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53C5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</w:t>
      </w:r>
    </w:p>
    <w:p w14:paraId="11548C41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 СЕЛЬСКОГО ПОСЕЛЕНИЯ</w:t>
      </w:r>
    </w:p>
    <w:p w14:paraId="73954B5D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ХОХОЛЬСКОГО МУНИЦИПАЛЬНОГО РАЙОНА</w:t>
      </w:r>
    </w:p>
    <w:p w14:paraId="41792001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</w:t>
      </w:r>
    </w:p>
    <w:p w14:paraId="5ECD8B85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РЕШЕНИЕ</w:t>
      </w:r>
    </w:p>
    <w:p w14:paraId="0E6E6042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20.06 .2022 года № 22</w:t>
      </w:r>
    </w:p>
    <w:p w14:paraId="3B6F8FE1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 Староникольское</w:t>
      </w:r>
    </w:p>
    <w:p w14:paraId="41EF84A7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 внесении изменений и дополнений в решение Совета народных депутатов Староникольского сельского поселения от 27.10.2017 года № 43 «Об утверждении Правил благоустройства территории Староникольского сельского поселения Хохольского муниципального района Воронежской области»</w:t>
      </w:r>
    </w:p>
    <w:p w14:paraId="1CC0D350" w14:textId="77777777" w:rsidR="003C7B0B" w:rsidRPr="003C7B0B" w:rsidRDefault="003C7B0B" w:rsidP="003C7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01.07.2021 г. № 356-ФЗ «О внесении изменений в отдельные законодательные акты Российской Федерации», Федеральным законом от 24.06.1998 № 89-ФЗ «Об отходах производства и потребления» (с изменениями и дополнениями), Постановлением Правительства Российской Федерации от 12.11.2016г. № 1156 «Об утверждении Правил обращения с твердыми коммунальными отходами», на основании протеста прокуратуры Хохольского муниципального района от 28.02.2022г. № 2-1-2022, Совет народных депутатов Староникольского сельского поселения</w:t>
      </w:r>
    </w:p>
    <w:p w14:paraId="2C7752F8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РЕШИЛ:</w:t>
      </w:r>
    </w:p>
    <w:p w14:paraId="78B6C2B1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Внести в решение Совета народных депутатов Староникольского сельского поселения от 27.10.2017 года № 43 «Об утверждении Правил благоустройства территории Староникольского сельского поселения Хохольского муниципального района Воронежской области» следующие изменения и дополнения:</w:t>
      </w:r>
    </w:p>
    <w:p w14:paraId="1657EEE6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1.1. В разделе 2 Правил слова «Транспортирование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предпринимателя, либо предоставленного им на иных правах.» заменить словами «Транспортирование отходов –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правах»</w:t>
      </w:r>
    </w:p>
    <w:p w14:paraId="4674A4ED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1.2. Пункт 3.8. раздела 3 Правил дополнить подпунктом 3.8.33. следующего содержания:</w:t>
      </w:r>
    </w:p>
    <w:p w14:paraId="03E7FADB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«3.8.33. Запрещается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ТКО, на контейнерных площадках и специальных площадках для складирования крупногабаритных отходов без письменного согласия регионального оператора»</w:t>
      </w:r>
    </w:p>
    <w:p w14:paraId="758F6677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1.3. Раздел 28 «Порядок и механизмы общественного участия в процессе благоустройства» изложить в новой редакции следующего содержания:</w:t>
      </w:r>
    </w:p>
    <w:p w14:paraId="195AEB4E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«28. Формы и механизмы участия жителей поселения в принятии и реализации решений по благоустройству территории поселения</w:t>
      </w:r>
    </w:p>
    <w:p w14:paraId="5001BD6B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28.1.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</w:t>
      </w:r>
    </w:p>
    <w:p w14:paraId="6DCC808B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- совместное определение целей и задач по развитию территории, инвентаризация проблем и потенциалов среды;</w:t>
      </w:r>
    </w:p>
    <w:p w14:paraId="596C4A0F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2A61FB24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0BEC57D1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консультации в выборе типов покрытий с учетом функционального зонирования территории;</w:t>
      </w:r>
    </w:p>
    <w:p w14:paraId="04F1A833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консультации по предполагаемым типам озеленения;</w:t>
      </w:r>
    </w:p>
    <w:p w14:paraId="45CE53A4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консультации по предполагаемым типам освещения и осветительного оборудования;</w:t>
      </w:r>
    </w:p>
    <w:p w14:paraId="176B8D60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141B6AB4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7AD93229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796646A0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63B07284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28.2.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03261EAE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28.3. Информирование осуществляется:</w:t>
      </w:r>
    </w:p>
    <w:p w14:paraId="68739BD3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на официальном сайте Администрации сельского поселения в информационно-телекоммуникационной сети «Интернет» по адресу: </w:t>
      </w:r>
      <w:hyperlink r:id="rId4" w:tgtFrame="_blank" w:history="1">
        <w:r w:rsidRPr="003C7B0B">
          <w:rPr>
            <w:rFonts w:ascii="Times New Roman" w:eastAsia="Times New Roman" w:hAnsi="Times New Roman" w:cs="Times New Roman"/>
            <w:color w:val="0077CC"/>
            <w:sz w:val="21"/>
            <w:szCs w:val="21"/>
            <w:u w:val="single"/>
            <w:lang w:eastAsia="ru-RU"/>
          </w:rPr>
          <w:t>http://staronikol.ru/</w:t>
        </w:r>
      </w:hyperlink>
    </w:p>
    <w:p w14:paraId="362DEAB6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 иных интернет-ресурсах;</w:t>
      </w:r>
    </w:p>
    <w:p w14:paraId="1A9218AB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средствах массовой информации;</w:t>
      </w:r>
    </w:p>
    <w:p w14:paraId="71C915B6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 образования, здравоохранения, культуры, физической культуры и спорта, социального обслуживания населения,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4A52CCCB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социальных сетях.</w:t>
      </w:r>
    </w:p>
    <w:p w14:paraId="65877451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28.4.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14:paraId="188628D6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28.5.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6DD95250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28.6. Механизмы общественного участия:</w:t>
      </w:r>
    </w:p>
    <w:p w14:paraId="4537A639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14:paraId="02F0A690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14:paraId="65328B39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осуществление общественного контроля за реализацией проектов.</w:t>
      </w:r>
    </w:p>
    <w:p w14:paraId="5F13EA4A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 итогам встреч, совещаний и иных мероприятий формируется отчет об их проведении.</w:t>
      </w:r>
    </w:p>
    <w:p w14:paraId="1A100EE6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28.7.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14:paraId="75184440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3EFF3C04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оказании услуг посетителям общественных пространств;</w:t>
      </w:r>
    </w:p>
    <w:p w14:paraId="60AE4D87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14:paraId="19E11959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строительстве, реконструкции, реставрации объектов недвижимости;</w:t>
      </w:r>
    </w:p>
    <w:p w14:paraId="6B9634FC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производстве и размещении элементов благоустройства;</w:t>
      </w:r>
    </w:p>
    <w:p w14:paraId="7C7B9696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2C4D0030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14:paraId="210D097B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14:paraId="0C317792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иных формах.</w:t>
      </w:r>
    </w:p>
    <w:p w14:paraId="60C4E53E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28.8. При проектировании объектов благоустройства обеспечивается доступность общественной среды для маломобильных групп населения.</w:t>
      </w:r>
    </w:p>
    <w:p w14:paraId="7C9B671E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70CFE3CE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Настоящее решение подлежит опубликованию и размещению на официальном сайте органов местного самоуправления в сети интернет.</w:t>
      </w:r>
    </w:p>
    <w:p w14:paraId="7263440D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Контроль исполнения настоящего решения оставляю за собой</w:t>
      </w:r>
    </w:p>
    <w:p w14:paraId="6536AE6A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Староникольского сельского поселения                В. Н. Толсторожих</w:t>
      </w:r>
    </w:p>
    <w:p w14:paraId="7DCE16E9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Председатель Совета народных депутатов</w:t>
      </w:r>
    </w:p>
    <w:p w14:paraId="6651D2E4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 сельского поселения                           Л. И. Ульянова</w:t>
      </w:r>
    </w:p>
    <w:p w14:paraId="6C14648B" w14:textId="77777777" w:rsidR="003C7B0B" w:rsidRPr="003C7B0B" w:rsidRDefault="003C7B0B" w:rsidP="003C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14:paraId="65622207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 1</w:t>
      </w:r>
    </w:p>
    <w:p w14:paraId="00C0585D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ПОРЯДОК</w:t>
      </w:r>
    </w:p>
    <w:p w14:paraId="6E0A97E3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учета предложений и участия граждан в обсуждении проекта решения «О внесении изменений и дополнений в решение Совета народных депутатов Староникольского сельского поселения от 27.10.2017 года № 43 «Об утверждении Правил благоустройства территории Староникольского сельского поселения Хохольского муниципального района Воронежской области»</w:t>
      </w:r>
    </w:p>
    <w:p w14:paraId="2771D0D6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Комиссия, с учетом требований решения Совета народных депутатов Староникольского сельского поселения Хохольского муниципального района Воронежской области от 18.05.2022 года № 18 «О проекте решения Совета народных депутатов Староникольского сельского поселения Хохольского муниципального района Воронежской области «О внесении изменений и дополнений в решение Совета народных депутатов Староникольского сельского поселения от 27.10.2017 года № 43 «Об утверждении Правил благоустройства территории Староникольского сельского поселения Хохольского муниципального района Воронежской области», подготовили проект решения «О внесении изменений и дополнений в решение Совета народных депутатов Староникольского сельского поселения от 27.10.2017 года № 43 «Об утверждении Правил благоустройства территории Староникольского сельского поселения Хохольского муниципального района Воронежской области».</w:t>
      </w:r>
    </w:p>
    <w:p w14:paraId="54655A03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целях предоставления жителям Староникольского сельского поселения Хохольского муниципального района возможности для участия в обсуждении и доработке решения «О внесении изменений и дополнений в решение Совета народных депутатов Староникольского сельского поселения от 27.10.2017 года № 43«Об утверждении Правил благоустройства территории Староникольского сельского поселения Хохольского муниципального района Воронежской области», проект решения обнародуется.</w:t>
      </w:r>
    </w:p>
    <w:p w14:paraId="4F3B0EBD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 Староникольского сельского поселения Хохольского муниципального района обращается к жителям Староникольского сельского поселения с просьбой направлять свои предложения по проекту решения «О внесении изменений и дополнений в решение Совета народных депутатов Староникольского сельского поселения от 27.10.2017 года № 43 «Об утверждении Правил благоустройства территории Староникольского сельского поселения Хохольского муниципального района Воронежской области» в письменном виде по предлагаемой форме в комиссию по подготовке проекта решения не позднее 19.05.2021 года по адресу: село Староникольское, улица Веры Чуркиной, дом 63, Совет народных депутатов Староникольского сельского поселения Хохольского муниципального района (администрация, телефон 84737176149)</w:t>
      </w:r>
    </w:p>
    <w:p w14:paraId="27B146D9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Все поступившие предложения обязательно будут рассмотрены вышеназванной комиссией с участием лиц, направивших предложения.</w:t>
      </w:r>
    </w:p>
    <w:p w14:paraId="56F7B2AB" w14:textId="77777777" w:rsidR="003C7B0B" w:rsidRPr="003C7B0B" w:rsidRDefault="003C7B0B" w:rsidP="003C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14:paraId="778E4107" w14:textId="77777777" w:rsidR="003C7B0B" w:rsidRPr="003C7B0B" w:rsidRDefault="003C7B0B" w:rsidP="003C7B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B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Форма предлагаемых изменений в проект решения Совета народных депутатов Староникольского сельского поселения о принятии решения «О внесении изменений и дополнений в решение Совета народных депутатов Староникольского сельского поселения от 27.0.2017 года № 43 «Об утверждении Правил благоустройства территории Староникольского сельского поселения Хохольского муниципального района Воронежской области»</w:t>
      </w: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275"/>
        <w:gridCol w:w="2236"/>
        <w:gridCol w:w="2564"/>
      </w:tblGrid>
      <w:tr w:rsidR="003C7B0B" w:rsidRPr="003C7B0B" w14:paraId="1725EFDB" w14:textId="77777777" w:rsidTr="003C7B0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61B3DD" w14:textId="77777777" w:rsidR="003C7B0B" w:rsidRPr="003C7B0B" w:rsidRDefault="003C7B0B" w:rsidP="003C7B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C7B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Ф.И.О, адрес места жительства, № телефона, гражданина </w:t>
            </w:r>
            <w:r w:rsidRPr="003C7B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направившего предложения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3DE4BF" w14:textId="77777777" w:rsidR="003C7B0B" w:rsidRPr="003C7B0B" w:rsidRDefault="003C7B0B" w:rsidP="003C7B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C7B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Текст обнародованного решения ___________ сельского поселения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7D6DD1" w14:textId="77777777" w:rsidR="003C7B0B" w:rsidRPr="003C7B0B" w:rsidRDefault="003C7B0B" w:rsidP="003C7B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C7B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Предполагаемая редакция решения </w:t>
            </w:r>
            <w:r w:rsidRPr="003C7B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___________ сельского поселения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EAE37C" w14:textId="77777777" w:rsidR="003C7B0B" w:rsidRPr="003C7B0B" w:rsidRDefault="003C7B0B" w:rsidP="003C7B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C7B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 xml:space="preserve">Перечень законодательных актов, на основании </w:t>
            </w:r>
            <w:r w:rsidRPr="003C7B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которых предполагается внести изменения</w:t>
            </w:r>
          </w:p>
        </w:tc>
      </w:tr>
      <w:tr w:rsidR="003C7B0B" w:rsidRPr="003C7B0B" w14:paraId="55E585A2" w14:textId="77777777" w:rsidTr="003C7B0B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6F55F0" w14:textId="77777777" w:rsidR="003C7B0B" w:rsidRPr="003C7B0B" w:rsidRDefault="003C7B0B" w:rsidP="003C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40A690" w14:textId="77777777" w:rsidR="003C7B0B" w:rsidRPr="003C7B0B" w:rsidRDefault="003C7B0B" w:rsidP="003C7B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C7B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ст. № ____</w:t>
            </w:r>
          </w:p>
          <w:p w14:paraId="3A42BC01" w14:textId="77777777" w:rsidR="003C7B0B" w:rsidRPr="003C7B0B" w:rsidRDefault="003C7B0B" w:rsidP="003C7B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C7B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п. № ____</w:t>
            </w:r>
          </w:p>
          <w:p w14:paraId="2D33361A" w14:textId="77777777" w:rsidR="003C7B0B" w:rsidRPr="003C7B0B" w:rsidRDefault="003C7B0B" w:rsidP="003C7B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C7B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абзац № ___</w:t>
            </w:r>
          </w:p>
          <w:p w14:paraId="20AF3EB7" w14:textId="77777777" w:rsidR="003C7B0B" w:rsidRPr="003C7B0B" w:rsidRDefault="003C7B0B" w:rsidP="003C7B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C7B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изложение текста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05BFF4" w14:textId="77777777" w:rsidR="003C7B0B" w:rsidRPr="003C7B0B" w:rsidRDefault="003C7B0B" w:rsidP="003C7B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C7B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ст. № _____</w:t>
            </w:r>
          </w:p>
          <w:p w14:paraId="3DA1ECCD" w14:textId="77777777" w:rsidR="003C7B0B" w:rsidRPr="003C7B0B" w:rsidRDefault="003C7B0B" w:rsidP="003C7B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C7B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п. № ____</w:t>
            </w:r>
          </w:p>
          <w:p w14:paraId="08064360" w14:textId="77777777" w:rsidR="003C7B0B" w:rsidRPr="003C7B0B" w:rsidRDefault="003C7B0B" w:rsidP="003C7B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C7B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абзац № ____</w:t>
            </w:r>
          </w:p>
          <w:p w14:paraId="7353779D" w14:textId="77777777" w:rsidR="003C7B0B" w:rsidRPr="003C7B0B" w:rsidRDefault="003C7B0B" w:rsidP="003C7B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C7B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изложение теста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20B5A6" w14:textId="77777777" w:rsidR="003C7B0B" w:rsidRPr="003C7B0B" w:rsidRDefault="003C7B0B" w:rsidP="003C7B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C7B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№, дата и полное наименование Закона, номера статей, пунктов, подпунктов, абзацев и т.д.</w:t>
            </w:r>
          </w:p>
        </w:tc>
      </w:tr>
    </w:tbl>
    <w:p w14:paraId="668D19ED" w14:textId="77777777" w:rsidR="00CB644E" w:rsidRDefault="00CB644E"/>
    <w:sectPr w:rsidR="00CB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24"/>
    <w:rsid w:val="00270224"/>
    <w:rsid w:val="003C7B0B"/>
    <w:rsid w:val="00CB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75FCF-5868-4F86-B6EC-5A61E1E2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7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roni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1754</Words>
  <Characters>10002</Characters>
  <Application>Microsoft Office Word</Application>
  <DocSecurity>0</DocSecurity>
  <Lines>83</Lines>
  <Paragraphs>23</Paragraphs>
  <ScaleCrop>false</ScaleCrop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Zambit Андреев</dc:creator>
  <cp:keywords/>
  <dc:description/>
  <cp:lastModifiedBy>Zambit Андреев</cp:lastModifiedBy>
  <cp:revision>2</cp:revision>
  <dcterms:created xsi:type="dcterms:W3CDTF">2023-06-05T17:59:00Z</dcterms:created>
  <dcterms:modified xsi:type="dcterms:W3CDTF">2023-06-05T17:59:00Z</dcterms:modified>
</cp:coreProperties>
</file>