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83" w:rsidRDefault="00F62A83" w:rsidP="00F62A8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29.05. 2018 года № 84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Староникольское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внесении изменений и дополнений в Порядок увольнения (освобождения от должности) в связи с утратой доверия лиц, замещающих должности муниципальной службы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На основании Федеральных законов от 25.12.2008 г. № 273-ФЗ «О противодействии коррупции» (в редакции Федерального закона от 28.12.2017 г. № 423-ФЗ), от 01.07.2017 г. № 123-ФЗ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в</w:t>
      </w:r>
      <w:proofErr w:type="gramEnd"/>
      <w:r>
        <w:rPr>
          <w:color w:val="212121"/>
          <w:sz w:val="21"/>
          <w:szCs w:val="21"/>
        </w:rPr>
        <w:t xml:space="preserve"> </w:t>
      </w:r>
      <w:proofErr w:type="gramStart"/>
      <w:r>
        <w:rPr>
          <w:color w:val="212121"/>
          <w:sz w:val="21"/>
          <w:szCs w:val="21"/>
        </w:rPr>
        <w:t>целях</w:t>
      </w:r>
      <w:proofErr w:type="gramEnd"/>
      <w:r>
        <w:rPr>
          <w:color w:val="212121"/>
          <w:sz w:val="21"/>
          <w:szCs w:val="21"/>
        </w:rPr>
        <w:t xml:space="preserve"> приведения нормативного правового акта в соответствие с действующим законодательством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ПОСТАНОВЛЯЮ: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</w:t>
      </w:r>
      <w:proofErr w:type="gramStart"/>
      <w:r>
        <w:rPr>
          <w:color w:val="212121"/>
          <w:sz w:val="21"/>
          <w:szCs w:val="21"/>
        </w:rPr>
        <w:t xml:space="preserve">Внести в Порядок увольнения (освобождения от должности) в связи с утратой доверия лиц, замещающих должности муниципальной службы, утвержденный постановлением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от 20.03.2015 года № 18 «Об утверждении Порядка увольнения (освобождения от должности) в связи с утратой доверия лиц, замещающих должности муниципальной службы» следующие изменения и дополнения:</w:t>
      </w:r>
      <w:proofErr w:type="gramEnd"/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пункт 2 дополнить подпунктом: 2.4. следующего содержания: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«2.4. в случаях, когда виновные действия, дающие основания для утраты доверия, либо соответственно аморальный проступок совершены муниципальным служащим вне места работы или по месту работы, но не в связи с исполнением им трудовых обязанностей</w:t>
      </w:r>
      <w:proofErr w:type="gramStart"/>
      <w:r>
        <w:rPr>
          <w:color w:val="212121"/>
          <w:sz w:val="21"/>
          <w:szCs w:val="21"/>
        </w:rPr>
        <w:t>.».</w:t>
      </w:r>
      <w:proofErr w:type="gramEnd"/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дополнить пунктом 9. следующего содержания: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«9.Сведения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>
        <w:rPr>
          <w:color w:val="212121"/>
          <w:sz w:val="21"/>
          <w:szCs w:val="21"/>
        </w:rPr>
        <w:t xml:space="preserve">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</w:t>
      </w:r>
      <w:proofErr w:type="gramStart"/>
      <w:r>
        <w:rPr>
          <w:color w:val="212121"/>
          <w:sz w:val="21"/>
          <w:szCs w:val="21"/>
        </w:rPr>
        <w:t>.»</w:t>
      </w:r>
      <w:proofErr w:type="gramEnd"/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Настоящее постановление подлежит опубликованию в официальном периодическом издании органов местного самоуправления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«Муниципальный вестник» и размещению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 сети Интернет.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И.о. главы администрации</w:t>
      </w:r>
    </w:p>
    <w:p w:rsidR="00F62A83" w:rsidRDefault="00F62A83" w:rsidP="00F62A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                        А. И. </w:t>
      </w:r>
      <w:proofErr w:type="spellStart"/>
      <w:r>
        <w:rPr>
          <w:color w:val="212121"/>
          <w:sz w:val="21"/>
          <w:szCs w:val="21"/>
        </w:rPr>
        <w:t>Землянухин</w:t>
      </w:r>
      <w:proofErr w:type="spellEnd"/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A83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640B5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62A83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2023-06-06T08:59:00Z</dcterms:created>
  <dcterms:modified xsi:type="dcterms:W3CDTF">2023-06-06T08:59:00Z</dcterms:modified>
</cp:coreProperties>
</file>