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6" w:rsidRDefault="00347426" w:rsidP="0034742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СТАРОНИКОЛЬСКОГО СЕЛЬСКОГО ПОСЕЛЕНИЯ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27.07.2018 года № 93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внесении изменений и дополнений в постановление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№ 37 от 27.02.2013 (в редакции №81 от 30.09.2015 г., № 178а от 09.12.2016г. г., № 63 от 26.09.2017г.) «Об утверждении административного регламента «Присвоение адреса объекту недвижимости»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основании протеста прокурора № 2-1-2018 от 16.07.2018 и ФЗ №131 «Об общих принципах организации местного самоуправления в РФ», Федерального закона «Об организации предоставления муниципальных услуг»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Изложить п. 1.1.3 Административного регламента по предоставлению муниципальной услуги «Присвоение адреса объекту недвижимости» в следующей редакции: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«1.1.3. 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</w:t>
      </w:r>
      <w:hyperlink r:id="rId4" w:history="1">
        <w:r>
          <w:rPr>
            <w:rStyle w:val="a4"/>
            <w:color w:val="0263B2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</w:t>
      </w:r>
      <w:proofErr w:type="gramEnd"/>
      <w:r>
        <w:rPr>
          <w:color w:val="212121"/>
          <w:sz w:val="21"/>
          <w:szCs w:val="21"/>
        </w:rPr>
        <w:t xml:space="preserve"> </w:t>
      </w:r>
      <w:proofErr w:type="gramStart"/>
      <w:r>
        <w:rPr>
          <w:color w:val="212121"/>
          <w:sz w:val="21"/>
          <w:szCs w:val="21"/>
        </w:rPr>
        <w:t>в пределах предусмотренных указанным Федеральным </w:t>
      </w:r>
      <w:hyperlink r:id="rId5" w:history="1">
        <w:r>
          <w:rPr>
            <w:rStyle w:val="a4"/>
            <w:color w:val="0263B2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6" w:history="1">
        <w:r>
          <w:rPr>
            <w:rStyle w:val="a4"/>
            <w:color w:val="0263B2"/>
            <w:sz w:val="21"/>
            <w:szCs w:val="21"/>
          </w:rPr>
          <w:t>статьей 19</w:t>
        </w:r>
      </w:hyperlink>
      <w:r>
        <w:rPr>
          <w:color w:val="212121"/>
          <w:sz w:val="21"/>
          <w:szCs w:val="21"/>
        </w:rPr>
        <w:t> 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</w:t>
      </w:r>
      <w:proofErr w:type="gramEnd"/>
      <w:r>
        <w:rPr>
          <w:color w:val="212121"/>
          <w:sz w:val="21"/>
          <w:szCs w:val="21"/>
        </w:rPr>
        <w:t xml:space="preserve">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прав».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Раздел 2 Административного регламента по предоставлению муниципальной услуги «Присвоение адреса объекту недвижимости» дополнить пунктом 2.18 следующего содержания: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«2.18.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 </w:t>
      </w:r>
      <w:hyperlink r:id="rId7" w:history="1">
        <w:r>
          <w:rPr>
            <w:rStyle w:val="a4"/>
            <w:color w:val="0263B2"/>
            <w:sz w:val="21"/>
            <w:szCs w:val="21"/>
          </w:rPr>
          <w:t>предоставление</w:t>
        </w:r>
      </w:hyperlink>
      <w:r>
        <w:rPr>
          <w:color w:val="212121"/>
          <w:sz w:val="21"/>
          <w:szCs w:val="21"/>
        </w:rPr>
        <w:t xml:space="preserve"> заявителю двух и </w:t>
      </w:r>
      <w:proofErr w:type="gramStart"/>
      <w:r>
        <w:rPr>
          <w:color w:val="212121"/>
          <w:sz w:val="21"/>
          <w:szCs w:val="21"/>
        </w:rPr>
        <w:t>более государственных</w:t>
      </w:r>
      <w:proofErr w:type="gramEnd"/>
      <w:r>
        <w:rPr>
          <w:color w:val="212121"/>
          <w:sz w:val="21"/>
          <w:szCs w:val="21"/>
        </w:rPr>
        <w:t xml:space="preserve"> и (или) муниципальных услуг </w:t>
      </w:r>
      <w:r>
        <w:rPr>
          <w:color w:val="212121"/>
          <w:sz w:val="21"/>
          <w:szCs w:val="21"/>
        </w:rPr>
        <w:lastRenderedPageBreak/>
        <w:t xml:space="preserve">(далее - комплексный запрос). </w:t>
      </w:r>
      <w:proofErr w:type="gramStart"/>
      <w:r>
        <w:rPr>
          <w:color w:val="212121"/>
          <w:sz w:val="21"/>
          <w:szCs w:val="21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color w:val="212121"/>
          <w:sz w:val="21"/>
          <w:szCs w:val="21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 </w:t>
      </w:r>
      <w:hyperlink r:id="rId8" w:history="1">
        <w:r>
          <w:rPr>
            <w:rStyle w:val="a4"/>
            <w:color w:val="0263B2"/>
            <w:sz w:val="21"/>
            <w:szCs w:val="21"/>
          </w:rPr>
          <w:t>пункта 2 части 1 статьи 7</w:t>
        </w:r>
      </w:hyperlink>
      <w:r>
        <w:rPr>
          <w:color w:val="212121"/>
          <w:sz w:val="21"/>
          <w:szCs w:val="21"/>
        </w:rPr>
        <w:t> Федерального закона «Об организации предоставления муниципальных услуг», а также сведений, документов и (или</w:t>
      </w:r>
      <w:proofErr w:type="gramEnd"/>
      <w:r>
        <w:rPr>
          <w:color w:val="212121"/>
          <w:sz w:val="21"/>
          <w:szCs w:val="21"/>
        </w:rPr>
        <w:t xml:space="preserve">) информации, которые у заявителя </w:t>
      </w:r>
      <w:proofErr w:type="gramStart"/>
      <w:r>
        <w:rPr>
          <w:color w:val="212121"/>
          <w:sz w:val="21"/>
          <w:szCs w:val="21"/>
        </w:rPr>
        <w:t>отсутствуют и должны</w:t>
      </w:r>
      <w:proofErr w:type="gramEnd"/>
      <w:r>
        <w:rPr>
          <w:color w:val="212121"/>
          <w:sz w:val="21"/>
          <w:szCs w:val="21"/>
        </w:rPr>
        <w:t xml:space="preserve">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>
        <w:rPr>
          <w:color w:val="212121"/>
          <w:sz w:val="21"/>
          <w:szCs w:val="21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 </w:t>
      </w:r>
      <w:hyperlink r:id="rId9" w:history="1">
        <w:r>
          <w:rPr>
            <w:rStyle w:val="a4"/>
            <w:color w:val="0263B2"/>
            <w:sz w:val="21"/>
            <w:szCs w:val="21"/>
          </w:rPr>
          <w:t>части 2 статьи 1</w:t>
        </w:r>
      </w:hyperlink>
      <w:r>
        <w:rPr>
          <w:color w:val="212121"/>
          <w:sz w:val="21"/>
          <w:szCs w:val="21"/>
        </w:rPr>
        <w:t> Федерального закона «Об организации предоставления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  <w:proofErr w:type="gramEnd"/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Направление многофункциональным центром заявлений, а также указанных в части 4 статьи 15.1 Федерального закона «Об организации предоставления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случае</w:t>
      </w:r>
      <w:proofErr w:type="gramStart"/>
      <w:r>
        <w:rPr>
          <w:color w:val="212121"/>
          <w:sz w:val="21"/>
          <w:szCs w:val="21"/>
        </w:rPr>
        <w:t>,</w:t>
      </w:r>
      <w:proofErr w:type="gramEnd"/>
      <w:r>
        <w:rPr>
          <w:color w:val="212121"/>
          <w:sz w:val="21"/>
          <w:szCs w:val="21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</w:t>
      </w:r>
      <w:r>
        <w:rPr>
          <w:color w:val="212121"/>
          <w:sz w:val="21"/>
          <w:szCs w:val="21"/>
        </w:rPr>
        <w:lastRenderedPageBreak/>
        <w:t>предоставления иных государственных и (или) муниципальных услуг, включенных в комплексный запрос.</w:t>
      </w:r>
      <w:proofErr w:type="gramEnd"/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в ходе личного приема заявителя;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по телефону;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по электронной почте.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Перечни муниципальных услуг, предоставление которых посредством комплексного запроса не осуществляется, утверждаются муниципальным правовым актом - для муниципальных услуг, предоставляемых органами местного самоуправления</w:t>
      </w:r>
      <w:proofErr w:type="gramStart"/>
      <w:r>
        <w:rPr>
          <w:color w:val="212121"/>
          <w:sz w:val="21"/>
          <w:szCs w:val="21"/>
        </w:rPr>
        <w:t>.»</w:t>
      </w:r>
      <w:proofErr w:type="gramEnd"/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Настоящее постановление подлежит обнародованию в соответствии с Порядком обнародования нормативных правовых актов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и размещения на официальном сайте администрации Хохольского муниципального района Воронежской области.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</w:t>
      </w:r>
      <w:proofErr w:type="gramStart"/>
      <w:r>
        <w:rPr>
          <w:color w:val="212121"/>
          <w:sz w:val="21"/>
          <w:szCs w:val="21"/>
        </w:rPr>
        <w:t>Контроль за</w:t>
      </w:r>
      <w:proofErr w:type="gramEnd"/>
      <w:r>
        <w:rPr>
          <w:color w:val="212121"/>
          <w:sz w:val="21"/>
          <w:szCs w:val="21"/>
        </w:rPr>
        <w:t xml:space="preserve"> выполнением настоящего постановления оставляю за собой.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И.о. главы администрации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lastRenderedPageBreak/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</w:t>
      </w:r>
    </w:p>
    <w:p w:rsidR="00347426" w:rsidRDefault="00347426" w:rsidP="0034742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поселения                                                                                    </w:t>
      </w:r>
      <w:proofErr w:type="spellStart"/>
      <w:r>
        <w:rPr>
          <w:color w:val="212121"/>
          <w:sz w:val="21"/>
          <w:szCs w:val="21"/>
        </w:rPr>
        <w:t>А.И.Землянухин</w:t>
      </w:r>
      <w:proofErr w:type="spellEnd"/>
      <w:r>
        <w:rPr>
          <w:color w:val="212121"/>
          <w:sz w:val="21"/>
          <w:szCs w:val="21"/>
        </w:rPr>
        <w:t>.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26"/>
    <w:rsid w:val="00065748"/>
    <w:rsid w:val="00124921"/>
    <w:rsid w:val="00161852"/>
    <w:rsid w:val="001724C9"/>
    <w:rsid w:val="00190A85"/>
    <w:rsid w:val="002975D5"/>
    <w:rsid w:val="00316260"/>
    <w:rsid w:val="00347426"/>
    <w:rsid w:val="00411EED"/>
    <w:rsid w:val="004A5269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33040F5F7FE15BC7DF23EA151F15F19434CD5712DACEE2A60B896B72F0614C368526F67SD2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80FE671D49302B287EF9670B95D203430B3BFA1FE85A883AE3654DE6025F9B2D136A1DC72A56BFe21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D32DFAAF8A0146EBAFFC5D98CBE35C61E88617D4A264FDBD3EB53B504832057BE44BA9F4E5605o8i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FD32DFAAF8A0146EBAFFC5D98CBE35C61E88617D4A264FDBD3EB53B504832057BE44BA9F4E5505o8iF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FD32DFAAF8A0146EBAFFC5D98CBE35C61E88617D4A264FDBD3EB53B504832057BE44BA9F4E5406o8iFK" TargetMode="External"/><Relationship Id="rId9" Type="http://schemas.openxmlformats.org/officeDocument/2006/relationships/hyperlink" Target="consultantplus://offline/ref=E6833040F5F7FE15BC7DF23EA151F15F19434CD5712DACEE2A60B896B72F0614C368526F62DC49C7S5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2023-06-06T08:56:00Z</dcterms:created>
  <dcterms:modified xsi:type="dcterms:W3CDTF">2023-06-06T08:57:00Z</dcterms:modified>
</cp:coreProperties>
</file>