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  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15.06.2015 г.  № 13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  Староникольское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утверждении Правил использования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водных объектов общего пользования,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расположенных</w:t>
      </w:r>
      <w:proofErr w:type="gramEnd"/>
      <w:r>
        <w:rPr>
          <w:color w:val="212121"/>
          <w:sz w:val="21"/>
          <w:szCs w:val="21"/>
        </w:rPr>
        <w:t xml:space="preserve"> на территории  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муниципального района Воронежской области,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для личных и бытовых нужд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установления порядка использования водных объектов общего пользования для личных и бытовых нужд, а также предоставления гражданам информации об ограничениях водопользования на водных объектах общего пользования в соответствии с информацией прокуратуры Хохольского района № 2-8-2015 от 22.04.2015 г., руководствуясь пунктом 15 части 1 статьи 14 Федерального </w:t>
      </w:r>
      <w:hyperlink r:id="rId4" w:history="1">
        <w:proofErr w:type="gramStart"/>
        <w:r>
          <w:rPr>
            <w:rStyle w:val="a4"/>
            <w:color w:val="0263B2"/>
            <w:sz w:val="21"/>
            <w:szCs w:val="21"/>
          </w:rPr>
          <w:t>закон</w:t>
        </w:r>
        <w:proofErr w:type="gramEnd"/>
      </w:hyperlink>
      <w:r>
        <w:rPr>
          <w:color w:val="212121"/>
          <w:sz w:val="21"/>
          <w:szCs w:val="21"/>
        </w:rPr>
        <w:t>а от 6 октября 2003 года №131-ФЗ «Об общих принципах организации местного самоуправления в Российской Федерации», Совет народных депутатов  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Утвердить прилагаемые Правила использования водных объектов общего пользования, расположенных на территории  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области, для личных и бытовых нужд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Настоящее решение подлежит опубликованию в официальном периодическом издании «Вестник муниципальных правовых актов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района» и вступает в силу со дня его официального опубликования и размещению на официальном сайте администрации в сети «Интернет».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Контроль исполнения настоящего решения оставляю за собой.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 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 </w:t>
      </w:r>
      <w:proofErr w:type="gramStart"/>
      <w:r>
        <w:rPr>
          <w:color w:val="212121"/>
          <w:sz w:val="21"/>
          <w:szCs w:val="21"/>
        </w:rPr>
        <w:t>И. И</w:t>
      </w:r>
      <w:proofErr w:type="gramEnd"/>
      <w:r>
        <w:rPr>
          <w:color w:val="212121"/>
          <w:sz w:val="21"/>
          <w:szCs w:val="21"/>
        </w:rPr>
        <w:t>. Новичихин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                                                              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Приложение </w:t>
      </w:r>
      <w:proofErr w:type="gramStart"/>
      <w:r>
        <w:rPr>
          <w:color w:val="212121"/>
          <w:sz w:val="21"/>
          <w:szCs w:val="21"/>
        </w:rPr>
        <w:t>к</w:t>
      </w:r>
      <w:proofErr w:type="gramEnd"/>
    </w:p>
    <w:p w:rsidR="0049719B" w:rsidRDefault="0049719B" w:rsidP="0049719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решению Совета народных  депутатов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           от 15.06.2015 № 13 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Правила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использовании</w:t>
      </w:r>
      <w:proofErr w:type="gramEnd"/>
      <w:r>
        <w:rPr>
          <w:color w:val="212121"/>
          <w:sz w:val="21"/>
          <w:szCs w:val="21"/>
        </w:rPr>
        <w:t xml:space="preserve"> водных объектов общего пользования, расположенных на территории  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 сельского поселения для личных и бытовых нужд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Общие положения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1.1. </w:t>
      </w:r>
      <w:proofErr w:type="gramStart"/>
      <w:r>
        <w:rPr>
          <w:color w:val="212121"/>
          <w:sz w:val="21"/>
          <w:szCs w:val="21"/>
        </w:rPr>
        <w:t xml:space="preserve">Настоящие Правила использования водных объектов общего пользования, расположенных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области, для личных и бытовых нужд (далее - Правила) разработаны в соответствии с Водным кодексом Российской Федерации, Федеральным законом от 06.10.2003 г. № 131-Ф3  «Об общих принципах организации местного самоуправления в Российской Федерации», устанавливают порядок использования водных объектов общего пользования для личных и бытовых нужд</w:t>
      </w:r>
      <w:proofErr w:type="gramEnd"/>
      <w:r>
        <w:rPr>
          <w:color w:val="212121"/>
          <w:sz w:val="21"/>
          <w:szCs w:val="21"/>
        </w:rPr>
        <w:t xml:space="preserve">, а также предоставления гражданам информации об ограничениях водопользования на водных объектах общего пользования, расположенных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и обязательны для применения всеми физическими и юридическими лицами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 сельского поселения Хохольского муниципального района Воронежской области.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1.2. Использование водных объектов общего пользования осуществляется в соответствии с Правилами обеспечения безопасности населения у водных объектов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поселения, а также настоящими Правилами.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1.3. Основные термины и понятия, используемые в настоящих Правилах, применяются в значениях, определенных Водным кодексом Российской Федерации.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Порядок использования водных объектов общего пользования для личных и бытовых нужд.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федеральными законами, законодательством Воронежской области.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2.3. Водные объекты общего пользования используются водопользователями в целях удовлетворения личных и бытовых нужд </w:t>
      </w:r>
      <w:proofErr w:type="gramStart"/>
      <w:r>
        <w:rPr>
          <w:color w:val="212121"/>
          <w:sz w:val="21"/>
          <w:szCs w:val="21"/>
        </w:rPr>
        <w:t>для</w:t>
      </w:r>
      <w:proofErr w:type="gramEnd"/>
      <w:r>
        <w:rPr>
          <w:color w:val="212121"/>
          <w:sz w:val="21"/>
          <w:szCs w:val="21"/>
        </w:rPr>
        <w:t>: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плавания и причаливания плавучих средств, маломерных судов и других технических средств, предназначенных для отдыха на водных объектах;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забора водных ресурсов для полива садовых, огородных, дачных земельных участков, ведения личного подсобного хозяйства, а также для водопоя сельскохозяйственных и домашних животных и проведения работ по уходу за ними при условии соблюдения требований охраны водных объектов в соответствии с Водным кодексом Российской Федерации и соблюдения санитарно-эпидемиологического законодательства;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купания, отдыха, туризма, занятия спортом;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иных целей в соответствии с водным законодательством.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2.4.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2.5. Места для массового отдыха, а также купания, туризма и спорта на водных объектах общего пользования, находящихся в ведении   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области, определяются администрацией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2.6. При использовании водных объектов общего пользования для личных и бытовых нужд, в том числе береговой полосы и </w:t>
      </w:r>
      <w:proofErr w:type="spellStart"/>
      <w:r>
        <w:rPr>
          <w:color w:val="212121"/>
          <w:sz w:val="21"/>
          <w:szCs w:val="21"/>
        </w:rPr>
        <w:t>водоохранных</w:t>
      </w:r>
      <w:proofErr w:type="spellEnd"/>
      <w:r>
        <w:rPr>
          <w:color w:val="212121"/>
          <w:sz w:val="21"/>
          <w:szCs w:val="21"/>
        </w:rPr>
        <w:t xml:space="preserve"> зон водных объектов, запрещается: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размещение специализированных хранилищ пестицидов и </w:t>
      </w:r>
      <w:proofErr w:type="spellStart"/>
      <w:r>
        <w:rPr>
          <w:color w:val="212121"/>
          <w:sz w:val="21"/>
          <w:szCs w:val="21"/>
        </w:rPr>
        <w:t>агрохимикатов</w:t>
      </w:r>
      <w:proofErr w:type="spellEnd"/>
      <w:r>
        <w:rPr>
          <w:color w:val="212121"/>
          <w:sz w:val="21"/>
          <w:szCs w:val="21"/>
        </w:rPr>
        <w:t xml:space="preserve">, применение пестицидов и </w:t>
      </w:r>
      <w:proofErr w:type="spellStart"/>
      <w:r>
        <w:rPr>
          <w:color w:val="212121"/>
          <w:sz w:val="21"/>
          <w:szCs w:val="21"/>
        </w:rPr>
        <w:t>агрохимикатов</w:t>
      </w:r>
      <w:proofErr w:type="spellEnd"/>
      <w:r>
        <w:rPr>
          <w:color w:val="212121"/>
          <w:sz w:val="21"/>
          <w:szCs w:val="21"/>
        </w:rPr>
        <w:t>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сброс сточных, в том числе дренажных, вод;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использование сточных вод в целях регулирования плодородия почв;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осуществление авиационных мер по борьбе с вредными организмами;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lastRenderedPageBreak/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>
        <w:rPr>
          <w:color w:val="212121"/>
          <w:sz w:val="21"/>
          <w:szCs w:val="21"/>
        </w:rPr>
        <w:t xml:space="preserve"> февраля 1992 года № 2395-1 «О недрах»).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осуществлять заправку топливом, мойку и ремонт транспортных средств и другой техники в пределах береговой полосы водных объектов общего пользования;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повреждать или уничтожать деревья, кустарники и иные зеленые насаждения, за исключением рубок, производимых на основании специального разрешения;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совершать иные действия, угрожающие жизни и здоровью людей, объектам животного мира, водным биологическим ресурсам и наносящие вред окружающей среде;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плавать на маломерных плавательных средствах без соответствующей регистрации маломерных плавательных сре</w:t>
      </w:r>
      <w:proofErr w:type="gramStart"/>
      <w:r>
        <w:rPr>
          <w:color w:val="212121"/>
          <w:sz w:val="21"/>
          <w:szCs w:val="21"/>
        </w:rPr>
        <w:t>дств в с</w:t>
      </w:r>
      <w:proofErr w:type="gramEnd"/>
      <w:r>
        <w:rPr>
          <w:color w:val="212121"/>
          <w:sz w:val="21"/>
          <w:szCs w:val="21"/>
        </w:rPr>
        <w:t>оответствии с действующим законодательством;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купаться в местах, где выставлены щиты (аншлаги) с запрещающими знаками и надписями;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</w:t>
      </w:r>
      <w:proofErr w:type="gramStart"/>
      <w:r>
        <w:rPr>
          <w:color w:val="212121"/>
          <w:sz w:val="21"/>
          <w:szCs w:val="21"/>
        </w:rPr>
        <w:t>снимать и самовольно устанавливать</w:t>
      </w:r>
      <w:proofErr w:type="gramEnd"/>
      <w:r>
        <w:rPr>
          <w:color w:val="212121"/>
          <w:sz w:val="21"/>
          <w:szCs w:val="21"/>
        </w:rPr>
        <w:t xml:space="preserve"> оборудование и средства обозначения участков водных объектов;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Предоставление информации об ограничениях использования водных объектов общего пользования для личных и бытовых нужд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Предоставление гражданам информации об ограничении водопользования на водных объектах общего пользования осуществляется органами местного самоуправления: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через средства массовой информации (печатные издания, телевидение, радио), сеть Интернет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посредством установки специальных информационных знаков вдоль берегов водных объектов общего пользования;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иными способами предоставления информации.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Ответственность за нарушение условий использования водных объектов общего пользования для личных и бытовых нужд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4.1. Использование водных объектов общего пользования с нарушением установленных требований влечет за собой ответственность в соответствии с законодательством Российской Федерации.</w:t>
      </w:r>
    </w:p>
    <w:p w:rsidR="0049719B" w:rsidRDefault="0049719B" w:rsidP="0049719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9B"/>
    <w:rsid w:val="00065748"/>
    <w:rsid w:val="00124921"/>
    <w:rsid w:val="00161852"/>
    <w:rsid w:val="001724C9"/>
    <w:rsid w:val="00190A85"/>
    <w:rsid w:val="002975D5"/>
    <w:rsid w:val="00316260"/>
    <w:rsid w:val="00411EED"/>
    <w:rsid w:val="0049719B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96182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646;fld=134;dst=1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2023-06-06T08:46:00Z</dcterms:created>
  <dcterms:modified xsi:type="dcterms:W3CDTF">2023-06-06T08:47:00Z</dcterms:modified>
</cp:coreProperties>
</file>