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19" w:rsidRDefault="00E27119" w:rsidP="00E2711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СОВЕТ НАРОДНЫХ ДЕПУТАТОВ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СТАРОНИКОЛЬСКОГО СЕЛЬСКОГО ПОСЕЛЕНИЯ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ХОХОЛЬСКОГО МУНИЦИПАЛЬНОГО РАЙОНА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ВОРОНЕЖСКОЙ ОБЛАСТИ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РЕШЕНИЕ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от 04.04.2014 г. №10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 .Староникольское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Об утверждении Порядка согласования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заключения контракта с единственным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поставщиком (подрядчиком, исполнителем)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 В соответствии с Федеральным законом №44-ФЗ от 05.04.2013 г. «О контрактной системе в сфере закупок товаров, работ, услуг для обеспечения государственных и муниципальных нужд»,  Совет народных депутатов Староникольского сельского поселения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РЕШИЛ: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Утвердить Порядок согласования заключения муниципального контракта с единственным поставщиком (подрядчиком, исполнителем) (Приложение № 1).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Настоящее решение подлежит обнародованию.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Контроль за исполнением настоящего решения возложить на главу Староникольского сельского поселения  И. И. Новичихина.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Староникольского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поселения:                                            И. И. Новичихин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Приложение № 1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 решению Совета народных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депутатов Староникольского сельского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поселения № 8 от 04.04.2014 г.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Порядок согласования заключения муниципального контракта с единственным поставщиком (подрядчиком, исполнителем)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Раздел I. Основные понятия.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1.1. Закон о контрактной системе – Федеральный закон от 05.04.2013 года №44-ФЗ «О контрактной системе в сфере закупок товаров, работ, услуг для государственных и муниципальных нужд».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1.2. Порядок – Порядок согласования применения закрытых способов определения поставщиков (подрядчиков, исполнителей), возможности заключения (заключения) муниципального контракта с единственным поставщиком (подрядчиком, исполнителем), утвержденный приказом Министерства экономического развития РФ от 13 сентября 2013 г. №537.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1.3. Заказчик – муниципальные заказчики Староникольского сельского поселения.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1.4. Уполномоченный орган по контролю в сфере закупок – контрольно-счетная комиссия  Староникольского сельского поселения.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Раздел II. Основания для обращения о согласовании заключения контракта с единственным поставщиком (подрядчиком, исполнителем).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 Процедура согласования заключения муниципального контракта с единственным поставщиком (подрядчиком, исполнителем) проводится в случаях: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2.1.1. В соответствии с частью 1 статьи 55 Закона о контрактной системе – если конкурс признан не состоявшимся по следующим основаниям: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по окончании срока подачи заявок на участие в конкурсе подана только одна заявка, при этом такая заявка признана соответствующей требованиям Закона о контрактной системе и конкурсной документации;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по результатам рассмотрения заявок на участие в конкурсе только одна заявка признана соответствующей требованиям Закона о контрактной системе и конкурсной документации;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по результатам предквалификационного отбора только один участник закупки признан соответствующим установленным единым требованиям, дополнительным требованиям и заявка такого участника признана соответствующей требованиям Закона о контрактной системе, конкурсной документации.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2.1.2. В соответствии с частью 7 статьи 55 Закона о контрактной системе – если двухэтапный конкурс признан не состоявшимся, в связи с тем, что по окончании срока подачи окончательных заявок на участие в двухэтапном конкурсе подана только одна такая заявка, при этом такая заявка признана соответствующей требованиям Закона о контрактной системе и конкурсной документации или по </w:t>
      </w:r>
      <w:r>
        <w:rPr>
          <w:color w:val="212121"/>
          <w:sz w:val="21"/>
          <w:szCs w:val="21"/>
        </w:rPr>
        <w:lastRenderedPageBreak/>
        <w:t>результатам рассмотрения окончательных заявок на участие в двухэтапном конкурсе только одна заявка признана соответствующей требованиям Закона о контрактной системе и конкурсной документации.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2.1.3. В соответствии с частью 1 статьи 71 Закона о контрактной системе - если электронный аукцион признан не состоявшимся, в связи с тем, что по окончании срока подачи заявок на участие в таком аукционе подана единственная заявка, которая соответствует требованиям Закона о контрактной системе и документации о таком аукционе, и участник аукциона подавший эту заявку признан соответствующим требованиям Закона о контрактной системе и документации о таком аукционе.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2.1.4. В соответствии с частью 2 статьи 71 Закона о контрактной системе - если электронный аукцион признан не состоявшимся, в связи с тем, что аукционной комиссией принято решение о признании только одного участника закупки, подавшего заявку на участие в таком аукционе, его участником и если этот участник и поданная им заявка признаны соответствующими требованиям Закона о контрактной системе и документации о таком аукционе.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2.1.5. В соответствии с частью 3 статьи 71 Закона о контрактной системе - если электронный аукцион признан не состоявшимся, в связи с тем, что в течение десяти минут после начала проведения такого аукциона ни один из его участников не подал предложение о цене контракта.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2.1.6. В соответствии с частью 1 статьи 79 Закона о контрактной системе - если запрос котировок признан не состоявшимся по следующим основаниям: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по окончании срока подачи заявок на участие в запросе котировок подана только одна заявка. При этом такая заявка признана соответствующей требованиям Закона о контрактной системе и требованиям, указанным в извещении о проведении запроса котировок;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по результатам рассмотрения заявок на участие в запросе котировок только одна такая заявка признана соответствующей требованиям Закона о контрактной системе и требованиям, указанным в извещении о проведении запроса котировок.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2.1.7. В соответствии с частью 3 статьи 79 Закона о контрактной системе - в случае, если после даты окончания срока подачи заявок на участие в запросе котировок, указанного в извещении о продлении срока подачи таких заявок, подана только одна такая заявка и она признана соответствующей требованиям Закона о контрактной системе и требованиям, указанным в извещении о проведении запроса котировок.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2.1.8. В соответствии с частью 18 статьи 83 Закона о контрактной системе - в случае, если запрос предложений признан не состоявшимся в связи с тем, что до момента вскрытия конвертов с заявками на участие в запросе предложений и (или) открытия доступа к поданным в форме электронных документов заявкам на участие в запросе предложений подана только одна такая заявка, которая признана соответствующей требованиям Закона о контрактной системе и соответствует установленным заказчиком требованиям к товарам, работам, услугам в соответствии с извещением о проведении запроса предложений.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III. Содержание обращения о согласовании заключения муниципального  контракта с единственным поставщиком (подрядчиком, исполнителем).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3.1. При наличии оснований, изложенных в разделе II настоящего Порядка, Заказчик направляет в Уполномоченный орган по контролю в сфере закупок обращение о согласовании заключения муниципального контракта с единственным поставщиком (подрядчиком, исполнителем).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3.2. Обращение о согласовании заключения муниципального контракта с единственным поставщиком (подрядчиком, исполнителем) должно содержать информацию о признании закупки несостоявшейся, дату и номер извещения об осуществлении закупки в   единой информационной системе в сфере закупок (до ввода в эксплуатацию   единой информационной системы – на официальном общероссийском сайте для размещения информации о размещении заказов zakupki.gov.ru).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3.3. К обращению должны быть приложены следующие информация и документы: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закупок;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муниципальный контракт, и обоснование того, что данное лицо соответствует требованиям Закона о контрактной системе и документации о закупках;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3.4.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пунктом 8 части 2 статьи 83 Закона о контрактной системе, к такому обращению также должны быть приложены документы (документация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закупок),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3.5. К обращению прилагается 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 (копия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заказчика без доверенности).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IV. Порядок рассмотрения обращения.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4.1. Поступившее обращение подлежит регистрации не позднее следующего рабочего дня после дня его поступления в контрольно-счетную комиссию, с присвоением ему регистрационного номера.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Обращение, содержащее вопросы, решение   которых не входит в компетенцию Уполномоченного органа по контролю в сфере закупок, направляется в течение 3 рабочих дней со дня его регистрации по подведомственности, с уведомлением заказчика, направившего обращение, о переадресации обращения.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4.2. В случае непредставления документов или информации, указанных в настоящем Порядке, Уполномоченный орган по контролю в сфере закупок дополнительно запрашивает у заказчика недостающую информацию (документы). Указанный запрос оформляется в виде письма и направляется заказчику в срок, не превышающий 5 рабочих дней с момента поступления обращения. При этом рассмотрение обращения приостанавливается до предоставления информации (документов).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4.3. Информация (документы), в случае направления Уполномоченным органом по контролю в сфере закупок запроса в соответствии с пунктом 4.2. должны быть предоставлены заказчиком в срок, не превышающий 3 рабочих дней с даты получения запроса заказчиком. В случае не предоставления информации в указанный срок Уполномоченный орган по контролю в сфере закупок не рассматривает принятое обращение и возвращает его Заказчику.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4.4. В ходе рассмотрения обращения Уполномоченный орган по контролю в сфере закупок вправе: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рассматривать дополнительные документы и информацию, необходимые для объективного и всестороннего рассмотрения обращения;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- приглашать лиц, чьи интересы могут быть затронуты решением Уполномоченного органа по контролю в сфере закупок;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привлекать к рассмотрению обращений независимых экспертов.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4.5. Уполномоченный орган по контролю в сфере закупок отказывает в согласовании заключения контракта с единственным поставщиком (подрядчиком, исполнителем) в случаях: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1)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в том числе: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неправильный выбор способа определения поставщика (подрядчика, исполнителя);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установление в документации о закупках требований к участникам закупки, которые не предусмотрены законодательством Российской федерации о контрактной системе в сфере закупок;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установление в документации о закупках требований к поставке товаров, выполнению работ, оказанию услуг, если такие требования влекут за собой ограничение количества участников закупки.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2) выявления факта необоснованного ограничения заказчиком круга участников проведенных закупок.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4.6. По результатам рассмотрения обращения Уполномоченный орган по контролю в сфере закупок принимает решение о согласовании или об отказе в согласовании заключения контракта с единственным поставщиком (подрядчиком, исполнителем). Решение оформляется письмом, которое направляется заказчику в срок, не превышающий 10 рабочих дней со дня поступления обращения о согласовании заключения контракта с единственным поставщиком (подрядчиком, исполнителем).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4.7. В случае выявления в ходе рассмотрения обращения фактов совершения должностными лицами заказчика действий (бездействия), содержащих признаки административных правонарушений, Уполномоченный орган по контролю в сфере закупок вправе осуществлять внеплановую проверку, по результатам которой принимается решение о привлечении данных лиц к административной ответственности.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V. Эффективность осуществления закупок.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5.1. Обращение о согласовании заключения муниципального контракта с единственным поставщиком (подрядчиком, исполнителем) направляется в адрес Уполномоченного органа по контролю в сфере закупок при возникновении обстоятельств, исключающих возможность повторного осуществления закупки: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повторное проведение процедуры приведет к необратимым последствиям;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конец финансового периода;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- невозможность (нецелесообразность) исполнения контракта в более поздние сроки.</w:t>
      </w:r>
    </w:p>
    <w:p w:rsidR="00E27119" w:rsidRDefault="00E27119" w:rsidP="00E2711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5.2. При подготовке обращения в адрес Уполномоченного органа по контролю в сфере закупок заказчику необходимо максимально использовать возможность достижения бюджетной эффективности от начальной максимальной цены контракта.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119"/>
    <w:rsid w:val="00065748"/>
    <w:rsid w:val="00124921"/>
    <w:rsid w:val="00161852"/>
    <w:rsid w:val="001724C9"/>
    <w:rsid w:val="00190A85"/>
    <w:rsid w:val="001F5E91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E2349D"/>
    <w:rsid w:val="00E27119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1988</Words>
  <Characters>11337</Characters>
  <Application>Microsoft Office Word</Application>
  <DocSecurity>0</DocSecurity>
  <Lines>94</Lines>
  <Paragraphs>26</Paragraphs>
  <ScaleCrop>false</ScaleCrop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2023-06-07T07:10:00Z</dcterms:created>
  <dcterms:modified xsi:type="dcterms:W3CDTF">2023-06-07T07:10:00Z</dcterms:modified>
</cp:coreProperties>
</file>