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C08" w:rsidRDefault="00530C08" w:rsidP="00530C08">
      <w:pPr>
        <w:pStyle w:val="a1"/>
        <w:snapToGrid w:val="0"/>
        <w:jc w:val="center"/>
        <w:rPr>
          <w:rFonts w:cs="Arial"/>
          <w:b/>
          <w:bCs/>
        </w:rPr>
      </w:pPr>
      <w:r>
        <w:rPr>
          <w:rFonts w:cs="Arial"/>
          <w:b/>
          <w:bCs/>
        </w:rPr>
        <w:t>ТОМ II</w:t>
      </w:r>
    </w:p>
    <w:p w:rsidR="00530C08" w:rsidRDefault="00530C08" w:rsidP="00530C08">
      <w:pPr>
        <w:pStyle w:val="a1"/>
        <w:snapToGrid w:val="0"/>
        <w:jc w:val="center"/>
        <w:rPr>
          <w:rFonts w:cs="Arial"/>
          <w:b/>
          <w:bCs/>
        </w:rPr>
      </w:pPr>
      <w:r>
        <w:rPr>
          <w:rFonts w:cs="Arial"/>
          <w:b/>
          <w:bCs/>
        </w:rPr>
        <w:t>МАТЕРИАЛЫ ПО ОБОСНОВАНИЮ ПРОЕКТА ГЕНЕРАЛЬНОГО ПЛАНА</w:t>
      </w:r>
    </w:p>
    <w:p w:rsidR="00530C08" w:rsidRPr="00CA119E" w:rsidRDefault="00530C08" w:rsidP="00530C08">
      <w:pPr>
        <w:pStyle w:val="a1"/>
        <w:snapToGrid w:val="0"/>
        <w:jc w:val="center"/>
        <w:rPr>
          <w:rFonts w:cs="Arial"/>
          <w:b/>
          <w:bCs/>
        </w:rPr>
      </w:pPr>
      <w:r>
        <w:rPr>
          <w:rFonts w:cs="Arial"/>
          <w:b/>
          <w:bCs/>
        </w:rPr>
        <w:t>СТАРОНИКОЛЬСКОГО СЕЛЬСКОГО ПОСЕЛЕНИЯ</w:t>
      </w:r>
    </w:p>
    <w:p w:rsidR="00530C08" w:rsidRDefault="00530C08" w:rsidP="00530C08">
      <w:pPr>
        <w:jc w:val="center"/>
        <w:rPr>
          <w:rFonts w:cs="Tahoma"/>
          <w:b/>
          <w:bCs/>
        </w:rPr>
      </w:pPr>
      <w:r>
        <w:rPr>
          <w:rFonts w:cs="Arial"/>
          <w:b/>
          <w:bCs/>
        </w:rPr>
        <w:t xml:space="preserve">(пояснительная </w:t>
      </w:r>
      <w:r>
        <w:rPr>
          <w:rFonts w:cs="Tahoma"/>
          <w:b/>
          <w:bCs/>
        </w:rPr>
        <w:t>записка)</w:t>
      </w:r>
    </w:p>
    <w:p w:rsidR="00530C08" w:rsidRPr="00530C08" w:rsidRDefault="00530C08" w:rsidP="00530C08">
      <w:pPr>
        <w:rPr>
          <w:b/>
          <w:bCs/>
        </w:rPr>
      </w:pPr>
    </w:p>
    <w:p w:rsidR="00530C08" w:rsidRPr="000874C4" w:rsidRDefault="00530C08" w:rsidP="00530C08">
      <w:pPr>
        <w:jc w:val="center"/>
        <w:rPr>
          <w:b/>
          <w:bCs/>
        </w:rPr>
      </w:pPr>
    </w:p>
    <w:p w:rsidR="00530C08" w:rsidRPr="00A101F3" w:rsidRDefault="00530C08" w:rsidP="00530C08">
      <w:pPr>
        <w:pStyle w:val="a1"/>
        <w:snapToGrid w:val="0"/>
        <w:spacing w:after="0"/>
        <w:ind w:firstLine="567"/>
        <w:jc w:val="both"/>
        <w:rPr>
          <w:bCs/>
        </w:rPr>
      </w:pPr>
      <w:r w:rsidRPr="00A101F3">
        <w:rPr>
          <w:bCs/>
        </w:rPr>
        <w:t>Настоящий проект разработан авторским коллективом Общества с ограниченной ответственностью «ГрадИнжинирингПроект»</w:t>
      </w:r>
    </w:p>
    <w:p w:rsidR="00530C08" w:rsidRPr="00A101F3" w:rsidRDefault="00530C08" w:rsidP="00530C08">
      <w:pPr>
        <w:pStyle w:val="a1"/>
        <w:snapToGrid w:val="0"/>
        <w:spacing w:after="0"/>
        <w:ind w:firstLine="567"/>
        <w:jc w:val="both"/>
        <w:rPr>
          <w:bCs/>
        </w:rPr>
      </w:pPr>
    </w:p>
    <w:tbl>
      <w:tblPr>
        <w:tblW w:w="0" w:type="auto"/>
        <w:tblLook w:val="04A0" w:firstRow="1" w:lastRow="0" w:firstColumn="1" w:lastColumn="0" w:noHBand="0" w:noVBand="1"/>
      </w:tblPr>
      <w:tblGrid>
        <w:gridCol w:w="3340"/>
        <w:gridCol w:w="3824"/>
        <w:gridCol w:w="2407"/>
      </w:tblGrid>
      <w:tr w:rsidR="00530C08" w:rsidRPr="00A101F3" w:rsidTr="004D2C6F">
        <w:tc>
          <w:tcPr>
            <w:tcW w:w="3794" w:type="dxa"/>
          </w:tcPr>
          <w:p w:rsidR="00530C08" w:rsidRPr="00A55D29" w:rsidRDefault="00530C08" w:rsidP="004D2C6F">
            <w:pPr>
              <w:pStyle w:val="a1"/>
              <w:snapToGrid w:val="0"/>
              <w:spacing w:after="0"/>
              <w:jc w:val="both"/>
              <w:rPr>
                <w:bCs/>
              </w:rPr>
            </w:pPr>
            <w:r w:rsidRPr="00A55D29">
              <w:rPr>
                <w:bCs/>
              </w:rPr>
              <w:t>Генеральный директор</w:t>
            </w:r>
          </w:p>
          <w:p w:rsidR="00530C08" w:rsidRPr="00A55D29" w:rsidRDefault="00530C08" w:rsidP="004D2C6F">
            <w:pPr>
              <w:pStyle w:val="a1"/>
              <w:snapToGrid w:val="0"/>
              <w:spacing w:after="0"/>
              <w:jc w:val="both"/>
              <w:rPr>
                <w:bCs/>
              </w:rPr>
            </w:pPr>
          </w:p>
        </w:tc>
        <w:tc>
          <w:tcPr>
            <w:tcW w:w="3827" w:type="dxa"/>
          </w:tcPr>
          <w:p w:rsidR="00530C08" w:rsidRPr="00A55D29" w:rsidRDefault="00530C08" w:rsidP="004D2C6F">
            <w:pPr>
              <w:pStyle w:val="a1"/>
              <w:snapToGrid w:val="0"/>
              <w:spacing w:after="0"/>
              <w:rPr>
                <w:b/>
                <w:bCs/>
              </w:rPr>
            </w:pPr>
            <w:r w:rsidRPr="00A55D29">
              <w:rPr>
                <w:b/>
                <w:bCs/>
              </w:rPr>
              <w:t>______________________________</w:t>
            </w:r>
          </w:p>
        </w:tc>
        <w:tc>
          <w:tcPr>
            <w:tcW w:w="2693" w:type="dxa"/>
          </w:tcPr>
          <w:p w:rsidR="00530C08" w:rsidRPr="00A55D29" w:rsidRDefault="00530C08" w:rsidP="004D2C6F">
            <w:pPr>
              <w:pStyle w:val="a1"/>
              <w:snapToGrid w:val="0"/>
              <w:spacing w:after="0"/>
              <w:rPr>
                <w:bCs/>
              </w:rPr>
            </w:pPr>
            <w:r w:rsidRPr="00A55D29">
              <w:rPr>
                <w:bCs/>
              </w:rPr>
              <w:t>Морозова В.Л.</w:t>
            </w:r>
          </w:p>
        </w:tc>
      </w:tr>
      <w:tr w:rsidR="00530C08" w:rsidRPr="00A101F3" w:rsidTr="004D2C6F">
        <w:tc>
          <w:tcPr>
            <w:tcW w:w="3794" w:type="dxa"/>
          </w:tcPr>
          <w:p w:rsidR="00530C08" w:rsidRPr="00A55D29" w:rsidRDefault="00530C08" w:rsidP="004D2C6F">
            <w:pPr>
              <w:pStyle w:val="a1"/>
              <w:snapToGrid w:val="0"/>
              <w:spacing w:after="0"/>
              <w:jc w:val="both"/>
              <w:rPr>
                <w:bCs/>
              </w:rPr>
            </w:pPr>
            <w:r w:rsidRPr="00A55D29">
              <w:rPr>
                <w:bCs/>
              </w:rPr>
              <w:t>Начальник отдела генплана</w:t>
            </w:r>
          </w:p>
          <w:p w:rsidR="00530C08" w:rsidRPr="00A55D29" w:rsidRDefault="00530C08" w:rsidP="004D2C6F">
            <w:pPr>
              <w:pStyle w:val="a1"/>
              <w:snapToGrid w:val="0"/>
              <w:spacing w:after="0"/>
              <w:jc w:val="both"/>
              <w:rPr>
                <w:bCs/>
              </w:rPr>
            </w:pPr>
          </w:p>
        </w:tc>
        <w:tc>
          <w:tcPr>
            <w:tcW w:w="3827" w:type="dxa"/>
          </w:tcPr>
          <w:p w:rsidR="00530C08" w:rsidRPr="00A55D29" w:rsidRDefault="00530C08" w:rsidP="004D2C6F">
            <w:pPr>
              <w:pStyle w:val="a1"/>
              <w:snapToGrid w:val="0"/>
              <w:spacing w:after="0"/>
              <w:rPr>
                <w:b/>
                <w:bCs/>
              </w:rPr>
            </w:pPr>
            <w:r w:rsidRPr="00A55D29">
              <w:rPr>
                <w:b/>
                <w:bCs/>
              </w:rPr>
              <w:t>______________________________</w:t>
            </w:r>
          </w:p>
        </w:tc>
        <w:tc>
          <w:tcPr>
            <w:tcW w:w="2693" w:type="dxa"/>
          </w:tcPr>
          <w:p w:rsidR="00530C08" w:rsidRPr="00A55D29" w:rsidRDefault="00530C08" w:rsidP="004D2C6F">
            <w:pPr>
              <w:pStyle w:val="a1"/>
              <w:snapToGrid w:val="0"/>
              <w:spacing w:after="0"/>
              <w:rPr>
                <w:bCs/>
              </w:rPr>
            </w:pPr>
            <w:r w:rsidRPr="00A55D29">
              <w:rPr>
                <w:bCs/>
              </w:rPr>
              <w:t>Бычкова В.И.</w:t>
            </w:r>
          </w:p>
        </w:tc>
      </w:tr>
      <w:tr w:rsidR="00530C08" w:rsidRPr="00A101F3" w:rsidTr="004D2C6F">
        <w:tc>
          <w:tcPr>
            <w:tcW w:w="3794" w:type="dxa"/>
          </w:tcPr>
          <w:p w:rsidR="00530C08" w:rsidRPr="00A55D29" w:rsidRDefault="00530C08" w:rsidP="004D2C6F">
            <w:pPr>
              <w:pStyle w:val="a1"/>
              <w:snapToGrid w:val="0"/>
              <w:spacing w:after="0"/>
              <w:jc w:val="both"/>
              <w:rPr>
                <w:bCs/>
              </w:rPr>
            </w:pPr>
            <w:r>
              <w:rPr>
                <w:bCs/>
              </w:rPr>
              <w:t>начальник отдела землеустройства</w:t>
            </w:r>
          </w:p>
          <w:p w:rsidR="00530C08" w:rsidRPr="00A55D29" w:rsidRDefault="00530C08" w:rsidP="004D2C6F">
            <w:pPr>
              <w:pStyle w:val="a1"/>
              <w:snapToGrid w:val="0"/>
              <w:spacing w:after="0"/>
              <w:jc w:val="both"/>
              <w:rPr>
                <w:bCs/>
              </w:rPr>
            </w:pPr>
          </w:p>
        </w:tc>
        <w:tc>
          <w:tcPr>
            <w:tcW w:w="3827" w:type="dxa"/>
          </w:tcPr>
          <w:p w:rsidR="00530C08" w:rsidRPr="00A55D29" w:rsidRDefault="00530C08" w:rsidP="004D2C6F">
            <w:pPr>
              <w:pStyle w:val="a1"/>
              <w:snapToGrid w:val="0"/>
              <w:spacing w:after="0"/>
              <w:rPr>
                <w:b/>
                <w:bCs/>
              </w:rPr>
            </w:pPr>
            <w:r w:rsidRPr="00A55D29">
              <w:rPr>
                <w:b/>
                <w:bCs/>
              </w:rPr>
              <w:t>______________________________</w:t>
            </w:r>
          </w:p>
        </w:tc>
        <w:tc>
          <w:tcPr>
            <w:tcW w:w="2693" w:type="dxa"/>
          </w:tcPr>
          <w:p w:rsidR="00530C08" w:rsidRPr="00A55D29" w:rsidRDefault="00530C08" w:rsidP="004D2C6F">
            <w:pPr>
              <w:pStyle w:val="a1"/>
              <w:snapToGrid w:val="0"/>
              <w:spacing w:after="0"/>
              <w:rPr>
                <w:bCs/>
              </w:rPr>
            </w:pPr>
            <w:r w:rsidRPr="00A55D29">
              <w:rPr>
                <w:bCs/>
              </w:rPr>
              <w:t>Тетина Т.И.</w:t>
            </w:r>
          </w:p>
        </w:tc>
      </w:tr>
      <w:tr w:rsidR="00530C08" w:rsidRPr="00A101F3" w:rsidTr="004D2C6F">
        <w:tc>
          <w:tcPr>
            <w:tcW w:w="3794" w:type="dxa"/>
          </w:tcPr>
          <w:p w:rsidR="00530C08" w:rsidRPr="00A55D29" w:rsidRDefault="00530C08" w:rsidP="004D2C6F">
            <w:pPr>
              <w:pStyle w:val="a1"/>
              <w:snapToGrid w:val="0"/>
              <w:spacing w:after="0"/>
              <w:jc w:val="both"/>
              <w:rPr>
                <w:bCs/>
              </w:rPr>
            </w:pPr>
            <w:r w:rsidRPr="00A55D29">
              <w:rPr>
                <w:bCs/>
              </w:rPr>
              <w:t>Начальник экономического отдела – главный экономист</w:t>
            </w:r>
          </w:p>
          <w:p w:rsidR="00530C08" w:rsidRPr="00A55D29" w:rsidRDefault="00530C08" w:rsidP="004D2C6F">
            <w:pPr>
              <w:pStyle w:val="a1"/>
              <w:snapToGrid w:val="0"/>
              <w:spacing w:after="0"/>
              <w:jc w:val="both"/>
              <w:rPr>
                <w:bCs/>
              </w:rPr>
            </w:pPr>
          </w:p>
        </w:tc>
        <w:tc>
          <w:tcPr>
            <w:tcW w:w="3827" w:type="dxa"/>
          </w:tcPr>
          <w:p w:rsidR="00530C08" w:rsidRPr="00A55D29" w:rsidRDefault="00530C08" w:rsidP="004D2C6F">
            <w:pPr>
              <w:pStyle w:val="a1"/>
              <w:snapToGrid w:val="0"/>
              <w:spacing w:after="0"/>
              <w:rPr>
                <w:b/>
                <w:bCs/>
              </w:rPr>
            </w:pPr>
            <w:r w:rsidRPr="00A55D29">
              <w:rPr>
                <w:b/>
                <w:bCs/>
              </w:rPr>
              <w:t>______________________________</w:t>
            </w:r>
          </w:p>
        </w:tc>
        <w:tc>
          <w:tcPr>
            <w:tcW w:w="2693" w:type="dxa"/>
          </w:tcPr>
          <w:p w:rsidR="00530C08" w:rsidRPr="00A55D29" w:rsidRDefault="00530C08" w:rsidP="004D2C6F">
            <w:pPr>
              <w:pStyle w:val="a1"/>
              <w:snapToGrid w:val="0"/>
              <w:spacing w:after="0"/>
              <w:rPr>
                <w:bCs/>
              </w:rPr>
            </w:pPr>
            <w:r w:rsidRPr="00A55D29">
              <w:rPr>
                <w:bCs/>
              </w:rPr>
              <w:t>Арсеньева Л.В.</w:t>
            </w:r>
          </w:p>
        </w:tc>
      </w:tr>
      <w:tr w:rsidR="00530C08" w:rsidRPr="00A101F3" w:rsidTr="004D2C6F">
        <w:tc>
          <w:tcPr>
            <w:tcW w:w="3794" w:type="dxa"/>
          </w:tcPr>
          <w:p w:rsidR="00530C08" w:rsidRPr="00A55D29" w:rsidRDefault="00530C08" w:rsidP="004D2C6F">
            <w:pPr>
              <w:pStyle w:val="a1"/>
              <w:snapToGrid w:val="0"/>
              <w:spacing w:after="0"/>
              <w:jc w:val="both"/>
              <w:rPr>
                <w:bCs/>
              </w:rPr>
            </w:pPr>
            <w:r>
              <w:rPr>
                <w:bCs/>
              </w:rPr>
              <w:t xml:space="preserve">Архитектор, </w:t>
            </w:r>
            <w:r w:rsidRPr="00A55D29">
              <w:rPr>
                <w:bCs/>
              </w:rPr>
              <w:t>ведущий специалист</w:t>
            </w:r>
          </w:p>
          <w:p w:rsidR="00530C08" w:rsidRPr="00A55D29" w:rsidRDefault="00530C08" w:rsidP="004D2C6F">
            <w:pPr>
              <w:pStyle w:val="a1"/>
              <w:snapToGrid w:val="0"/>
              <w:spacing w:after="0"/>
              <w:jc w:val="both"/>
              <w:rPr>
                <w:bCs/>
              </w:rPr>
            </w:pPr>
          </w:p>
        </w:tc>
        <w:tc>
          <w:tcPr>
            <w:tcW w:w="3827" w:type="dxa"/>
          </w:tcPr>
          <w:p w:rsidR="00530C08" w:rsidRPr="00A55D29" w:rsidRDefault="00530C08" w:rsidP="004D2C6F">
            <w:pPr>
              <w:pStyle w:val="a1"/>
              <w:snapToGrid w:val="0"/>
              <w:spacing w:after="0"/>
              <w:rPr>
                <w:b/>
                <w:bCs/>
              </w:rPr>
            </w:pPr>
            <w:r w:rsidRPr="00A55D29">
              <w:rPr>
                <w:b/>
                <w:bCs/>
              </w:rPr>
              <w:t>______________________________</w:t>
            </w:r>
          </w:p>
        </w:tc>
        <w:tc>
          <w:tcPr>
            <w:tcW w:w="2693" w:type="dxa"/>
          </w:tcPr>
          <w:p w:rsidR="00530C08" w:rsidRPr="00A55D29" w:rsidRDefault="00530C08" w:rsidP="004D2C6F">
            <w:pPr>
              <w:pStyle w:val="a1"/>
              <w:snapToGrid w:val="0"/>
              <w:spacing w:after="0"/>
              <w:rPr>
                <w:bCs/>
              </w:rPr>
            </w:pPr>
            <w:r w:rsidRPr="00A55D29">
              <w:rPr>
                <w:bCs/>
              </w:rPr>
              <w:t>Запорожцева А.А.</w:t>
            </w:r>
          </w:p>
        </w:tc>
      </w:tr>
      <w:tr w:rsidR="00530C08" w:rsidRPr="00A101F3" w:rsidTr="004D2C6F">
        <w:tc>
          <w:tcPr>
            <w:tcW w:w="3794" w:type="dxa"/>
          </w:tcPr>
          <w:p w:rsidR="00530C08" w:rsidRDefault="00530C08" w:rsidP="004D2C6F">
            <w:pPr>
              <w:pStyle w:val="a1"/>
              <w:snapToGrid w:val="0"/>
              <w:spacing w:after="0"/>
              <w:jc w:val="both"/>
              <w:rPr>
                <w:bCs/>
              </w:rPr>
            </w:pPr>
            <w:r>
              <w:rPr>
                <w:bCs/>
              </w:rPr>
              <w:t xml:space="preserve">Инженер-технолог, </w:t>
            </w:r>
          </w:p>
          <w:p w:rsidR="00530C08" w:rsidRDefault="00530C08" w:rsidP="004D2C6F">
            <w:pPr>
              <w:pStyle w:val="a1"/>
              <w:snapToGrid w:val="0"/>
              <w:spacing w:after="0"/>
              <w:jc w:val="both"/>
              <w:rPr>
                <w:bCs/>
              </w:rPr>
            </w:pPr>
            <w:r>
              <w:rPr>
                <w:bCs/>
              </w:rPr>
              <w:t>главный специалист</w:t>
            </w:r>
          </w:p>
          <w:p w:rsidR="00530C08" w:rsidRPr="00A55D29" w:rsidRDefault="00530C08" w:rsidP="004D2C6F">
            <w:pPr>
              <w:pStyle w:val="a1"/>
              <w:snapToGrid w:val="0"/>
              <w:spacing w:after="0"/>
              <w:jc w:val="both"/>
              <w:rPr>
                <w:bCs/>
              </w:rPr>
            </w:pPr>
            <w:r w:rsidRPr="00A55D29">
              <w:rPr>
                <w:bCs/>
              </w:rPr>
              <w:t xml:space="preserve">Инженер-проектировщик, специалист </w:t>
            </w:r>
            <w:r w:rsidRPr="00A55D29">
              <w:rPr>
                <w:bCs/>
                <w:lang w:val="en-US"/>
              </w:rPr>
              <w:t>I</w:t>
            </w:r>
            <w:r w:rsidRPr="00A55D29">
              <w:rPr>
                <w:bCs/>
              </w:rPr>
              <w:t xml:space="preserve"> категории </w:t>
            </w:r>
          </w:p>
        </w:tc>
        <w:tc>
          <w:tcPr>
            <w:tcW w:w="3827" w:type="dxa"/>
          </w:tcPr>
          <w:p w:rsidR="00530C08" w:rsidRDefault="00530C08" w:rsidP="004D2C6F">
            <w:pPr>
              <w:pStyle w:val="a1"/>
              <w:snapToGrid w:val="0"/>
              <w:spacing w:after="0"/>
              <w:rPr>
                <w:b/>
                <w:bCs/>
              </w:rPr>
            </w:pPr>
            <w:r w:rsidRPr="00A55D29">
              <w:rPr>
                <w:b/>
                <w:bCs/>
              </w:rPr>
              <w:t>______________________________</w:t>
            </w:r>
          </w:p>
          <w:p w:rsidR="00530C08" w:rsidRDefault="00530C08" w:rsidP="004D2C6F"/>
          <w:p w:rsidR="00530C08" w:rsidRPr="00281433" w:rsidRDefault="00530C08" w:rsidP="004D2C6F">
            <w:r w:rsidRPr="00A55D29">
              <w:rPr>
                <w:b/>
                <w:bCs/>
              </w:rPr>
              <w:t>______________________________</w:t>
            </w:r>
          </w:p>
        </w:tc>
        <w:tc>
          <w:tcPr>
            <w:tcW w:w="2693" w:type="dxa"/>
          </w:tcPr>
          <w:p w:rsidR="00530C08" w:rsidRDefault="00530C08" w:rsidP="004D2C6F">
            <w:pPr>
              <w:pStyle w:val="a1"/>
              <w:snapToGrid w:val="0"/>
              <w:spacing w:after="0"/>
              <w:rPr>
                <w:bCs/>
              </w:rPr>
            </w:pPr>
            <w:r>
              <w:rPr>
                <w:bCs/>
              </w:rPr>
              <w:t>Янишевская О.Б.</w:t>
            </w:r>
          </w:p>
          <w:p w:rsidR="00530C08" w:rsidRDefault="00530C08" w:rsidP="004D2C6F">
            <w:pPr>
              <w:pStyle w:val="a1"/>
              <w:snapToGrid w:val="0"/>
              <w:spacing w:after="0"/>
              <w:rPr>
                <w:bCs/>
              </w:rPr>
            </w:pPr>
          </w:p>
          <w:p w:rsidR="00530C08" w:rsidRPr="00A55D29" w:rsidRDefault="00530C08" w:rsidP="004D2C6F">
            <w:pPr>
              <w:pStyle w:val="a1"/>
              <w:snapToGrid w:val="0"/>
              <w:spacing w:after="0"/>
              <w:rPr>
                <w:bCs/>
              </w:rPr>
            </w:pPr>
            <w:r w:rsidRPr="00A55D29">
              <w:rPr>
                <w:bCs/>
              </w:rPr>
              <w:t>Лясота М.В.</w:t>
            </w:r>
          </w:p>
        </w:tc>
      </w:tr>
      <w:tr w:rsidR="00530C08" w:rsidRPr="00A101F3" w:rsidTr="004D2C6F">
        <w:tc>
          <w:tcPr>
            <w:tcW w:w="3794" w:type="dxa"/>
          </w:tcPr>
          <w:p w:rsidR="00530C08" w:rsidRPr="00A55D29" w:rsidRDefault="00530C08" w:rsidP="004D2C6F">
            <w:pPr>
              <w:pStyle w:val="a1"/>
              <w:snapToGrid w:val="0"/>
              <w:spacing w:after="0"/>
              <w:rPr>
                <w:bCs/>
              </w:rPr>
            </w:pPr>
            <w:r w:rsidRPr="00A55D29">
              <w:rPr>
                <w:bCs/>
              </w:rPr>
              <w:t xml:space="preserve">Инженер-проектировщик, специалист </w:t>
            </w:r>
            <w:r w:rsidRPr="00A55D29">
              <w:rPr>
                <w:bCs/>
                <w:lang w:val="en-US"/>
              </w:rPr>
              <w:t>I</w:t>
            </w:r>
            <w:r w:rsidRPr="00A55D29">
              <w:rPr>
                <w:bCs/>
              </w:rPr>
              <w:t xml:space="preserve"> категории</w:t>
            </w:r>
          </w:p>
          <w:p w:rsidR="00530C08" w:rsidRPr="00A55D29" w:rsidRDefault="00530C08" w:rsidP="004D2C6F">
            <w:pPr>
              <w:pStyle w:val="a1"/>
              <w:snapToGrid w:val="0"/>
              <w:spacing w:after="0"/>
              <w:rPr>
                <w:bCs/>
              </w:rPr>
            </w:pPr>
          </w:p>
        </w:tc>
        <w:tc>
          <w:tcPr>
            <w:tcW w:w="3827" w:type="dxa"/>
          </w:tcPr>
          <w:p w:rsidR="00530C08" w:rsidRPr="00A55D29" w:rsidRDefault="00530C08" w:rsidP="004D2C6F">
            <w:pPr>
              <w:pStyle w:val="a1"/>
              <w:snapToGrid w:val="0"/>
              <w:spacing w:after="0"/>
              <w:rPr>
                <w:bCs/>
              </w:rPr>
            </w:pPr>
            <w:r w:rsidRPr="00A55D29">
              <w:rPr>
                <w:b/>
                <w:bCs/>
              </w:rPr>
              <w:t>______________________________</w:t>
            </w:r>
          </w:p>
        </w:tc>
        <w:tc>
          <w:tcPr>
            <w:tcW w:w="2693" w:type="dxa"/>
          </w:tcPr>
          <w:p w:rsidR="00530C08" w:rsidRPr="00A55D29" w:rsidRDefault="00530C08" w:rsidP="004D2C6F">
            <w:pPr>
              <w:pStyle w:val="a1"/>
              <w:snapToGrid w:val="0"/>
              <w:spacing w:after="0"/>
              <w:rPr>
                <w:bCs/>
              </w:rPr>
            </w:pPr>
            <w:r w:rsidRPr="00A55D29">
              <w:rPr>
                <w:bCs/>
              </w:rPr>
              <w:t>Сас О.В.</w:t>
            </w:r>
          </w:p>
        </w:tc>
      </w:tr>
      <w:tr w:rsidR="00530C08" w:rsidRPr="00A101F3" w:rsidTr="004D2C6F">
        <w:tc>
          <w:tcPr>
            <w:tcW w:w="3794" w:type="dxa"/>
          </w:tcPr>
          <w:p w:rsidR="00530C08" w:rsidRPr="00A55D29" w:rsidRDefault="00530C08" w:rsidP="004D2C6F">
            <w:pPr>
              <w:pStyle w:val="a1"/>
              <w:snapToGrid w:val="0"/>
              <w:spacing w:after="0"/>
              <w:rPr>
                <w:bCs/>
              </w:rPr>
            </w:pPr>
            <w:r w:rsidRPr="00A55D29">
              <w:rPr>
                <w:bCs/>
              </w:rPr>
              <w:t>Графическое оформление проекта:</w:t>
            </w:r>
          </w:p>
          <w:p w:rsidR="00530C08" w:rsidRDefault="00530C08" w:rsidP="004D2C6F">
            <w:pPr>
              <w:pStyle w:val="a1"/>
              <w:snapToGrid w:val="0"/>
              <w:spacing w:after="0"/>
              <w:rPr>
                <w:bCs/>
              </w:rPr>
            </w:pPr>
            <w:r>
              <w:rPr>
                <w:bCs/>
              </w:rPr>
              <w:t>Архитектор, специалист</w:t>
            </w:r>
            <w:r w:rsidRPr="00281433">
              <w:rPr>
                <w:bCs/>
              </w:rPr>
              <w:t xml:space="preserve"> </w:t>
            </w:r>
            <w:r>
              <w:rPr>
                <w:bCs/>
                <w:lang w:val="en-US"/>
              </w:rPr>
              <w:t>II</w:t>
            </w:r>
            <w:r>
              <w:rPr>
                <w:bCs/>
              </w:rPr>
              <w:t xml:space="preserve"> категории </w:t>
            </w:r>
          </w:p>
          <w:p w:rsidR="00530C08" w:rsidRDefault="00530C08" w:rsidP="004D2C6F">
            <w:pPr>
              <w:pStyle w:val="a1"/>
              <w:snapToGrid w:val="0"/>
              <w:spacing w:after="0"/>
              <w:rPr>
                <w:bCs/>
              </w:rPr>
            </w:pPr>
            <w:r w:rsidRPr="00A55D29">
              <w:rPr>
                <w:bCs/>
              </w:rPr>
              <w:t xml:space="preserve">Архитектор, специалист </w:t>
            </w:r>
            <w:r w:rsidRPr="00A55D29">
              <w:rPr>
                <w:bCs/>
                <w:lang w:val="en-US"/>
              </w:rPr>
              <w:t>II</w:t>
            </w:r>
            <w:r w:rsidRPr="00A55D29">
              <w:rPr>
                <w:bCs/>
              </w:rPr>
              <w:t xml:space="preserve"> категории</w:t>
            </w:r>
          </w:p>
          <w:p w:rsidR="00530C08" w:rsidRDefault="00530C08" w:rsidP="004D2C6F">
            <w:pPr>
              <w:pStyle w:val="a1"/>
              <w:snapToGrid w:val="0"/>
              <w:spacing w:after="0"/>
              <w:rPr>
                <w:bCs/>
              </w:rPr>
            </w:pPr>
            <w:r>
              <w:rPr>
                <w:bCs/>
              </w:rPr>
              <w:t>Инженер-землеустроитель,</w:t>
            </w:r>
          </w:p>
          <w:p w:rsidR="00530C08" w:rsidRPr="00281433" w:rsidRDefault="00530C08" w:rsidP="004D2C6F">
            <w:pPr>
              <w:pStyle w:val="a1"/>
              <w:snapToGrid w:val="0"/>
              <w:spacing w:after="0"/>
              <w:rPr>
                <w:bCs/>
              </w:rPr>
            </w:pPr>
            <w:r>
              <w:rPr>
                <w:bCs/>
              </w:rPr>
              <w:t xml:space="preserve">специалист </w:t>
            </w:r>
            <w:r>
              <w:rPr>
                <w:bCs/>
                <w:lang w:val="en-US"/>
              </w:rPr>
              <w:t>II</w:t>
            </w:r>
            <w:r>
              <w:rPr>
                <w:bCs/>
              </w:rPr>
              <w:t xml:space="preserve"> категории</w:t>
            </w:r>
          </w:p>
        </w:tc>
        <w:tc>
          <w:tcPr>
            <w:tcW w:w="3827" w:type="dxa"/>
          </w:tcPr>
          <w:p w:rsidR="00530C08" w:rsidRDefault="00530C08" w:rsidP="004D2C6F">
            <w:pPr>
              <w:pStyle w:val="a1"/>
              <w:snapToGrid w:val="0"/>
              <w:spacing w:after="0"/>
              <w:rPr>
                <w:bCs/>
              </w:rPr>
            </w:pPr>
          </w:p>
          <w:p w:rsidR="00530C08" w:rsidRPr="00D01D73" w:rsidRDefault="00530C08" w:rsidP="004D2C6F">
            <w:pPr>
              <w:pStyle w:val="a1"/>
              <w:snapToGrid w:val="0"/>
              <w:spacing w:after="0"/>
              <w:rPr>
                <w:b/>
                <w:bCs/>
              </w:rPr>
            </w:pPr>
            <w:r>
              <w:rPr>
                <w:bCs/>
              </w:rPr>
              <w:t>______________________________</w:t>
            </w:r>
          </w:p>
          <w:p w:rsidR="00530C08" w:rsidRDefault="00530C08" w:rsidP="004D2C6F"/>
          <w:p w:rsidR="00530C08" w:rsidRDefault="00530C08" w:rsidP="004D2C6F">
            <w:r w:rsidRPr="00A55D29">
              <w:rPr>
                <w:b/>
                <w:bCs/>
              </w:rPr>
              <w:t>______________________________</w:t>
            </w:r>
          </w:p>
          <w:p w:rsidR="00530C08" w:rsidRDefault="00530C08" w:rsidP="004D2C6F"/>
          <w:p w:rsidR="00530C08" w:rsidRPr="00281433" w:rsidRDefault="00530C08" w:rsidP="004D2C6F">
            <w:r w:rsidRPr="00A55D29">
              <w:rPr>
                <w:b/>
                <w:bCs/>
              </w:rPr>
              <w:t>______________________________</w:t>
            </w:r>
          </w:p>
        </w:tc>
        <w:tc>
          <w:tcPr>
            <w:tcW w:w="2693" w:type="dxa"/>
          </w:tcPr>
          <w:p w:rsidR="00530C08" w:rsidRPr="00A55D29" w:rsidRDefault="00530C08" w:rsidP="004D2C6F">
            <w:pPr>
              <w:pStyle w:val="a1"/>
              <w:snapToGrid w:val="0"/>
              <w:spacing w:after="0"/>
              <w:rPr>
                <w:bCs/>
              </w:rPr>
            </w:pPr>
          </w:p>
          <w:p w:rsidR="00530C08" w:rsidRPr="00A55D29" w:rsidRDefault="00530C08" w:rsidP="004D2C6F">
            <w:pPr>
              <w:pStyle w:val="a1"/>
              <w:snapToGrid w:val="0"/>
              <w:spacing w:after="0"/>
              <w:rPr>
                <w:bCs/>
              </w:rPr>
            </w:pPr>
            <w:r w:rsidRPr="00A55D29">
              <w:rPr>
                <w:bCs/>
              </w:rPr>
              <w:t>Ананьева Е.В.</w:t>
            </w:r>
          </w:p>
          <w:p w:rsidR="00530C08" w:rsidRDefault="00530C08" w:rsidP="004D2C6F">
            <w:pPr>
              <w:pStyle w:val="a1"/>
              <w:snapToGrid w:val="0"/>
              <w:spacing w:after="0"/>
              <w:rPr>
                <w:bCs/>
              </w:rPr>
            </w:pPr>
          </w:p>
          <w:p w:rsidR="00530C08" w:rsidRDefault="00530C08" w:rsidP="004D2C6F">
            <w:pPr>
              <w:pStyle w:val="a1"/>
              <w:snapToGrid w:val="0"/>
              <w:spacing w:after="0"/>
              <w:rPr>
                <w:bCs/>
              </w:rPr>
            </w:pPr>
            <w:r>
              <w:rPr>
                <w:bCs/>
              </w:rPr>
              <w:t>Протопопова О.И.</w:t>
            </w:r>
          </w:p>
          <w:p w:rsidR="00530C08" w:rsidRDefault="00530C08" w:rsidP="004D2C6F">
            <w:pPr>
              <w:pStyle w:val="a1"/>
              <w:snapToGrid w:val="0"/>
              <w:spacing w:after="0"/>
              <w:rPr>
                <w:bCs/>
              </w:rPr>
            </w:pPr>
          </w:p>
          <w:p w:rsidR="00530C08" w:rsidRPr="00A55D29" w:rsidRDefault="00530C08" w:rsidP="004D2C6F">
            <w:pPr>
              <w:pStyle w:val="a1"/>
              <w:snapToGrid w:val="0"/>
              <w:spacing w:after="0"/>
              <w:rPr>
                <w:bCs/>
              </w:rPr>
            </w:pPr>
            <w:r>
              <w:rPr>
                <w:bCs/>
              </w:rPr>
              <w:t>Протопопова И.В.</w:t>
            </w:r>
          </w:p>
        </w:tc>
      </w:tr>
    </w:tbl>
    <w:p w:rsidR="00530C08" w:rsidRPr="007F7AE8" w:rsidRDefault="00530C08" w:rsidP="00530C08">
      <w:pPr>
        <w:pStyle w:val="a1"/>
        <w:snapToGrid w:val="0"/>
        <w:rPr>
          <w:b/>
          <w:bCs/>
        </w:rPr>
      </w:pPr>
    </w:p>
    <w:p w:rsidR="00530C08" w:rsidRPr="007F7AE8" w:rsidRDefault="00530C08" w:rsidP="00530C08">
      <w:pPr>
        <w:pStyle w:val="a1"/>
        <w:snapToGrid w:val="0"/>
        <w:rPr>
          <w:b/>
          <w:bCs/>
        </w:rPr>
      </w:pPr>
    </w:p>
    <w:p w:rsidR="00530C08" w:rsidRPr="007F7AE8" w:rsidRDefault="00530C08" w:rsidP="00530C08">
      <w:pPr>
        <w:pStyle w:val="a1"/>
        <w:snapToGrid w:val="0"/>
        <w:rPr>
          <w:b/>
          <w:bCs/>
        </w:rPr>
      </w:pPr>
    </w:p>
    <w:p w:rsidR="00530C08" w:rsidRPr="007F7AE8" w:rsidRDefault="00530C08" w:rsidP="00530C08">
      <w:pPr>
        <w:pStyle w:val="a1"/>
        <w:snapToGrid w:val="0"/>
        <w:rPr>
          <w:b/>
          <w:bCs/>
        </w:rPr>
      </w:pPr>
    </w:p>
    <w:p w:rsidR="00530C08" w:rsidRPr="007F7AE8" w:rsidRDefault="00530C08" w:rsidP="00530C08">
      <w:pPr>
        <w:pStyle w:val="a1"/>
        <w:snapToGrid w:val="0"/>
        <w:rPr>
          <w:b/>
          <w:bCs/>
        </w:rPr>
      </w:pPr>
    </w:p>
    <w:p w:rsidR="00530C08" w:rsidRPr="007F7AE8" w:rsidRDefault="00530C08" w:rsidP="00530C08">
      <w:pPr>
        <w:pStyle w:val="a1"/>
        <w:snapToGrid w:val="0"/>
        <w:rPr>
          <w:b/>
          <w:bCs/>
        </w:rPr>
      </w:pPr>
    </w:p>
    <w:p w:rsidR="00530C08" w:rsidRPr="007F7AE8" w:rsidRDefault="00530C08" w:rsidP="00530C08">
      <w:pPr>
        <w:pStyle w:val="a1"/>
        <w:snapToGrid w:val="0"/>
        <w:rPr>
          <w:b/>
          <w:bCs/>
        </w:rPr>
      </w:pPr>
    </w:p>
    <w:p w:rsidR="00530C08" w:rsidRDefault="00530C08" w:rsidP="00530C08">
      <w:pPr>
        <w:pStyle w:val="a1"/>
        <w:snapToGrid w:val="0"/>
        <w:rPr>
          <w:b/>
          <w:bCs/>
        </w:rPr>
      </w:pPr>
    </w:p>
    <w:p w:rsidR="00530C08" w:rsidRDefault="00530C08" w:rsidP="00530C08">
      <w:pPr>
        <w:pStyle w:val="a1"/>
        <w:snapToGrid w:val="0"/>
        <w:rPr>
          <w:rFonts w:cs="Tahoma"/>
          <w:b/>
          <w:bCs/>
          <w:lang w:val="en-US"/>
        </w:rPr>
      </w:pPr>
    </w:p>
    <w:p w:rsidR="00530C08" w:rsidRPr="006333A3" w:rsidRDefault="00530C08" w:rsidP="00530C08">
      <w:pPr>
        <w:pStyle w:val="a1"/>
        <w:snapToGrid w:val="0"/>
        <w:rPr>
          <w:rFonts w:cs="Tahoma"/>
          <w:b/>
          <w:bCs/>
          <w:lang w:val="en-US"/>
        </w:rPr>
      </w:pPr>
    </w:p>
    <w:p w:rsidR="00530C08" w:rsidRDefault="00530C08" w:rsidP="00530C08">
      <w:pPr>
        <w:pStyle w:val="a1"/>
        <w:snapToGrid w:val="0"/>
        <w:rPr>
          <w:rFonts w:cs="Tahoma"/>
          <w:b/>
          <w:bCs/>
        </w:rPr>
      </w:pPr>
    </w:p>
    <w:p w:rsidR="00530C08" w:rsidRPr="00CA143D" w:rsidRDefault="00530C08" w:rsidP="00530C08">
      <w:pPr>
        <w:pStyle w:val="a1"/>
        <w:snapToGrid w:val="0"/>
        <w:rPr>
          <w:rFonts w:cs="Tahoma"/>
          <w:b/>
          <w:bCs/>
        </w:rPr>
      </w:pPr>
    </w:p>
    <w:tbl>
      <w:tblPr>
        <w:tblW w:w="10223"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552"/>
        <w:gridCol w:w="730"/>
        <w:gridCol w:w="8941"/>
      </w:tblGrid>
      <w:tr w:rsidR="00530C08" w:rsidTr="004D2C6F">
        <w:tc>
          <w:tcPr>
            <w:tcW w:w="10223" w:type="dxa"/>
            <w:gridSpan w:val="3"/>
            <w:vAlign w:val="center"/>
          </w:tcPr>
          <w:p w:rsidR="00530C08" w:rsidRDefault="00530C08" w:rsidP="004D2C6F">
            <w:pPr>
              <w:snapToGrid w:val="0"/>
              <w:jc w:val="center"/>
              <w:rPr>
                <w:rFonts w:cs="Arial"/>
                <w:b/>
              </w:rPr>
            </w:pPr>
            <w:r>
              <w:rPr>
                <w:rFonts w:cs="Arial"/>
                <w:b/>
              </w:rPr>
              <w:t>СОДЕРЖАНИЕ</w:t>
            </w:r>
          </w:p>
        </w:tc>
      </w:tr>
      <w:tr w:rsidR="00530C08" w:rsidTr="004D2C6F">
        <w:tc>
          <w:tcPr>
            <w:tcW w:w="552" w:type="dxa"/>
            <w:vAlign w:val="center"/>
          </w:tcPr>
          <w:p w:rsidR="00530C08" w:rsidRDefault="00530C08" w:rsidP="004D2C6F">
            <w:pPr>
              <w:snapToGrid w:val="0"/>
              <w:rPr>
                <w:rFonts w:cs="Arial"/>
                <w:b/>
                <w:bCs/>
              </w:rPr>
            </w:pPr>
          </w:p>
        </w:tc>
        <w:tc>
          <w:tcPr>
            <w:tcW w:w="9671" w:type="dxa"/>
            <w:gridSpan w:val="2"/>
            <w:vAlign w:val="center"/>
          </w:tcPr>
          <w:p w:rsidR="00530C08" w:rsidRDefault="00530C08" w:rsidP="004D2C6F">
            <w:pPr>
              <w:snapToGrid w:val="0"/>
              <w:rPr>
                <w:rFonts w:cs="Arial"/>
                <w:b/>
              </w:rPr>
            </w:pPr>
            <w:r>
              <w:rPr>
                <w:rFonts w:cs="Arial"/>
                <w:b/>
              </w:rPr>
              <w:t>ВВЕДЕНИЕ</w:t>
            </w:r>
          </w:p>
        </w:tc>
      </w:tr>
      <w:tr w:rsidR="00530C08" w:rsidTr="004D2C6F">
        <w:trPr>
          <w:trHeight w:val="310"/>
        </w:trPr>
        <w:tc>
          <w:tcPr>
            <w:tcW w:w="552" w:type="dxa"/>
            <w:vMerge w:val="restart"/>
          </w:tcPr>
          <w:p w:rsidR="00530C08" w:rsidRDefault="00530C08" w:rsidP="004D2C6F">
            <w:pPr>
              <w:snapToGrid w:val="0"/>
              <w:jc w:val="center"/>
              <w:rPr>
                <w:rFonts w:cs="Arial"/>
                <w:b/>
                <w:bCs/>
              </w:rPr>
            </w:pPr>
            <w:r>
              <w:rPr>
                <w:rFonts w:cs="Arial"/>
                <w:b/>
                <w:bCs/>
              </w:rPr>
              <w:t>1.</w:t>
            </w:r>
          </w:p>
        </w:tc>
        <w:tc>
          <w:tcPr>
            <w:tcW w:w="9671" w:type="dxa"/>
            <w:gridSpan w:val="2"/>
            <w:vAlign w:val="center"/>
          </w:tcPr>
          <w:p w:rsidR="00530C08" w:rsidRDefault="00530C08" w:rsidP="004D2C6F">
            <w:pPr>
              <w:pStyle w:val="ConsPlusNormal"/>
              <w:widowControl/>
              <w:snapToGrid w:val="0"/>
              <w:ind w:firstLine="0"/>
              <w:jc w:val="both"/>
              <w:rPr>
                <w:rFonts w:ascii="Times New Roman" w:eastAsia="Times New Roman" w:hAnsi="Times New Roman"/>
                <w:b/>
                <w:bCs/>
                <w:sz w:val="24"/>
                <w:szCs w:val="24"/>
              </w:rPr>
            </w:pPr>
            <w:r>
              <w:rPr>
                <w:rFonts w:ascii="Times New Roman" w:eastAsia="Times New Roman" w:hAnsi="Times New Roman"/>
                <w:b/>
                <w:bCs/>
                <w:sz w:val="24"/>
                <w:szCs w:val="24"/>
              </w:rPr>
              <w:t>АНАЛИЗ СОСТОЯНИЯ ТЕРРИТОРИИ СТАРОНИКОЛЬСКОГО СЕЛЬСКОГО ПОСЕЛЕНИЯ, ПРОБЛЕМ И НАПРАВЛЕНИЙ ЕЕ КОМПЛЕКСНОГО РАЗВИТИЯ</w:t>
            </w:r>
          </w:p>
        </w:tc>
      </w:tr>
      <w:tr w:rsidR="00530C08" w:rsidTr="004D2C6F">
        <w:tc>
          <w:tcPr>
            <w:tcW w:w="552" w:type="dxa"/>
            <w:vMerge/>
            <w:vAlign w:val="center"/>
          </w:tcPr>
          <w:p w:rsidR="00530C08" w:rsidRDefault="00530C08" w:rsidP="004D2C6F">
            <w:pPr>
              <w:snapToGrid w:val="0"/>
              <w:rPr>
                <w:rFonts w:cs="Arial"/>
                <w:b/>
                <w:bCs/>
              </w:rPr>
            </w:pPr>
          </w:p>
        </w:tc>
        <w:tc>
          <w:tcPr>
            <w:tcW w:w="730" w:type="dxa"/>
            <w:vAlign w:val="center"/>
          </w:tcPr>
          <w:p w:rsidR="00530C08" w:rsidRDefault="00530C08" w:rsidP="004D2C6F">
            <w:pPr>
              <w:pStyle w:val="af1"/>
              <w:widowControl/>
              <w:snapToGrid w:val="0"/>
              <w:spacing w:after="0"/>
              <w:ind w:left="0"/>
              <w:jc w:val="both"/>
              <w:rPr>
                <w:rFonts w:eastAsia="Times New Roman" w:cs="Arial"/>
                <w:b/>
                <w:bCs/>
              </w:rPr>
            </w:pPr>
            <w:r>
              <w:rPr>
                <w:rFonts w:eastAsia="Times New Roman" w:cs="Arial"/>
                <w:b/>
                <w:bCs/>
              </w:rPr>
              <w:t>1.1.</w:t>
            </w:r>
          </w:p>
        </w:tc>
        <w:tc>
          <w:tcPr>
            <w:tcW w:w="8941" w:type="dxa"/>
            <w:vAlign w:val="center"/>
          </w:tcPr>
          <w:p w:rsidR="00530C08" w:rsidRDefault="00530C08" w:rsidP="004D2C6F">
            <w:pPr>
              <w:tabs>
                <w:tab w:val="left" w:pos="720"/>
              </w:tabs>
              <w:snapToGrid w:val="0"/>
              <w:jc w:val="both"/>
              <w:rPr>
                <w:rFonts w:cs="Arial"/>
                <w:b/>
                <w:bCs/>
              </w:rPr>
            </w:pPr>
            <w:r>
              <w:rPr>
                <w:rFonts w:cs="Arial"/>
                <w:b/>
                <w:bCs/>
              </w:rPr>
              <w:t>Экономико-географическое положение Староникольского сельского поселения</w:t>
            </w:r>
          </w:p>
        </w:tc>
      </w:tr>
      <w:tr w:rsidR="00530C08" w:rsidTr="004D2C6F">
        <w:trPr>
          <w:trHeight w:val="828"/>
        </w:trPr>
        <w:tc>
          <w:tcPr>
            <w:tcW w:w="552" w:type="dxa"/>
            <w:vMerge/>
            <w:vAlign w:val="center"/>
          </w:tcPr>
          <w:p w:rsidR="00530C08" w:rsidRDefault="00530C08" w:rsidP="004D2C6F">
            <w:pPr>
              <w:snapToGrid w:val="0"/>
              <w:rPr>
                <w:rFonts w:cs="Arial"/>
                <w:b/>
                <w:bCs/>
              </w:rPr>
            </w:pPr>
          </w:p>
        </w:tc>
        <w:tc>
          <w:tcPr>
            <w:tcW w:w="730" w:type="dxa"/>
            <w:vAlign w:val="center"/>
          </w:tcPr>
          <w:p w:rsidR="00530C08" w:rsidRDefault="00530C08" w:rsidP="004D2C6F">
            <w:pPr>
              <w:pStyle w:val="af1"/>
              <w:widowControl/>
              <w:snapToGrid w:val="0"/>
              <w:spacing w:after="0"/>
              <w:ind w:left="0"/>
              <w:jc w:val="both"/>
              <w:rPr>
                <w:rFonts w:eastAsia="Times New Roman" w:cs="Arial"/>
                <w:b/>
                <w:bCs/>
              </w:rPr>
            </w:pPr>
            <w:r>
              <w:rPr>
                <w:rFonts w:eastAsia="Times New Roman" w:cs="Arial"/>
                <w:b/>
                <w:bCs/>
              </w:rPr>
              <w:t>1.2.</w:t>
            </w:r>
          </w:p>
        </w:tc>
        <w:tc>
          <w:tcPr>
            <w:tcW w:w="8941" w:type="dxa"/>
            <w:vAlign w:val="center"/>
          </w:tcPr>
          <w:p w:rsidR="00530C08" w:rsidRDefault="00530C08" w:rsidP="004D2C6F">
            <w:pPr>
              <w:pStyle w:val="ConsPlusNormal"/>
              <w:widowControl/>
              <w:snapToGrid w:val="0"/>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Административно-территориальное устройство. Границы</w:t>
            </w:r>
          </w:p>
          <w:p w:rsidR="00530C08" w:rsidRPr="00FE0BE9" w:rsidRDefault="00530C08" w:rsidP="004D2C6F">
            <w:pPr>
              <w:pStyle w:val="ConsPlusNormal"/>
              <w:widowControl/>
              <w:snapToGrid w:val="0"/>
              <w:ind w:firstLine="0"/>
              <w:jc w:val="both"/>
              <w:rPr>
                <w:rFonts w:ascii="Times New Roman" w:eastAsia="Times New Roman" w:hAnsi="Times New Roman" w:cs="Times New Roman"/>
                <w:bCs/>
                <w:i/>
                <w:sz w:val="24"/>
                <w:szCs w:val="24"/>
              </w:rPr>
            </w:pPr>
            <w:r w:rsidRPr="00D236BE">
              <w:rPr>
                <w:rFonts w:ascii="Times New Roman" w:eastAsia="Times New Roman" w:hAnsi="Times New Roman" w:cs="Times New Roman"/>
                <w:bCs/>
                <w:i/>
                <w:sz w:val="24"/>
                <w:szCs w:val="24"/>
              </w:rPr>
              <w:t xml:space="preserve">1.2.1. </w:t>
            </w:r>
            <w:r w:rsidRPr="00B32C92">
              <w:rPr>
                <w:rFonts w:ascii="Times New Roman" w:eastAsia="Times New Roman" w:hAnsi="Times New Roman" w:cs="Times New Roman"/>
                <w:bCs/>
                <w:i/>
                <w:sz w:val="24"/>
                <w:szCs w:val="24"/>
              </w:rPr>
              <w:t xml:space="preserve">Границы </w:t>
            </w:r>
            <w:r>
              <w:rPr>
                <w:rFonts w:ascii="Times New Roman" w:eastAsia="Times New Roman" w:hAnsi="Times New Roman" w:cs="Times New Roman"/>
                <w:bCs/>
                <w:i/>
                <w:sz w:val="24"/>
                <w:szCs w:val="24"/>
              </w:rPr>
              <w:t>муниципального образования</w:t>
            </w:r>
          </w:p>
          <w:p w:rsidR="00530C08" w:rsidRDefault="00530C08" w:rsidP="004D2C6F">
            <w:pPr>
              <w:jc w:val="both"/>
              <w:rPr>
                <w:rFonts w:eastAsia="Times New Roman"/>
                <w:b/>
                <w:bCs/>
              </w:rPr>
            </w:pPr>
            <w:r w:rsidRPr="00B32C92">
              <w:rPr>
                <w:rFonts w:eastAsia="Times New Roman"/>
                <w:bCs/>
                <w:i/>
              </w:rPr>
              <w:t>1.2.2. Границы населенных пунктов</w:t>
            </w:r>
          </w:p>
        </w:tc>
      </w:tr>
      <w:tr w:rsidR="00530C08" w:rsidTr="004D2C6F">
        <w:tc>
          <w:tcPr>
            <w:tcW w:w="552" w:type="dxa"/>
            <w:vMerge/>
            <w:vAlign w:val="center"/>
          </w:tcPr>
          <w:p w:rsidR="00530C08" w:rsidRDefault="00530C08" w:rsidP="004D2C6F">
            <w:pPr>
              <w:snapToGrid w:val="0"/>
              <w:rPr>
                <w:rFonts w:cs="Arial"/>
                <w:b/>
                <w:bCs/>
              </w:rPr>
            </w:pPr>
          </w:p>
        </w:tc>
        <w:tc>
          <w:tcPr>
            <w:tcW w:w="730" w:type="dxa"/>
            <w:vAlign w:val="center"/>
          </w:tcPr>
          <w:p w:rsidR="00530C08" w:rsidRDefault="00530C08" w:rsidP="004D2C6F">
            <w:pPr>
              <w:pStyle w:val="af1"/>
              <w:widowControl/>
              <w:snapToGrid w:val="0"/>
              <w:spacing w:after="0"/>
              <w:ind w:left="0"/>
              <w:jc w:val="both"/>
              <w:rPr>
                <w:rFonts w:eastAsia="Times New Roman" w:cs="Arial"/>
                <w:b/>
                <w:bCs/>
              </w:rPr>
            </w:pPr>
            <w:r>
              <w:rPr>
                <w:rFonts w:eastAsia="Times New Roman" w:cs="Arial"/>
                <w:b/>
                <w:bCs/>
              </w:rPr>
              <w:t>1.3.</w:t>
            </w:r>
          </w:p>
        </w:tc>
        <w:tc>
          <w:tcPr>
            <w:tcW w:w="8941" w:type="dxa"/>
            <w:vAlign w:val="center"/>
          </w:tcPr>
          <w:p w:rsidR="00530C08" w:rsidRDefault="00530C08" w:rsidP="004D2C6F">
            <w:pPr>
              <w:tabs>
                <w:tab w:val="left" w:pos="720"/>
              </w:tabs>
              <w:snapToGrid w:val="0"/>
              <w:jc w:val="both"/>
              <w:rPr>
                <w:rFonts w:cs="Arial"/>
                <w:b/>
                <w:bCs/>
              </w:rPr>
            </w:pPr>
            <w:r>
              <w:rPr>
                <w:rFonts w:cs="Arial"/>
                <w:b/>
                <w:bCs/>
              </w:rPr>
              <w:t>Краткий историко-градостроительный анализ территории  сельского поселения</w:t>
            </w:r>
          </w:p>
          <w:p w:rsidR="00530C08" w:rsidRDefault="00530C08" w:rsidP="004D2C6F">
            <w:pPr>
              <w:tabs>
                <w:tab w:val="left" w:pos="720"/>
              </w:tabs>
              <w:snapToGrid w:val="0"/>
              <w:jc w:val="both"/>
              <w:rPr>
                <w:rFonts w:cs="Arial"/>
                <w:b/>
                <w:bCs/>
              </w:rPr>
            </w:pPr>
            <w:r w:rsidRPr="00FE0BE9">
              <w:rPr>
                <w:rFonts w:cs="Arial"/>
                <w:bCs/>
                <w:i/>
              </w:rPr>
              <w:t>1.3.1. Краткая характеристика поселения</w:t>
            </w:r>
          </w:p>
          <w:p w:rsidR="00530C08" w:rsidRPr="00FE0BE9" w:rsidRDefault="00530C08" w:rsidP="004D2C6F">
            <w:pPr>
              <w:tabs>
                <w:tab w:val="left" w:pos="720"/>
              </w:tabs>
              <w:snapToGrid w:val="0"/>
              <w:jc w:val="both"/>
              <w:rPr>
                <w:rFonts w:cs="Arial"/>
                <w:bCs/>
                <w:i/>
              </w:rPr>
            </w:pPr>
            <w:r w:rsidRPr="00FE0BE9">
              <w:rPr>
                <w:rFonts w:cs="Arial"/>
                <w:bCs/>
                <w:i/>
              </w:rPr>
              <w:t>1.3.2. Объекты культурного наследия</w:t>
            </w:r>
          </w:p>
        </w:tc>
      </w:tr>
      <w:tr w:rsidR="00530C08" w:rsidTr="004D2C6F">
        <w:tc>
          <w:tcPr>
            <w:tcW w:w="552" w:type="dxa"/>
            <w:vMerge/>
            <w:vAlign w:val="center"/>
          </w:tcPr>
          <w:p w:rsidR="00530C08" w:rsidRDefault="00530C08" w:rsidP="004D2C6F">
            <w:pPr>
              <w:snapToGrid w:val="0"/>
              <w:rPr>
                <w:rFonts w:cs="Arial"/>
                <w:b/>
                <w:bCs/>
              </w:rPr>
            </w:pPr>
          </w:p>
        </w:tc>
        <w:tc>
          <w:tcPr>
            <w:tcW w:w="730" w:type="dxa"/>
            <w:vAlign w:val="center"/>
          </w:tcPr>
          <w:p w:rsidR="00530C08" w:rsidRDefault="00530C08" w:rsidP="004D2C6F">
            <w:pPr>
              <w:pStyle w:val="af1"/>
              <w:widowControl/>
              <w:snapToGrid w:val="0"/>
              <w:spacing w:after="0"/>
              <w:ind w:left="0"/>
              <w:jc w:val="both"/>
              <w:rPr>
                <w:rFonts w:eastAsia="Times New Roman" w:cs="Arial"/>
                <w:b/>
                <w:bCs/>
              </w:rPr>
            </w:pPr>
            <w:r>
              <w:rPr>
                <w:rFonts w:eastAsia="Times New Roman" w:cs="Arial"/>
                <w:b/>
                <w:bCs/>
              </w:rPr>
              <w:t>1.4.</w:t>
            </w:r>
          </w:p>
        </w:tc>
        <w:tc>
          <w:tcPr>
            <w:tcW w:w="8941" w:type="dxa"/>
            <w:vAlign w:val="center"/>
          </w:tcPr>
          <w:p w:rsidR="00530C08" w:rsidRPr="005B153D" w:rsidRDefault="00530C08" w:rsidP="004D2C6F">
            <w:pPr>
              <w:snapToGrid w:val="0"/>
              <w:jc w:val="both"/>
              <w:rPr>
                <w:rFonts w:cs="Arial"/>
                <w:b/>
                <w:bCs/>
              </w:rPr>
            </w:pPr>
            <w:r>
              <w:rPr>
                <w:rFonts w:cs="Arial"/>
                <w:b/>
                <w:bCs/>
              </w:rPr>
              <w:t>Анализ реализации предшествующей градостроительной документации</w:t>
            </w:r>
          </w:p>
        </w:tc>
      </w:tr>
      <w:tr w:rsidR="00530C08" w:rsidTr="004D2C6F">
        <w:tc>
          <w:tcPr>
            <w:tcW w:w="552" w:type="dxa"/>
            <w:vMerge/>
            <w:vAlign w:val="center"/>
          </w:tcPr>
          <w:p w:rsidR="00530C08" w:rsidRDefault="00530C08" w:rsidP="004D2C6F">
            <w:pPr>
              <w:snapToGrid w:val="0"/>
              <w:rPr>
                <w:rFonts w:cs="Arial"/>
                <w:b/>
                <w:bCs/>
              </w:rPr>
            </w:pPr>
          </w:p>
        </w:tc>
        <w:tc>
          <w:tcPr>
            <w:tcW w:w="730" w:type="dxa"/>
            <w:vAlign w:val="center"/>
          </w:tcPr>
          <w:p w:rsidR="00530C08" w:rsidRDefault="00530C08" w:rsidP="004D2C6F">
            <w:pPr>
              <w:pStyle w:val="af1"/>
              <w:widowControl/>
              <w:snapToGrid w:val="0"/>
              <w:spacing w:after="0"/>
              <w:ind w:left="0"/>
              <w:jc w:val="both"/>
              <w:rPr>
                <w:rFonts w:eastAsia="Times New Roman" w:cs="Arial"/>
                <w:b/>
                <w:bCs/>
              </w:rPr>
            </w:pPr>
            <w:r>
              <w:rPr>
                <w:rFonts w:eastAsia="Times New Roman" w:cs="Arial"/>
                <w:b/>
                <w:bCs/>
              </w:rPr>
              <w:t>1.5.</w:t>
            </w:r>
          </w:p>
        </w:tc>
        <w:tc>
          <w:tcPr>
            <w:tcW w:w="8941" w:type="dxa"/>
            <w:vAlign w:val="center"/>
          </w:tcPr>
          <w:p w:rsidR="00530C08" w:rsidRPr="00360EAF" w:rsidRDefault="00530C08" w:rsidP="004D2C6F">
            <w:pPr>
              <w:jc w:val="both"/>
              <w:rPr>
                <w:b/>
                <w:bCs/>
              </w:rPr>
            </w:pPr>
            <w:r>
              <w:rPr>
                <w:rFonts w:cs="Arial"/>
                <w:b/>
                <w:bCs/>
              </w:rPr>
              <w:t>Природно-ресурсный потенциал сельского поселения</w:t>
            </w:r>
          </w:p>
        </w:tc>
      </w:tr>
      <w:tr w:rsidR="00530C08" w:rsidTr="004D2C6F">
        <w:tc>
          <w:tcPr>
            <w:tcW w:w="552" w:type="dxa"/>
            <w:vMerge/>
            <w:vAlign w:val="center"/>
          </w:tcPr>
          <w:p w:rsidR="00530C08" w:rsidRDefault="00530C08" w:rsidP="004D2C6F">
            <w:pPr>
              <w:snapToGrid w:val="0"/>
              <w:rPr>
                <w:rFonts w:cs="Arial"/>
                <w:b/>
                <w:bCs/>
              </w:rPr>
            </w:pPr>
          </w:p>
        </w:tc>
        <w:tc>
          <w:tcPr>
            <w:tcW w:w="730" w:type="dxa"/>
            <w:vAlign w:val="center"/>
          </w:tcPr>
          <w:p w:rsidR="00530C08" w:rsidRDefault="00530C08" w:rsidP="004D2C6F">
            <w:pPr>
              <w:pStyle w:val="af1"/>
              <w:widowControl/>
              <w:snapToGrid w:val="0"/>
              <w:spacing w:after="0"/>
              <w:ind w:left="0"/>
              <w:jc w:val="both"/>
              <w:rPr>
                <w:rFonts w:eastAsia="Times New Roman" w:cs="Arial"/>
                <w:b/>
                <w:bCs/>
              </w:rPr>
            </w:pPr>
            <w:r>
              <w:rPr>
                <w:rFonts w:eastAsia="Times New Roman" w:cs="Arial"/>
                <w:b/>
                <w:bCs/>
              </w:rPr>
              <w:t>1.6.</w:t>
            </w:r>
          </w:p>
        </w:tc>
        <w:tc>
          <w:tcPr>
            <w:tcW w:w="8941" w:type="dxa"/>
            <w:vAlign w:val="center"/>
          </w:tcPr>
          <w:p w:rsidR="00530C08" w:rsidRDefault="00530C08" w:rsidP="004D2C6F">
            <w:pPr>
              <w:pStyle w:val="ConsPlusNormal"/>
              <w:widowControl/>
              <w:snapToGrid w:val="0"/>
              <w:ind w:firstLine="0"/>
              <w:jc w:val="both"/>
              <w:rPr>
                <w:rFonts w:ascii="Times New Roman" w:hAnsi="Times New Roman" w:cs="Times New Roman"/>
                <w:b/>
                <w:bCs/>
                <w:sz w:val="24"/>
                <w:szCs w:val="24"/>
              </w:rPr>
            </w:pPr>
            <w:r>
              <w:rPr>
                <w:rFonts w:ascii="Times New Roman" w:hAnsi="Times New Roman" w:cs="Times New Roman"/>
                <w:b/>
                <w:bCs/>
                <w:sz w:val="24"/>
                <w:szCs w:val="24"/>
              </w:rPr>
              <w:t xml:space="preserve">Население и демография </w:t>
            </w:r>
          </w:p>
        </w:tc>
      </w:tr>
      <w:tr w:rsidR="00530C08" w:rsidTr="004D2C6F">
        <w:tc>
          <w:tcPr>
            <w:tcW w:w="552" w:type="dxa"/>
            <w:vMerge/>
            <w:vAlign w:val="center"/>
          </w:tcPr>
          <w:p w:rsidR="00530C08" w:rsidRDefault="00530C08" w:rsidP="004D2C6F">
            <w:pPr>
              <w:snapToGrid w:val="0"/>
              <w:rPr>
                <w:rFonts w:cs="Arial"/>
                <w:b/>
                <w:bCs/>
              </w:rPr>
            </w:pPr>
          </w:p>
        </w:tc>
        <w:tc>
          <w:tcPr>
            <w:tcW w:w="730" w:type="dxa"/>
            <w:vAlign w:val="center"/>
          </w:tcPr>
          <w:p w:rsidR="00530C08" w:rsidRDefault="00530C08" w:rsidP="004D2C6F">
            <w:pPr>
              <w:pStyle w:val="af1"/>
              <w:widowControl/>
              <w:snapToGrid w:val="0"/>
              <w:spacing w:after="0"/>
              <w:ind w:left="0"/>
              <w:jc w:val="both"/>
              <w:rPr>
                <w:rFonts w:eastAsia="Times New Roman" w:cs="Arial"/>
                <w:b/>
                <w:bCs/>
              </w:rPr>
            </w:pPr>
            <w:r>
              <w:rPr>
                <w:rFonts w:eastAsia="Times New Roman" w:cs="Arial"/>
                <w:b/>
                <w:bCs/>
              </w:rPr>
              <w:t>1.7.</w:t>
            </w:r>
          </w:p>
        </w:tc>
        <w:tc>
          <w:tcPr>
            <w:tcW w:w="8941" w:type="dxa"/>
            <w:vAlign w:val="center"/>
          </w:tcPr>
          <w:p w:rsidR="00530C08" w:rsidRPr="00A6531F" w:rsidRDefault="00530C08" w:rsidP="004D2C6F">
            <w:pPr>
              <w:pStyle w:val="af1"/>
              <w:widowControl/>
              <w:snapToGrid w:val="0"/>
              <w:spacing w:after="0"/>
              <w:ind w:left="0"/>
              <w:jc w:val="both"/>
              <w:rPr>
                <w:rFonts w:eastAsia="Times New Roman" w:cs="Arial"/>
                <w:b/>
                <w:bCs/>
              </w:rPr>
            </w:pPr>
            <w:r>
              <w:rPr>
                <w:rFonts w:eastAsia="Times New Roman" w:cs="Arial"/>
                <w:b/>
                <w:bCs/>
              </w:rPr>
              <w:t>Экономическая база поселения</w:t>
            </w:r>
          </w:p>
        </w:tc>
      </w:tr>
      <w:tr w:rsidR="00530C08" w:rsidTr="004D2C6F">
        <w:tc>
          <w:tcPr>
            <w:tcW w:w="552" w:type="dxa"/>
            <w:vMerge/>
            <w:vAlign w:val="center"/>
          </w:tcPr>
          <w:p w:rsidR="00530C08" w:rsidRDefault="00530C08" w:rsidP="004D2C6F">
            <w:pPr>
              <w:snapToGrid w:val="0"/>
              <w:rPr>
                <w:rFonts w:cs="Arial"/>
                <w:b/>
                <w:bCs/>
              </w:rPr>
            </w:pPr>
          </w:p>
        </w:tc>
        <w:tc>
          <w:tcPr>
            <w:tcW w:w="730" w:type="dxa"/>
            <w:vAlign w:val="center"/>
          </w:tcPr>
          <w:p w:rsidR="00530C08" w:rsidRDefault="00530C08" w:rsidP="004D2C6F">
            <w:pPr>
              <w:pStyle w:val="af1"/>
              <w:widowControl/>
              <w:snapToGrid w:val="0"/>
              <w:spacing w:after="0"/>
              <w:ind w:left="0"/>
              <w:jc w:val="both"/>
              <w:rPr>
                <w:rFonts w:eastAsia="Times New Roman" w:cs="Arial"/>
                <w:b/>
                <w:bCs/>
              </w:rPr>
            </w:pPr>
            <w:r>
              <w:rPr>
                <w:rFonts w:eastAsia="Times New Roman" w:cs="Arial"/>
                <w:b/>
                <w:bCs/>
              </w:rPr>
              <w:t>1.8.</w:t>
            </w:r>
          </w:p>
        </w:tc>
        <w:tc>
          <w:tcPr>
            <w:tcW w:w="8941" w:type="dxa"/>
            <w:vAlign w:val="center"/>
          </w:tcPr>
          <w:p w:rsidR="00530C08" w:rsidRDefault="00530C08" w:rsidP="004D2C6F">
            <w:pPr>
              <w:snapToGrid w:val="0"/>
              <w:jc w:val="both"/>
            </w:pPr>
            <w:r>
              <w:rPr>
                <w:b/>
                <w:bCs/>
              </w:rPr>
              <w:t xml:space="preserve">Земельный фонд и категории земель </w:t>
            </w:r>
          </w:p>
          <w:p w:rsidR="00530C08" w:rsidRDefault="00530C08" w:rsidP="004D2C6F">
            <w:pPr>
              <w:jc w:val="both"/>
              <w:rPr>
                <w:i/>
                <w:iCs/>
              </w:rPr>
            </w:pPr>
            <w:r>
              <w:rPr>
                <w:i/>
                <w:iCs/>
              </w:rPr>
              <w:t>1.8.1. Земли сельскохозяйственного назначения</w:t>
            </w:r>
          </w:p>
          <w:p w:rsidR="00530C08" w:rsidRDefault="00530C08" w:rsidP="004D2C6F">
            <w:pPr>
              <w:jc w:val="both"/>
              <w:rPr>
                <w:i/>
                <w:iCs/>
              </w:rPr>
            </w:pPr>
            <w:r>
              <w:rPr>
                <w:i/>
                <w:iCs/>
              </w:rPr>
              <w:t>1.8.2. Земли населенных пунктов</w:t>
            </w:r>
          </w:p>
          <w:p w:rsidR="00530C08" w:rsidRDefault="00530C08" w:rsidP="004D2C6F">
            <w:pPr>
              <w:jc w:val="both"/>
              <w:rPr>
                <w:i/>
                <w:iCs/>
              </w:rPr>
            </w:pPr>
            <w:r>
              <w:rPr>
                <w:i/>
                <w:iCs/>
              </w:rPr>
              <w:t>1.8.3.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530C08" w:rsidRDefault="00530C08" w:rsidP="004D2C6F">
            <w:pPr>
              <w:jc w:val="both"/>
              <w:rPr>
                <w:i/>
                <w:iCs/>
              </w:rPr>
            </w:pPr>
            <w:r>
              <w:rPr>
                <w:i/>
                <w:iCs/>
              </w:rPr>
              <w:t>1.8.4. Земли особо охраняемых территорий и объектов</w:t>
            </w:r>
          </w:p>
          <w:p w:rsidR="00530C08" w:rsidRDefault="00530C08" w:rsidP="004D2C6F">
            <w:pPr>
              <w:jc w:val="both"/>
              <w:rPr>
                <w:i/>
                <w:iCs/>
              </w:rPr>
            </w:pPr>
            <w:r>
              <w:rPr>
                <w:i/>
                <w:iCs/>
              </w:rPr>
              <w:t xml:space="preserve">1.8.5. Земли лесного фонда </w:t>
            </w:r>
          </w:p>
          <w:p w:rsidR="00530C08" w:rsidRDefault="00530C08" w:rsidP="004D2C6F">
            <w:pPr>
              <w:jc w:val="both"/>
              <w:rPr>
                <w:i/>
                <w:iCs/>
              </w:rPr>
            </w:pPr>
            <w:r>
              <w:rPr>
                <w:i/>
                <w:iCs/>
              </w:rPr>
              <w:t>1.8.6. Земли водного фонда</w:t>
            </w:r>
          </w:p>
          <w:p w:rsidR="00530C08" w:rsidRDefault="00530C08" w:rsidP="004D2C6F">
            <w:pPr>
              <w:jc w:val="both"/>
              <w:rPr>
                <w:i/>
                <w:iCs/>
              </w:rPr>
            </w:pPr>
            <w:r>
              <w:rPr>
                <w:i/>
                <w:iCs/>
              </w:rPr>
              <w:t>1.8.7. Земли запаса</w:t>
            </w:r>
          </w:p>
          <w:p w:rsidR="00530C08" w:rsidRDefault="00530C08" w:rsidP="004D2C6F">
            <w:pPr>
              <w:jc w:val="both"/>
              <w:rPr>
                <w:i/>
                <w:iCs/>
              </w:rPr>
            </w:pPr>
            <w:r>
              <w:rPr>
                <w:i/>
                <w:iCs/>
              </w:rPr>
              <w:t>1.8.8. Кадастровая оценка земель</w:t>
            </w:r>
          </w:p>
        </w:tc>
      </w:tr>
      <w:tr w:rsidR="00530C08" w:rsidTr="004D2C6F">
        <w:tc>
          <w:tcPr>
            <w:tcW w:w="552" w:type="dxa"/>
            <w:vMerge/>
            <w:vAlign w:val="center"/>
          </w:tcPr>
          <w:p w:rsidR="00530C08" w:rsidRDefault="00530C08" w:rsidP="004D2C6F">
            <w:pPr>
              <w:snapToGrid w:val="0"/>
              <w:rPr>
                <w:rFonts w:cs="Arial"/>
                <w:b/>
                <w:bCs/>
              </w:rPr>
            </w:pPr>
          </w:p>
        </w:tc>
        <w:tc>
          <w:tcPr>
            <w:tcW w:w="730" w:type="dxa"/>
            <w:vAlign w:val="center"/>
          </w:tcPr>
          <w:p w:rsidR="00530C08" w:rsidRDefault="00530C08" w:rsidP="004D2C6F">
            <w:pPr>
              <w:pStyle w:val="af1"/>
              <w:widowControl/>
              <w:snapToGrid w:val="0"/>
              <w:spacing w:after="0"/>
              <w:ind w:left="0"/>
              <w:jc w:val="both"/>
              <w:rPr>
                <w:rFonts w:eastAsia="Times New Roman" w:cs="Arial"/>
                <w:b/>
                <w:bCs/>
              </w:rPr>
            </w:pPr>
            <w:r>
              <w:rPr>
                <w:rFonts w:eastAsia="Times New Roman" w:cs="Arial"/>
                <w:b/>
                <w:bCs/>
              </w:rPr>
              <w:t>1.9.</w:t>
            </w:r>
          </w:p>
        </w:tc>
        <w:tc>
          <w:tcPr>
            <w:tcW w:w="8941" w:type="dxa"/>
            <w:vAlign w:val="center"/>
          </w:tcPr>
          <w:p w:rsidR="00530C08" w:rsidRDefault="00530C08" w:rsidP="004D2C6F">
            <w:pPr>
              <w:widowControl/>
              <w:tabs>
                <w:tab w:val="left" w:pos="700"/>
              </w:tabs>
              <w:snapToGrid w:val="0"/>
              <w:jc w:val="both"/>
              <w:rPr>
                <w:b/>
                <w:bCs/>
                <w:spacing w:val="-10"/>
              </w:rPr>
            </w:pPr>
            <w:r>
              <w:rPr>
                <w:b/>
                <w:bCs/>
                <w:spacing w:val="-10"/>
              </w:rPr>
              <w:t>Планировочная организация сельского поселения и функциональное зонирование территории населенных пунктов</w:t>
            </w:r>
          </w:p>
          <w:p w:rsidR="00530C08" w:rsidRDefault="00530C08" w:rsidP="004D2C6F">
            <w:pPr>
              <w:jc w:val="both"/>
              <w:rPr>
                <w:i/>
                <w:iCs/>
              </w:rPr>
            </w:pPr>
            <w:r>
              <w:rPr>
                <w:i/>
                <w:iCs/>
              </w:rPr>
              <w:t>1.9.1. Планировочная организация территории Староникольского сельского поселения</w:t>
            </w:r>
          </w:p>
          <w:p w:rsidR="00530C08" w:rsidRDefault="00530C08" w:rsidP="004D2C6F">
            <w:pPr>
              <w:jc w:val="both"/>
              <w:rPr>
                <w:i/>
                <w:iCs/>
              </w:rPr>
            </w:pPr>
            <w:r>
              <w:rPr>
                <w:i/>
                <w:iCs/>
              </w:rPr>
              <w:t>1.9.2. Функциональное зонирование и планировочная структура территории населенных пунктов Староникольского сельского поселения</w:t>
            </w:r>
          </w:p>
          <w:p w:rsidR="00530C08" w:rsidRDefault="00530C08" w:rsidP="004D2C6F">
            <w:pPr>
              <w:jc w:val="both"/>
              <w:rPr>
                <w:i/>
                <w:iCs/>
              </w:rPr>
            </w:pPr>
            <w:r>
              <w:rPr>
                <w:i/>
                <w:iCs/>
              </w:rPr>
              <w:t>1.9.3. Зоны ограничений и зоны с особыми условиями использования территории</w:t>
            </w:r>
          </w:p>
          <w:p w:rsidR="00530C08" w:rsidRDefault="00530C08" w:rsidP="004D2C6F">
            <w:pPr>
              <w:jc w:val="both"/>
              <w:rPr>
                <w:i/>
                <w:iCs/>
              </w:rPr>
            </w:pPr>
            <w:r>
              <w:rPr>
                <w:i/>
                <w:iCs/>
              </w:rPr>
              <w:t>1.9.3.1. Охранные зоны инженерно-транспортных коммуникаций</w:t>
            </w:r>
          </w:p>
          <w:p w:rsidR="00530C08" w:rsidRDefault="00530C08" w:rsidP="004D2C6F">
            <w:pPr>
              <w:jc w:val="both"/>
              <w:rPr>
                <w:i/>
                <w:iCs/>
              </w:rPr>
            </w:pPr>
            <w:r>
              <w:rPr>
                <w:i/>
                <w:iCs/>
              </w:rPr>
              <w:t>1.9.3.2. Охранные зоны объектов промышленности, специального назначения</w:t>
            </w:r>
          </w:p>
          <w:p w:rsidR="00530C08" w:rsidRDefault="00530C08" w:rsidP="004D2C6F">
            <w:pPr>
              <w:jc w:val="both"/>
              <w:rPr>
                <w:i/>
                <w:iCs/>
              </w:rPr>
            </w:pPr>
            <w:r>
              <w:rPr>
                <w:i/>
                <w:iCs/>
              </w:rPr>
              <w:t>1.9.3.3. Зона санитарной охраны источников питьевого водоснабжения</w:t>
            </w:r>
          </w:p>
          <w:p w:rsidR="00530C08" w:rsidRDefault="00530C08" w:rsidP="004D2C6F">
            <w:pPr>
              <w:jc w:val="both"/>
              <w:rPr>
                <w:i/>
                <w:iCs/>
              </w:rPr>
            </w:pPr>
            <w:r>
              <w:rPr>
                <w:i/>
                <w:iCs/>
              </w:rPr>
              <w:t>1.9.3.4. Водоохранные зоны и прибрежные защитные полосы</w:t>
            </w:r>
          </w:p>
          <w:p w:rsidR="00530C08" w:rsidRDefault="00530C08" w:rsidP="004D2C6F">
            <w:pPr>
              <w:jc w:val="both"/>
              <w:rPr>
                <w:i/>
                <w:iCs/>
              </w:rPr>
            </w:pPr>
            <w:r>
              <w:rPr>
                <w:i/>
                <w:iCs/>
              </w:rPr>
              <w:t>1.9.3.5. Ограничения по требованиям охраны объектов культурного наследия</w:t>
            </w:r>
          </w:p>
          <w:p w:rsidR="00530C08" w:rsidRDefault="00530C08" w:rsidP="004D2C6F">
            <w:pPr>
              <w:jc w:val="both"/>
              <w:rPr>
                <w:i/>
                <w:iCs/>
              </w:rPr>
            </w:pPr>
            <w:r>
              <w:rPr>
                <w:i/>
                <w:iCs/>
              </w:rPr>
              <w:t>1.9.3.6. Ограничения по воздействию на строительство природных и техногенных факторов</w:t>
            </w:r>
          </w:p>
        </w:tc>
      </w:tr>
      <w:tr w:rsidR="00530C08" w:rsidTr="004D2C6F">
        <w:tc>
          <w:tcPr>
            <w:tcW w:w="552" w:type="dxa"/>
            <w:vMerge/>
            <w:vAlign w:val="center"/>
          </w:tcPr>
          <w:p w:rsidR="00530C08" w:rsidRDefault="00530C08" w:rsidP="004D2C6F">
            <w:pPr>
              <w:snapToGrid w:val="0"/>
              <w:rPr>
                <w:rFonts w:cs="Arial"/>
                <w:b/>
                <w:bCs/>
              </w:rPr>
            </w:pPr>
          </w:p>
        </w:tc>
        <w:tc>
          <w:tcPr>
            <w:tcW w:w="730" w:type="dxa"/>
            <w:vAlign w:val="center"/>
          </w:tcPr>
          <w:p w:rsidR="00530C08" w:rsidRDefault="00530C08" w:rsidP="004D2C6F">
            <w:pPr>
              <w:pStyle w:val="af1"/>
              <w:widowControl/>
              <w:snapToGrid w:val="0"/>
              <w:spacing w:after="0"/>
              <w:ind w:left="0"/>
              <w:jc w:val="both"/>
              <w:rPr>
                <w:rFonts w:eastAsia="Times New Roman" w:cs="Arial"/>
                <w:b/>
                <w:bCs/>
              </w:rPr>
            </w:pPr>
            <w:r>
              <w:rPr>
                <w:rFonts w:eastAsia="Times New Roman" w:cs="Arial"/>
                <w:b/>
                <w:bCs/>
              </w:rPr>
              <w:t>1.10.</w:t>
            </w:r>
          </w:p>
        </w:tc>
        <w:tc>
          <w:tcPr>
            <w:tcW w:w="8941" w:type="dxa"/>
            <w:vAlign w:val="center"/>
          </w:tcPr>
          <w:p w:rsidR="00530C08" w:rsidRDefault="00530C08" w:rsidP="004D2C6F">
            <w:pPr>
              <w:pStyle w:val="ConsPlusNormal"/>
              <w:widowControl/>
              <w:snapToGrid w:val="0"/>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Объекты капитального строительства местного значения</w:t>
            </w:r>
          </w:p>
          <w:p w:rsidR="00530C08" w:rsidRDefault="00530C08" w:rsidP="004D2C6F">
            <w:pPr>
              <w:jc w:val="both"/>
              <w:rPr>
                <w:i/>
                <w:iCs/>
              </w:rPr>
            </w:pPr>
            <w:r>
              <w:rPr>
                <w:i/>
                <w:iCs/>
              </w:rPr>
              <w:t>1.10.1. Инженерная инфраструктура</w:t>
            </w:r>
          </w:p>
          <w:p w:rsidR="00530C08" w:rsidRDefault="00530C08" w:rsidP="004D2C6F">
            <w:pPr>
              <w:jc w:val="both"/>
              <w:rPr>
                <w:i/>
                <w:iCs/>
              </w:rPr>
            </w:pPr>
            <w:r>
              <w:rPr>
                <w:i/>
                <w:iCs/>
              </w:rPr>
              <w:t>1.10.2. Транспортная инфраструктура</w:t>
            </w:r>
          </w:p>
          <w:p w:rsidR="00530C08" w:rsidRDefault="00530C08" w:rsidP="004D2C6F">
            <w:pPr>
              <w:jc w:val="both"/>
              <w:rPr>
                <w:i/>
                <w:iCs/>
              </w:rPr>
            </w:pPr>
            <w:r>
              <w:rPr>
                <w:i/>
                <w:iCs/>
              </w:rPr>
              <w:t>1.10.3. Объекты жилищного строительства</w:t>
            </w:r>
          </w:p>
          <w:p w:rsidR="00530C08" w:rsidRDefault="00530C08" w:rsidP="004D2C6F">
            <w:pPr>
              <w:jc w:val="both"/>
              <w:rPr>
                <w:i/>
                <w:iCs/>
              </w:rPr>
            </w:pPr>
            <w:r>
              <w:rPr>
                <w:i/>
                <w:iCs/>
              </w:rPr>
              <w:t>1.10.4. Объекты социальной инфраструктуры сельского поселения</w:t>
            </w:r>
          </w:p>
          <w:p w:rsidR="00530C08" w:rsidRDefault="00530C08" w:rsidP="004D2C6F">
            <w:pPr>
              <w:jc w:val="both"/>
              <w:rPr>
                <w:i/>
                <w:iCs/>
              </w:rPr>
            </w:pPr>
            <w:r>
              <w:rPr>
                <w:i/>
                <w:iCs/>
              </w:rPr>
              <w:t xml:space="preserve">1.10.5. Объекты массового отдыха жителей поселения. Благоустройство и </w:t>
            </w:r>
            <w:r>
              <w:rPr>
                <w:i/>
                <w:iCs/>
              </w:rPr>
              <w:lastRenderedPageBreak/>
              <w:t>озеленение территории поселения</w:t>
            </w:r>
          </w:p>
          <w:p w:rsidR="00530C08" w:rsidRDefault="00530C08" w:rsidP="004D2C6F">
            <w:pPr>
              <w:jc w:val="both"/>
              <w:rPr>
                <w:i/>
                <w:iCs/>
              </w:rPr>
            </w:pPr>
            <w:r>
              <w:rPr>
                <w:i/>
                <w:iCs/>
              </w:rPr>
              <w:t xml:space="preserve">1.10.6. </w:t>
            </w:r>
            <w:r>
              <w:rPr>
                <w:rFonts w:eastAsia="TimesNewRomanPSMT" w:cs="TimesNewRomanPSMT"/>
                <w:i/>
                <w:iCs/>
              </w:rPr>
              <w:t xml:space="preserve">Объекты специального назначения. Обеспечение территории </w:t>
            </w:r>
            <w:r>
              <w:rPr>
                <w:i/>
                <w:iCs/>
              </w:rPr>
              <w:t>сельского поселения местами сбора бытовых отходов и местами захоронения</w:t>
            </w:r>
          </w:p>
        </w:tc>
      </w:tr>
      <w:tr w:rsidR="00530C08" w:rsidTr="004D2C6F">
        <w:tc>
          <w:tcPr>
            <w:tcW w:w="552" w:type="dxa"/>
            <w:vMerge/>
            <w:vAlign w:val="center"/>
          </w:tcPr>
          <w:p w:rsidR="00530C08" w:rsidRDefault="00530C08" w:rsidP="004D2C6F">
            <w:pPr>
              <w:snapToGrid w:val="0"/>
              <w:rPr>
                <w:rFonts w:cs="Arial"/>
                <w:b/>
                <w:bCs/>
              </w:rPr>
            </w:pPr>
          </w:p>
        </w:tc>
        <w:tc>
          <w:tcPr>
            <w:tcW w:w="730" w:type="dxa"/>
            <w:vAlign w:val="center"/>
          </w:tcPr>
          <w:p w:rsidR="00530C08" w:rsidRDefault="00530C08" w:rsidP="004D2C6F">
            <w:pPr>
              <w:pStyle w:val="af1"/>
              <w:widowControl/>
              <w:snapToGrid w:val="0"/>
              <w:spacing w:after="0"/>
              <w:ind w:left="0"/>
              <w:jc w:val="both"/>
              <w:rPr>
                <w:rFonts w:eastAsia="Times New Roman" w:cs="Arial"/>
                <w:b/>
                <w:bCs/>
              </w:rPr>
            </w:pPr>
            <w:r>
              <w:rPr>
                <w:rFonts w:eastAsia="Times New Roman" w:cs="Arial"/>
                <w:b/>
                <w:bCs/>
              </w:rPr>
              <w:t>1.11.</w:t>
            </w:r>
          </w:p>
        </w:tc>
        <w:tc>
          <w:tcPr>
            <w:tcW w:w="8941" w:type="dxa"/>
            <w:vAlign w:val="center"/>
          </w:tcPr>
          <w:p w:rsidR="00530C08" w:rsidRPr="00967CA6" w:rsidRDefault="00530C08" w:rsidP="004D2C6F">
            <w:pPr>
              <w:pStyle w:val="ConsPlusNormal"/>
              <w:widowControl/>
              <w:snapToGrid w:val="0"/>
              <w:ind w:firstLine="0"/>
              <w:jc w:val="both"/>
              <w:rPr>
                <w:rFonts w:ascii="Times New Roman" w:eastAsia="Times New Roman" w:hAnsi="Times New Roman" w:cs="Times New Roman"/>
                <w:b/>
                <w:bCs/>
                <w:sz w:val="24"/>
                <w:szCs w:val="24"/>
              </w:rPr>
            </w:pPr>
            <w:r w:rsidRPr="00967CA6">
              <w:rPr>
                <w:rFonts w:ascii="Times New Roman" w:eastAsia="Times New Roman" w:hAnsi="Times New Roman" w:cs="Times New Roman"/>
                <w:b/>
                <w:bCs/>
                <w:color w:val="auto"/>
                <w:sz w:val="24"/>
                <w:szCs w:val="24"/>
              </w:rPr>
              <w:t>Земельные участки, которые предоставлены для размещения объектов капитального строительства федерального, регионального или местного (районного) значения, или на которых размещены объекты капитального строительства федерального, регионального или местного (районного) значения</w:t>
            </w:r>
          </w:p>
        </w:tc>
      </w:tr>
      <w:tr w:rsidR="00530C08" w:rsidTr="004D2C6F">
        <w:tc>
          <w:tcPr>
            <w:tcW w:w="552" w:type="dxa"/>
            <w:vMerge/>
            <w:vAlign w:val="center"/>
          </w:tcPr>
          <w:p w:rsidR="00530C08" w:rsidRDefault="00530C08" w:rsidP="004D2C6F">
            <w:pPr>
              <w:snapToGrid w:val="0"/>
              <w:rPr>
                <w:rFonts w:cs="Arial"/>
                <w:b/>
                <w:bCs/>
              </w:rPr>
            </w:pPr>
          </w:p>
        </w:tc>
        <w:tc>
          <w:tcPr>
            <w:tcW w:w="730" w:type="dxa"/>
            <w:vAlign w:val="center"/>
          </w:tcPr>
          <w:p w:rsidR="00530C08" w:rsidRDefault="00530C08" w:rsidP="004D2C6F">
            <w:pPr>
              <w:pStyle w:val="af1"/>
              <w:widowControl/>
              <w:snapToGrid w:val="0"/>
              <w:spacing w:after="0"/>
              <w:ind w:left="0"/>
              <w:jc w:val="both"/>
              <w:rPr>
                <w:rFonts w:eastAsia="Times New Roman" w:cs="Arial"/>
                <w:b/>
                <w:bCs/>
              </w:rPr>
            </w:pPr>
            <w:r>
              <w:rPr>
                <w:rFonts w:eastAsia="Times New Roman" w:cs="Arial"/>
                <w:b/>
                <w:bCs/>
              </w:rPr>
              <w:t>1.12.</w:t>
            </w:r>
          </w:p>
        </w:tc>
        <w:tc>
          <w:tcPr>
            <w:tcW w:w="8941" w:type="dxa"/>
            <w:vAlign w:val="center"/>
          </w:tcPr>
          <w:p w:rsidR="00530C08" w:rsidRPr="00967CA6" w:rsidRDefault="00530C08" w:rsidP="004D2C6F">
            <w:pPr>
              <w:pStyle w:val="ConsPlusNormal"/>
              <w:widowControl/>
              <w:snapToGrid w:val="0"/>
              <w:ind w:firstLine="0"/>
              <w:jc w:val="both"/>
              <w:rPr>
                <w:rFonts w:ascii="Times New Roman" w:eastAsia="Times New Roman" w:hAnsi="Times New Roman" w:cs="Times New Roman"/>
                <w:b/>
                <w:bCs/>
                <w:color w:val="auto"/>
                <w:sz w:val="24"/>
                <w:szCs w:val="24"/>
              </w:rPr>
            </w:pPr>
            <w:r w:rsidRPr="007B03CC">
              <w:rPr>
                <w:rFonts w:ascii="Times New Roman" w:eastAsia="Times New Roman" w:hAnsi="Times New Roman" w:cs="Times New Roman"/>
                <w:b/>
                <w:bCs/>
                <w:color w:val="auto"/>
                <w:sz w:val="24"/>
                <w:szCs w:val="24"/>
              </w:rPr>
              <w:t>Основные факторы риска возникновения чрезвычайных ситуаций природного и техногенного характера</w:t>
            </w:r>
          </w:p>
        </w:tc>
      </w:tr>
      <w:tr w:rsidR="00530C08" w:rsidTr="004D2C6F">
        <w:tc>
          <w:tcPr>
            <w:tcW w:w="552" w:type="dxa"/>
            <w:vMerge w:val="restart"/>
          </w:tcPr>
          <w:p w:rsidR="00530C08" w:rsidRDefault="00530C08" w:rsidP="004D2C6F">
            <w:pPr>
              <w:snapToGrid w:val="0"/>
              <w:jc w:val="center"/>
              <w:rPr>
                <w:rFonts w:cs="Arial"/>
                <w:b/>
                <w:bCs/>
              </w:rPr>
            </w:pPr>
            <w:r>
              <w:rPr>
                <w:rFonts w:cs="Arial"/>
                <w:b/>
                <w:bCs/>
              </w:rPr>
              <w:t>2.</w:t>
            </w:r>
          </w:p>
        </w:tc>
        <w:tc>
          <w:tcPr>
            <w:tcW w:w="9671" w:type="dxa"/>
            <w:gridSpan w:val="2"/>
            <w:vAlign w:val="center"/>
          </w:tcPr>
          <w:p w:rsidR="00530C08" w:rsidRDefault="00530C08" w:rsidP="004D2C6F">
            <w:pPr>
              <w:pStyle w:val="ConsPlusNormal"/>
              <w:widowControl/>
              <w:tabs>
                <w:tab w:val="left" w:pos="720"/>
              </w:tabs>
              <w:snapToGrid w:val="0"/>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ПЕРЕЧЕНЬ И  ОБОСНОВАНИЕ ПРЕДЛОЖЕНИЙ ПО ТЕРРИТОРИАЛЬНОМУ ПЛАНИРОВАНИЮ, ЭТАПЫ ИХ РЕАЛИЗАЦИИ</w:t>
            </w:r>
          </w:p>
        </w:tc>
      </w:tr>
      <w:tr w:rsidR="00530C08" w:rsidTr="004D2C6F">
        <w:tc>
          <w:tcPr>
            <w:tcW w:w="552" w:type="dxa"/>
            <w:vMerge/>
            <w:vAlign w:val="center"/>
          </w:tcPr>
          <w:p w:rsidR="00530C08" w:rsidRDefault="00530C08" w:rsidP="004D2C6F">
            <w:pPr>
              <w:snapToGrid w:val="0"/>
              <w:rPr>
                <w:rFonts w:cs="Arial"/>
                <w:b/>
                <w:bCs/>
              </w:rPr>
            </w:pPr>
          </w:p>
        </w:tc>
        <w:tc>
          <w:tcPr>
            <w:tcW w:w="730" w:type="dxa"/>
            <w:vAlign w:val="center"/>
          </w:tcPr>
          <w:p w:rsidR="00530C08" w:rsidRDefault="00530C08" w:rsidP="004D2C6F">
            <w:pPr>
              <w:pStyle w:val="ConsPlusNormal"/>
              <w:widowControl/>
              <w:tabs>
                <w:tab w:val="left" w:pos="720"/>
              </w:tabs>
              <w:snapToGrid w:val="0"/>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w:t>
            </w:r>
          </w:p>
        </w:tc>
        <w:tc>
          <w:tcPr>
            <w:tcW w:w="8941" w:type="dxa"/>
            <w:vAlign w:val="center"/>
          </w:tcPr>
          <w:p w:rsidR="00530C08" w:rsidRDefault="00530C08" w:rsidP="004D2C6F">
            <w:pPr>
              <w:pStyle w:val="ConsPlusNormal"/>
              <w:widowControl/>
              <w:tabs>
                <w:tab w:val="left" w:pos="720"/>
              </w:tabs>
              <w:snapToGrid w:val="0"/>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Базовый прогноз численности населения </w:t>
            </w:r>
          </w:p>
        </w:tc>
      </w:tr>
      <w:tr w:rsidR="00530C08" w:rsidTr="004D2C6F">
        <w:tc>
          <w:tcPr>
            <w:tcW w:w="552" w:type="dxa"/>
            <w:vMerge/>
            <w:vAlign w:val="center"/>
          </w:tcPr>
          <w:p w:rsidR="00530C08" w:rsidRDefault="00530C08" w:rsidP="004D2C6F">
            <w:pPr>
              <w:snapToGrid w:val="0"/>
              <w:rPr>
                <w:rFonts w:cs="Arial"/>
                <w:b/>
                <w:bCs/>
              </w:rPr>
            </w:pPr>
          </w:p>
        </w:tc>
        <w:tc>
          <w:tcPr>
            <w:tcW w:w="730" w:type="dxa"/>
            <w:vAlign w:val="center"/>
          </w:tcPr>
          <w:p w:rsidR="00530C08" w:rsidRDefault="00530C08" w:rsidP="004D2C6F">
            <w:pPr>
              <w:pStyle w:val="ConsPlusNormal"/>
              <w:widowControl/>
              <w:tabs>
                <w:tab w:val="left" w:pos="720"/>
              </w:tabs>
              <w:snapToGrid w:val="0"/>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w:t>
            </w:r>
          </w:p>
        </w:tc>
        <w:tc>
          <w:tcPr>
            <w:tcW w:w="8941" w:type="dxa"/>
            <w:vAlign w:val="center"/>
          </w:tcPr>
          <w:p w:rsidR="00530C08" w:rsidRDefault="00530C08" w:rsidP="004D2C6F">
            <w:pPr>
              <w:pStyle w:val="ConsPlusNormal"/>
              <w:widowControl/>
              <w:tabs>
                <w:tab w:val="left" w:pos="720"/>
              </w:tabs>
              <w:snapToGrid w:val="0"/>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Предложения по оптимизации административно-территориального устройства </w:t>
            </w:r>
            <w:r>
              <w:rPr>
                <w:rFonts w:ascii="Times New Roman" w:hAnsi="Times New Roman" w:cs="Times New Roman"/>
                <w:b/>
                <w:iCs/>
                <w:sz w:val="24"/>
                <w:szCs w:val="24"/>
              </w:rPr>
              <w:t>Староникольского</w:t>
            </w:r>
            <w:r>
              <w:rPr>
                <w:rFonts w:ascii="Times New Roman" w:eastAsia="Times New Roman" w:hAnsi="Times New Roman" w:cs="Times New Roman"/>
                <w:b/>
                <w:bCs/>
                <w:sz w:val="24"/>
                <w:szCs w:val="24"/>
              </w:rPr>
              <w:t xml:space="preserve"> сельского поселения</w:t>
            </w:r>
          </w:p>
        </w:tc>
      </w:tr>
      <w:tr w:rsidR="00530C08" w:rsidTr="004D2C6F">
        <w:tc>
          <w:tcPr>
            <w:tcW w:w="552" w:type="dxa"/>
            <w:vMerge/>
            <w:vAlign w:val="center"/>
          </w:tcPr>
          <w:p w:rsidR="00530C08" w:rsidRDefault="00530C08" w:rsidP="004D2C6F">
            <w:pPr>
              <w:snapToGrid w:val="0"/>
              <w:rPr>
                <w:rFonts w:cs="Arial"/>
                <w:b/>
                <w:bCs/>
              </w:rPr>
            </w:pPr>
          </w:p>
        </w:tc>
        <w:tc>
          <w:tcPr>
            <w:tcW w:w="730" w:type="dxa"/>
            <w:vAlign w:val="center"/>
          </w:tcPr>
          <w:p w:rsidR="00530C08" w:rsidRDefault="00530C08" w:rsidP="004D2C6F">
            <w:pPr>
              <w:pStyle w:val="ConsPlusNormal"/>
              <w:widowControl/>
              <w:snapToGrid w:val="0"/>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w:t>
            </w:r>
          </w:p>
        </w:tc>
        <w:tc>
          <w:tcPr>
            <w:tcW w:w="8941" w:type="dxa"/>
            <w:vAlign w:val="center"/>
          </w:tcPr>
          <w:p w:rsidR="00530C08" w:rsidRDefault="00530C08" w:rsidP="004D2C6F">
            <w:pPr>
              <w:pStyle w:val="ConsPlusNormal"/>
              <w:widowControl/>
              <w:snapToGrid w:val="0"/>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Предложения по усовершенствованию и развитию планировочной структуры сельского поселения, функциональное и градостроительное зонирование</w:t>
            </w:r>
          </w:p>
          <w:p w:rsidR="00530C08" w:rsidRDefault="00530C08" w:rsidP="004D2C6F">
            <w:pPr>
              <w:widowControl/>
              <w:snapToGrid w:val="0"/>
              <w:jc w:val="both"/>
              <w:rPr>
                <w:rFonts w:eastAsia="Times New Roman"/>
                <w:i/>
                <w:iCs/>
              </w:rPr>
            </w:pPr>
            <w:r>
              <w:rPr>
                <w:rFonts w:eastAsia="Times New Roman"/>
                <w:i/>
                <w:iCs/>
              </w:rPr>
              <w:t>2.3.1. Функциональное зонирование</w:t>
            </w:r>
          </w:p>
          <w:p w:rsidR="00530C08" w:rsidRDefault="00530C08" w:rsidP="004D2C6F">
            <w:pPr>
              <w:widowControl/>
              <w:snapToGrid w:val="0"/>
              <w:jc w:val="both"/>
              <w:rPr>
                <w:rFonts w:eastAsia="Times New Roman"/>
                <w:i/>
                <w:iCs/>
              </w:rPr>
            </w:pPr>
            <w:r>
              <w:rPr>
                <w:rFonts w:eastAsia="Times New Roman"/>
                <w:i/>
                <w:iCs/>
              </w:rPr>
              <w:t>2.3.2. Градостроительное зонирование</w:t>
            </w:r>
          </w:p>
          <w:p w:rsidR="00530C08" w:rsidRDefault="00530C08" w:rsidP="004D2C6F">
            <w:pPr>
              <w:widowControl/>
              <w:tabs>
                <w:tab w:val="left" w:pos="720"/>
              </w:tabs>
              <w:snapToGrid w:val="0"/>
              <w:jc w:val="both"/>
              <w:rPr>
                <w:rFonts w:eastAsia="Times New Roman"/>
                <w:i/>
                <w:iCs/>
              </w:rPr>
            </w:pPr>
            <w:r>
              <w:rPr>
                <w:rFonts w:eastAsia="Times New Roman"/>
                <w:i/>
                <w:iCs/>
              </w:rPr>
              <w:t>2.3.3. Архитектурно-планировочное освоение</w:t>
            </w:r>
          </w:p>
        </w:tc>
      </w:tr>
      <w:tr w:rsidR="00530C08" w:rsidTr="004D2C6F">
        <w:tc>
          <w:tcPr>
            <w:tcW w:w="552" w:type="dxa"/>
            <w:vMerge/>
            <w:vAlign w:val="center"/>
          </w:tcPr>
          <w:p w:rsidR="00530C08" w:rsidRDefault="00530C08" w:rsidP="004D2C6F">
            <w:pPr>
              <w:snapToGrid w:val="0"/>
              <w:rPr>
                <w:rFonts w:cs="Arial"/>
                <w:b/>
                <w:bCs/>
              </w:rPr>
            </w:pPr>
          </w:p>
        </w:tc>
        <w:tc>
          <w:tcPr>
            <w:tcW w:w="730" w:type="dxa"/>
            <w:vAlign w:val="center"/>
          </w:tcPr>
          <w:p w:rsidR="00530C08" w:rsidRDefault="00530C08" w:rsidP="004D2C6F">
            <w:pPr>
              <w:pStyle w:val="ConsPlusNormal"/>
              <w:widowControl/>
              <w:snapToGrid w:val="0"/>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w:t>
            </w:r>
          </w:p>
        </w:tc>
        <w:tc>
          <w:tcPr>
            <w:tcW w:w="8941" w:type="dxa"/>
            <w:vAlign w:val="center"/>
          </w:tcPr>
          <w:p w:rsidR="00530C08" w:rsidRDefault="00530C08" w:rsidP="004D2C6F">
            <w:pPr>
              <w:widowControl/>
              <w:snapToGrid w:val="0"/>
              <w:jc w:val="both"/>
              <w:rPr>
                <w:rFonts w:eastAsia="Times New Roman"/>
                <w:b/>
                <w:bCs/>
              </w:rPr>
            </w:pPr>
            <w:r>
              <w:rPr>
                <w:rFonts w:eastAsia="Times New Roman"/>
                <w:b/>
                <w:bCs/>
              </w:rPr>
              <w:t xml:space="preserve">Предложения по сохранению, использованию и популяризации объектов культурного наследия на территории </w:t>
            </w:r>
            <w:r>
              <w:rPr>
                <w:b/>
                <w:iCs/>
              </w:rPr>
              <w:t>Староникольского</w:t>
            </w:r>
            <w:r>
              <w:rPr>
                <w:rFonts w:eastAsia="Times New Roman"/>
                <w:b/>
                <w:bCs/>
              </w:rPr>
              <w:t xml:space="preserve"> сельского поселения</w:t>
            </w:r>
          </w:p>
        </w:tc>
      </w:tr>
      <w:tr w:rsidR="00530C08" w:rsidTr="004D2C6F">
        <w:tc>
          <w:tcPr>
            <w:tcW w:w="552" w:type="dxa"/>
            <w:vMerge/>
            <w:vAlign w:val="center"/>
          </w:tcPr>
          <w:p w:rsidR="00530C08" w:rsidRDefault="00530C08" w:rsidP="004D2C6F">
            <w:pPr>
              <w:snapToGrid w:val="0"/>
              <w:rPr>
                <w:rFonts w:cs="Arial"/>
                <w:b/>
                <w:bCs/>
              </w:rPr>
            </w:pPr>
          </w:p>
        </w:tc>
        <w:tc>
          <w:tcPr>
            <w:tcW w:w="730" w:type="dxa"/>
            <w:vAlign w:val="center"/>
          </w:tcPr>
          <w:p w:rsidR="00530C08" w:rsidRDefault="00530C08" w:rsidP="004D2C6F">
            <w:pPr>
              <w:pStyle w:val="ConsPlusNormal"/>
              <w:widowControl/>
              <w:snapToGrid w:val="0"/>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w:t>
            </w:r>
          </w:p>
        </w:tc>
        <w:tc>
          <w:tcPr>
            <w:tcW w:w="8941" w:type="dxa"/>
            <w:vAlign w:val="center"/>
          </w:tcPr>
          <w:p w:rsidR="00530C08" w:rsidRDefault="00530C08" w:rsidP="004D2C6F">
            <w:pPr>
              <w:pStyle w:val="ConsPlusNormal"/>
              <w:widowControl/>
              <w:snapToGrid w:val="0"/>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Предложения по размещению на территории </w:t>
            </w:r>
            <w:r>
              <w:rPr>
                <w:rFonts w:ascii="Times New Roman" w:hAnsi="Times New Roman" w:cs="Times New Roman"/>
                <w:b/>
                <w:iCs/>
                <w:sz w:val="24"/>
                <w:szCs w:val="24"/>
              </w:rPr>
              <w:t>Староникольского</w:t>
            </w:r>
            <w:r>
              <w:rPr>
                <w:rFonts w:ascii="Times New Roman" w:eastAsia="Times New Roman" w:hAnsi="Times New Roman" w:cs="Times New Roman"/>
                <w:b/>
                <w:bCs/>
                <w:sz w:val="24"/>
                <w:szCs w:val="24"/>
              </w:rPr>
              <w:t xml:space="preserve"> сельского поселения объектов капитального строительства местного значения</w:t>
            </w:r>
          </w:p>
          <w:p w:rsidR="00530C08" w:rsidRDefault="00530C08" w:rsidP="004D2C6F">
            <w:pPr>
              <w:widowControl/>
              <w:snapToGrid w:val="0"/>
              <w:jc w:val="both"/>
              <w:rPr>
                <w:rFonts w:eastAsia="Times New Roman"/>
                <w:i/>
                <w:iCs/>
              </w:rPr>
            </w:pPr>
            <w:r>
              <w:rPr>
                <w:rFonts w:eastAsia="Times New Roman"/>
                <w:i/>
                <w:iCs/>
              </w:rPr>
              <w:t>2.5.1. Предложения по обеспечению территории сельского поселения объектами инженерной инфраструктуры</w:t>
            </w:r>
          </w:p>
          <w:p w:rsidR="00530C08" w:rsidRDefault="00530C08" w:rsidP="004D2C6F">
            <w:pPr>
              <w:widowControl/>
              <w:snapToGrid w:val="0"/>
              <w:jc w:val="both"/>
              <w:rPr>
                <w:rFonts w:eastAsia="Times New Roman"/>
                <w:i/>
                <w:iCs/>
              </w:rPr>
            </w:pPr>
            <w:r>
              <w:rPr>
                <w:rFonts w:eastAsia="Times New Roman"/>
                <w:i/>
                <w:iCs/>
              </w:rPr>
              <w:t>2.5.2.</w:t>
            </w:r>
            <w:r w:rsidRPr="000A3DAF">
              <w:rPr>
                <w:rFonts w:eastAsia="Times New Roman"/>
                <w:i/>
                <w:iCs/>
              </w:rPr>
              <w:t xml:space="preserve"> </w:t>
            </w:r>
            <w:r>
              <w:rPr>
                <w:rFonts w:eastAsia="Times New Roman"/>
                <w:i/>
                <w:iCs/>
              </w:rPr>
              <w:t>Предложения по обеспечению территории сельского поселения объектами транспортной инфраструктуры</w:t>
            </w:r>
          </w:p>
          <w:p w:rsidR="00530C08" w:rsidRDefault="00530C08" w:rsidP="004D2C6F">
            <w:pPr>
              <w:widowControl/>
              <w:snapToGrid w:val="0"/>
              <w:jc w:val="both"/>
              <w:rPr>
                <w:rFonts w:eastAsia="Times New Roman"/>
                <w:i/>
                <w:iCs/>
              </w:rPr>
            </w:pPr>
            <w:r>
              <w:rPr>
                <w:rFonts w:eastAsia="Times New Roman"/>
                <w:i/>
                <w:iCs/>
              </w:rPr>
              <w:t>2.5.3. Строительство и модернизация жилищного фонда, создание условий для жилищного строительства</w:t>
            </w:r>
          </w:p>
          <w:p w:rsidR="00530C08" w:rsidRDefault="00530C08" w:rsidP="004D2C6F">
            <w:pPr>
              <w:widowControl/>
              <w:snapToGrid w:val="0"/>
              <w:jc w:val="both"/>
              <w:rPr>
                <w:rFonts w:eastAsia="Times New Roman"/>
                <w:i/>
                <w:iCs/>
              </w:rPr>
            </w:pPr>
            <w:r>
              <w:rPr>
                <w:rFonts w:eastAsia="Times New Roman"/>
                <w:i/>
                <w:iCs/>
              </w:rPr>
              <w:t>2.5.4. Предложения по обеспечению территории сельского поселения объектами социальной инфраструктуры</w:t>
            </w:r>
          </w:p>
          <w:p w:rsidR="00530C08" w:rsidRDefault="00530C08" w:rsidP="004D2C6F">
            <w:pPr>
              <w:jc w:val="both"/>
              <w:rPr>
                <w:i/>
                <w:iCs/>
              </w:rPr>
            </w:pPr>
            <w:r>
              <w:rPr>
                <w:i/>
                <w:iCs/>
              </w:rPr>
              <w:t xml:space="preserve">2.5.5. Предложения по обеспечению территории </w:t>
            </w:r>
            <w:r>
              <w:rPr>
                <w:rFonts w:eastAsia="Times New Roman"/>
                <w:i/>
                <w:iCs/>
              </w:rPr>
              <w:t>сельского</w:t>
            </w:r>
            <w:r>
              <w:rPr>
                <w:i/>
                <w:iCs/>
              </w:rPr>
              <w:t xml:space="preserve"> поселения объектами массового отдыха жителей поселения, благоустройства и озеленения</w:t>
            </w:r>
          </w:p>
          <w:p w:rsidR="00530C08" w:rsidRDefault="00530C08" w:rsidP="004D2C6F">
            <w:pPr>
              <w:jc w:val="both"/>
              <w:rPr>
                <w:i/>
                <w:iCs/>
              </w:rPr>
            </w:pPr>
            <w:r>
              <w:rPr>
                <w:i/>
                <w:iCs/>
              </w:rPr>
              <w:t>2.5.6.</w:t>
            </w:r>
            <w:r w:rsidRPr="000A3DAF">
              <w:rPr>
                <w:i/>
                <w:iCs/>
              </w:rPr>
              <w:t xml:space="preserve"> </w:t>
            </w:r>
            <w:r>
              <w:rPr>
                <w:i/>
                <w:iCs/>
              </w:rPr>
              <w:t>Создание условий для развития малого, среднего и крупного предпринимательства, развитие сельскохозяйственного и промышленного производства</w:t>
            </w:r>
          </w:p>
          <w:p w:rsidR="00530C08" w:rsidRDefault="00530C08" w:rsidP="004D2C6F">
            <w:pPr>
              <w:jc w:val="both"/>
              <w:rPr>
                <w:i/>
                <w:iCs/>
              </w:rPr>
            </w:pPr>
            <w:r>
              <w:rPr>
                <w:i/>
                <w:iCs/>
              </w:rPr>
              <w:t xml:space="preserve">2.5.7. Предложения по обеспечению территории </w:t>
            </w:r>
            <w:r>
              <w:rPr>
                <w:rFonts w:eastAsia="Times New Roman"/>
                <w:i/>
                <w:iCs/>
              </w:rPr>
              <w:t>сельского</w:t>
            </w:r>
            <w:r>
              <w:rPr>
                <w:i/>
                <w:iCs/>
              </w:rPr>
              <w:t xml:space="preserve"> поселения объектами специального назначения — местами сбора бытовых отходов и местами захоронений</w:t>
            </w:r>
          </w:p>
          <w:p w:rsidR="00530C08" w:rsidRDefault="00530C08" w:rsidP="004D2C6F">
            <w:pPr>
              <w:jc w:val="both"/>
              <w:rPr>
                <w:rFonts w:eastAsia="Times New Roman"/>
                <w:i/>
                <w:iCs/>
              </w:rPr>
            </w:pPr>
            <w:r>
              <w:rPr>
                <w:rFonts w:eastAsia="Times New Roman"/>
                <w:i/>
                <w:iCs/>
              </w:rPr>
              <w:t>2.5.8.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населенных пунктов поселения</w:t>
            </w:r>
          </w:p>
        </w:tc>
      </w:tr>
      <w:tr w:rsidR="00530C08" w:rsidTr="004D2C6F">
        <w:tc>
          <w:tcPr>
            <w:tcW w:w="552" w:type="dxa"/>
            <w:vAlign w:val="center"/>
          </w:tcPr>
          <w:p w:rsidR="00530C08" w:rsidRDefault="00530C08" w:rsidP="004D2C6F">
            <w:pPr>
              <w:snapToGrid w:val="0"/>
              <w:rPr>
                <w:rFonts w:cs="Arial"/>
                <w:b/>
                <w:bCs/>
              </w:rPr>
            </w:pPr>
            <w:r>
              <w:rPr>
                <w:rFonts w:cs="Arial"/>
                <w:b/>
                <w:bCs/>
              </w:rPr>
              <w:t>3.</w:t>
            </w:r>
          </w:p>
        </w:tc>
        <w:tc>
          <w:tcPr>
            <w:tcW w:w="9671" w:type="dxa"/>
            <w:gridSpan w:val="2"/>
            <w:vAlign w:val="center"/>
          </w:tcPr>
          <w:p w:rsidR="00530C08" w:rsidRDefault="00530C08" w:rsidP="004D2C6F">
            <w:pPr>
              <w:widowControl/>
              <w:snapToGrid w:val="0"/>
              <w:jc w:val="both"/>
              <w:rPr>
                <w:rFonts w:cs="Arial"/>
                <w:b/>
                <w:bCs/>
                <w:spacing w:val="-10"/>
              </w:rPr>
            </w:pPr>
            <w:r>
              <w:rPr>
                <w:rFonts w:cs="Arial"/>
                <w:b/>
                <w:bCs/>
                <w:spacing w:val="-10"/>
              </w:rPr>
              <w:t>ЭКОЛОГИЧЕСКИЕ ПРОБЛЕМЫ И ПУТИ ИХ РЕШЕНИЯ. ПРИРОДООХРАННЫЕ МЕРОПРИЯТИЯ</w:t>
            </w:r>
          </w:p>
        </w:tc>
      </w:tr>
      <w:tr w:rsidR="00530C08" w:rsidTr="004D2C6F">
        <w:tc>
          <w:tcPr>
            <w:tcW w:w="552" w:type="dxa"/>
            <w:vAlign w:val="center"/>
          </w:tcPr>
          <w:p w:rsidR="00530C08" w:rsidRDefault="00530C08" w:rsidP="004D2C6F">
            <w:pPr>
              <w:snapToGrid w:val="0"/>
              <w:rPr>
                <w:rFonts w:cs="Arial"/>
                <w:b/>
                <w:bCs/>
              </w:rPr>
            </w:pPr>
            <w:r>
              <w:rPr>
                <w:rFonts w:cs="Arial"/>
                <w:b/>
                <w:bCs/>
              </w:rPr>
              <w:t>4.</w:t>
            </w:r>
          </w:p>
        </w:tc>
        <w:tc>
          <w:tcPr>
            <w:tcW w:w="9671" w:type="dxa"/>
            <w:gridSpan w:val="2"/>
            <w:vAlign w:val="center"/>
          </w:tcPr>
          <w:p w:rsidR="00530C08" w:rsidRDefault="00530C08" w:rsidP="004D2C6F">
            <w:pPr>
              <w:widowControl/>
              <w:snapToGrid w:val="0"/>
              <w:jc w:val="both"/>
              <w:rPr>
                <w:rFonts w:cs="Arial"/>
                <w:b/>
                <w:bCs/>
                <w:spacing w:val="-10"/>
              </w:rPr>
            </w:pPr>
            <w:r>
              <w:rPr>
                <w:rFonts w:cs="Arial"/>
                <w:b/>
                <w:bCs/>
                <w:spacing w:val="-10"/>
              </w:rPr>
              <w:t>ОСНОВНЫЕ ТЕХНИКО-ЭКОНОМИЧЕСКИЕ ПОКАЗАТЕЛИ ПРОЕКТА</w:t>
            </w:r>
          </w:p>
        </w:tc>
      </w:tr>
    </w:tbl>
    <w:p w:rsidR="00530C08" w:rsidRDefault="00530C08" w:rsidP="00530C08"/>
    <w:p w:rsidR="00530C08" w:rsidRDefault="00530C08" w:rsidP="00530C08">
      <w:pPr>
        <w:pageBreakBefore/>
        <w:jc w:val="center"/>
        <w:rPr>
          <w:b/>
          <w:bCs/>
          <w:sz w:val="22"/>
          <w:szCs w:val="22"/>
        </w:rPr>
      </w:pPr>
      <w:r>
        <w:rPr>
          <w:b/>
          <w:bCs/>
          <w:sz w:val="22"/>
          <w:szCs w:val="22"/>
        </w:rPr>
        <w:lastRenderedPageBreak/>
        <w:t>СОСТАВ ПРОЕКТА</w:t>
      </w:r>
    </w:p>
    <w:p w:rsidR="00530C08" w:rsidRDefault="00530C08" w:rsidP="00530C08">
      <w:pPr>
        <w:jc w:val="center"/>
        <w:rPr>
          <w:b/>
          <w:bCs/>
        </w:rPr>
      </w:pPr>
    </w:p>
    <w:tbl>
      <w:tblPr>
        <w:tblW w:w="100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146"/>
        <w:gridCol w:w="1831"/>
        <w:gridCol w:w="7088"/>
      </w:tblGrid>
      <w:tr w:rsidR="00530C08" w:rsidTr="004D2C6F">
        <w:trPr>
          <w:trHeight w:val="463"/>
        </w:trPr>
        <w:tc>
          <w:tcPr>
            <w:tcW w:w="1146" w:type="dxa"/>
            <w:vAlign w:val="center"/>
          </w:tcPr>
          <w:p w:rsidR="00530C08" w:rsidRDefault="00530C08" w:rsidP="004D2C6F">
            <w:pPr>
              <w:pStyle w:val="af3"/>
              <w:snapToGrid w:val="0"/>
              <w:jc w:val="center"/>
              <w:rPr>
                <w:b/>
                <w:bCs/>
              </w:rPr>
            </w:pPr>
            <w:r>
              <w:rPr>
                <w:b/>
                <w:bCs/>
              </w:rPr>
              <w:t>№ п/п</w:t>
            </w:r>
          </w:p>
        </w:tc>
        <w:tc>
          <w:tcPr>
            <w:tcW w:w="1831" w:type="dxa"/>
            <w:vAlign w:val="center"/>
          </w:tcPr>
          <w:p w:rsidR="00530C08" w:rsidRDefault="00530C08" w:rsidP="004D2C6F">
            <w:pPr>
              <w:pStyle w:val="af3"/>
              <w:snapToGrid w:val="0"/>
              <w:jc w:val="center"/>
              <w:rPr>
                <w:b/>
                <w:bCs/>
              </w:rPr>
            </w:pPr>
            <w:r>
              <w:rPr>
                <w:b/>
                <w:bCs/>
              </w:rPr>
              <w:t>Обозначение</w:t>
            </w:r>
          </w:p>
        </w:tc>
        <w:tc>
          <w:tcPr>
            <w:tcW w:w="7088" w:type="dxa"/>
            <w:vAlign w:val="center"/>
          </w:tcPr>
          <w:p w:rsidR="00530C08" w:rsidRDefault="00530C08" w:rsidP="004D2C6F">
            <w:pPr>
              <w:pStyle w:val="af3"/>
              <w:snapToGrid w:val="0"/>
              <w:jc w:val="center"/>
              <w:rPr>
                <w:b/>
                <w:bCs/>
              </w:rPr>
            </w:pPr>
            <w:r>
              <w:rPr>
                <w:b/>
                <w:bCs/>
              </w:rPr>
              <w:t>Наименование</w:t>
            </w:r>
          </w:p>
        </w:tc>
      </w:tr>
      <w:tr w:rsidR="00530C08" w:rsidTr="004D2C6F">
        <w:trPr>
          <w:trHeight w:val="312"/>
        </w:trPr>
        <w:tc>
          <w:tcPr>
            <w:tcW w:w="10065" w:type="dxa"/>
            <w:gridSpan w:val="3"/>
          </w:tcPr>
          <w:p w:rsidR="00530C08" w:rsidRDefault="00530C08" w:rsidP="004D2C6F">
            <w:pPr>
              <w:pStyle w:val="af3"/>
              <w:snapToGrid w:val="0"/>
              <w:rPr>
                <w:b/>
                <w:bCs/>
              </w:rPr>
            </w:pPr>
            <w:r>
              <w:rPr>
                <w:b/>
                <w:bCs/>
              </w:rPr>
              <w:t xml:space="preserve">                                                               Текстовая часть</w:t>
            </w:r>
          </w:p>
        </w:tc>
      </w:tr>
      <w:tr w:rsidR="00530C08" w:rsidTr="004D2C6F">
        <w:trPr>
          <w:trHeight w:val="276"/>
        </w:trPr>
        <w:tc>
          <w:tcPr>
            <w:tcW w:w="1146" w:type="dxa"/>
          </w:tcPr>
          <w:p w:rsidR="00530C08" w:rsidRDefault="00530C08" w:rsidP="004D2C6F">
            <w:pPr>
              <w:pStyle w:val="af3"/>
              <w:snapToGrid w:val="0"/>
              <w:jc w:val="center"/>
            </w:pPr>
            <w:r>
              <w:t>1.</w:t>
            </w:r>
          </w:p>
        </w:tc>
        <w:tc>
          <w:tcPr>
            <w:tcW w:w="1831" w:type="dxa"/>
          </w:tcPr>
          <w:p w:rsidR="00530C08" w:rsidRDefault="00530C08" w:rsidP="004D2C6F">
            <w:pPr>
              <w:pStyle w:val="af3"/>
              <w:snapToGrid w:val="0"/>
              <w:jc w:val="center"/>
            </w:pPr>
            <w:r>
              <w:t>Том I</w:t>
            </w:r>
          </w:p>
        </w:tc>
        <w:tc>
          <w:tcPr>
            <w:tcW w:w="7088" w:type="dxa"/>
          </w:tcPr>
          <w:p w:rsidR="00530C08" w:rsidRPr="00CD27CE" w:rsidRDefault="00530C08" w:rsidP="004D2C6F">
            <w:pPr>
              <w:pStyle w:val="af3"/>
              <w:snapToGrid w:val="0"/>
              <w:jc w:val="both"/>
            </w:pPr>
            <w:r>
              <w:t>П</w:t>
            </w:r>
            <w:r w:rsidRPr="00CD27CE">
              <w:t>оложени</w:t>
            </w:r>
            <w:r>
              <w:t>е</w:t>
            </w:r>
            <w:r w:rsidRPr="00CD27CE">
              <w:t xml:space="preserve"> </w:t>
            </w:r>
            <w:r>
              <w:t xml:space="preserve">о территориальном планировании </w:t>
            </w:r>
            <w:r>
              <w:rPr>
                <w:bCs/>
              </w:rPr>
              <w:t>Староникольского</w:t>
            </w:r>
            <w:r w:rsidRPr="00CD27CE">
              <w:t xml:space="preserve"> сельского поселения </w:t>
            </w:r>
            <w:r>
              <w:t xml:space="preserve">Хохольского </w:t>
            </w:r>
            <w:r w:rsidRPr="00CD27CE">
              <w:t>муниципального района Воронежской области</w:t>
            </w:r>
          </w:p>
        </w:tc>
      </w:tr>
      <w:tr w:rsidR="00530C08" w:rsidTr="004D2C6F">
        <w:trPr>
          <w:trHeight w:val="276"/>
        </w:trPr>
        <w:tc>
          <w:tcPr>
            <w:tcW w:w="1146" w:type="dxa"/>
          </w:tcPr>
          <w:p w:rsidR="00530C08" w:rsidRDefault="00530C08" w:rsidP="004D2C6F">
            <w:pPr>
              <w:pStyle w:val="af3"/>
              <w:snapToGrid w:val="0"/>
              <w:jc w:val="center"/>
            </w:pPr>
            <w:r>
              <w:t>2.</w:t>
            </w:r>
          </w:p>
        </w:tc>
        <w:tc>
          <w:tcPr>
            <w:tcW w:w="1831" w:type="dxa"/>
          </w:tcPr>
          <w:p w:rsidR="00530C08" w:rsidRDefault="00530C08" w:rsidP="004D2C6F">
            <w:pPr>
              <w:pStyle w:val="af3"/>
              <w:snapToGrid w:val="0"/>
              <w:jc w:val="center"/>
            </w:pPr>
            <w:r>
              <w:t>Том II</w:t>
            </w:r>
          </w:p>
        </w:tc>
        <w:tc>
          <w:tcPr>
            <w:tcW w:w="7088" w:type="dxa"/>
          </w:tcPr>
          <w:p w:rsidR="00530C08" w:rsidRPr="00CD27CE" w:rsidRDefault="00530C08" w:rsidP="004D2C6F">
            <w:pPr>
              <w:pStyle w:val="af3"/>
              <w:snapToGrid w:val="0"/>
              <w:jc w:val="both"/>
            </w:pPr>
            <w:r w:rsidRPr="00CD27CE">
              <w:t xml:space="preserve">Материалы по обоснованию проекта Генерального плана </w:t>
            </w:r>
            <w:r>
              <w:rPr>
                <w:bCs/>
              </w:rPr>
              <w:t>Староникольского</w:t>
            </w:r>
            <w:r w:rsidRPr="00CD27CE">
              <w:t xml:space="preserve"> сельского поселения </w:t>
            </w:r>
            <w:r>
              <w:t xml:space="preserve">Хохольского </w:t>
            </w:r>
            <w:r w:rsidRPr="00CD27CE">
              <w:t>муниципального района Воронежской области (пояснительная записка)</w:t>
            </w:r>
          </w:p>
        </w:tc>
      </w:tr>
      <w:tr w:rsidR="00530C08" w:rsidTr="004D2C6F">
        <w:trPr>
          <w:trHeight w:val="276"/>
        </w:trPr>
        <w:tc>
          <w:tcPr>
            <w:tcW w:w="10065" w:type="dxa"/>
            <w:gridSpan w:val="3"/>
          </w:tcPr>
          <w:p w:rsidR="00530C08" w:rsidRDefault="00530C08" w:rsidP="004D2C6F">
            <w:pPr>
              <w:pStyle w:val="af3"/>
              <w:snapToGrid w:val="0"/>
              <w:jc w:val="center"/>
              <w:rPr>
                <w:b/>
                <w:bCs/>
              </w:rPr>
            </w:pPr>
            <w:r>
              <w:rPr>
                <w:b/>
                <w:bCs/>
              </w:rPr>
              <w:t>Графическая часть</w:t>
            </w:r>
          </w:p>
        </w:tc>
      </w:tr>
      <w:tr w:rsidR="00530C08" w:rsidTr="004D2C6F">
        <w:trPr>
          <w:trHeight w:val="276"/>
        </w:trPr>
        <w:tc>
          <w:tcPr>
            <w:tcW w:w="1146" w:type="dxa"/>
          </w:tcPr>
          <w:p w:rsidR="00530C08" w:rsidRPr="005A6486" w:rsidRDefault="00530C08" w:rsidP="004D2C6F">
            <w:pPr>
              <w:pStyle w:val="af3"/>
              <w:snapToGrid w:val="0"/>
              <w:jc w:val="center"/>
            </w:pPr>
            <w:r w:rsidRPr="005A6486">
              <w:t>1.</w:t>
            </w:r>
          </w:p>
        </w:tc>
        <w:tc>
          <w:tcPr>
            <w:tcW w:w="1831" w:type="dxa"/>
          </w:tcPr>
          <w:p w:rsidR="00530C08" w:rsidRPr="005A6486" w:rsidRDefault="00530C08" w:rsidP="004D2C6F">
            <w:pPr>
              <w:pStyle w:val="af3"/>
              <w:snapToGrid w:val="0"/>
              <w:jc w:val="center"/>
            </w:pPr>
            <w:r w:rsidRPr="005A6486">
              <w:t>Том I</w:t>
            </w:r>
          </w:p>
        </w:tc>
        <w:tc>
          <w:tcPr>
            <w:tcW w:w="7088" w:type="dxa"/>
          </w:tcPr>
          <w:p w:rsidR="00530C08" w:rsidRPr="005A6486" w:rsidRDefault="00530C08" w:rsidP="004D2C6F">
            <w:pPr>
              <w:pStyle w:val="af3"/>
              <w:snapToGrid w:val="0"/>
              <w:jc w:val="both"/>
            </w:pPr>
            <w:r w:rsidRPr="005A6486">
              <w:t>Карта-схема Генерального плана с отображением зон планируемого размещения объектов капитального строительства федерального, регионального или местного значения и границ функциональных зон</w:t>
            </w:r>
          </w:p>
        </w:tc>
      </w:tr>
      <w:tr w:rsidR="00530C08" w:rsidTr="004D2C6F">
        <w:trPr>
          <w:trHeight w:val="276"/>
        </w:trPr>
        <w:tc>
          <w:tcPr>
            <w:tcW w:w="1146" w:type="dxa"/>
          </w:tcPr>
          <w:p w:rsidR="00530C08" w:rsidRPr="005A6486" w:rsidRDefault="00530C08" w:rsidP="004D2C6F">
            <w:pPr>
              <w:pStyle w:val="af3"/>
              <w:snapToGrid w:val="0"/>
              <w:jc w:val="center"/>
            </w:pPr>
            <w:r w:rsidRPr="005A6486">
              <w:t>2.</w:t>
            </w:r>
          </w:p>
        </w:tc>
        <w:tc>
          <w:tcPr>
            <w:tcW w:w="1831" w:type="dxa"/>
            <w:vMerge w:val="restart"/>
          </w:tcPr>
          <w:p w:rsidR="00530C08" w:rsidRPr="005A6486" w:rsidRDefault="00530C08" w:rsidP="004D2C6F">
            <w:pPr>
              <w:pStyle w:val="af3"/>
              <w:snapToGrid w:val="0"/>
              <w:jc w:val="center"/>
            </w:pPr>
            <w:r w:rsidRPr="005A6486">
              <w:t>Том II</w:t>
            </w:r>
          </w:p>
        </w:tc>
        <w:tc>
          <w:tcPr>
            <w:tcW w:w="7088" w:type="dxa"/>
          </w:tcPr>
          <w:p w:rsidR="00530C08" w:rsidRPr="005A6486" w:rsidRDefault="00530C08" w:rsidP="004D2C6F">
            <w:pPr>
              <w:pStyle w:val="af3"/>
              <w:snapToGrid w:val="0"/>
              <w:jc w:val="both"/>
            </w:pPr>
            <w:r w:rsidRPr="005A6486">
              <w:t xml:space="preserve">Карта-схема современного состояния территории </w:t>
            </w:r>
            <w:r w:rsidRPr="005A6486">
              <w:rPr>
                <w:bCs/>
              </w:rPr>
              <w:t>с отображением границ функциональных зон и распределения земель по категориям, размещения объектов энергетики, транспорта, связи</w:t>
            </w:r>
          </w:p>
        </w:tc>
      </w:tr>
      <w:tr w:rsidR="00530C08" w:rsidTr="004D2C6F">
        <w:trPr>
          <w:trHeight w:val="276"/>
        </w:trPr>
        <w:tc>
          <w:tcPr>
            <w:tcW w:w="1146" w:type="dxa"/>
          </w:tcPr>
          <w:p w:rsidR="00530C08" w:rsidRPr="005A6486" w:rsidRDefault="00530C08" w:rsidP="004D2C6F">
            <w:pPr>
              <w:pStyle w:val="af3"/>
              <w:snapToGrid w:val="0"/>
              <w:jc w:val="center"/>
            </w:pPr>
            <w:r w:rsidRPr="005A6486">
              <w:t>3.</w:t>
            </w:r>
          </w:p>
        </w:tc>
        <w:tc>
          <w:tcPr>
            <w:tcW w:w="1831" w:type="dxa"/>
            <w:vMerge/>
          </w:tcPr>
          <w:p w:rsidR="00530C08" w:rsidRPr="005A6486" w:rsidRDefault="00530C08" w:rsidP="004D2C6F">
            <w:pPr>
              <w:pStyle w:val="af3"/>
              <w:snapToGrid w:val="0"/>
              <w:jc w:val="center"/>
            </w:pPr>
          </w:p>
        </w:tc>
        <w:tc>
          <w:tcPr>
            <w:tcW w:w="7088" w:type="dxa"/>
          </w:tcPr>
          <w:p w:rsidR="00530C08" w:rsidRPr="005A6486" w:rsidRDefault="00530C08" w:rsidP="004D2C6F">
            <w:pPr>
              <w:pStyle w:val="af3"/>
              <w:snapToGrid w:val="0"/>
              <w:jc w:val="both"/>
            </w:pPr>
            <w:r w:rsidRPr="005A6486">
              <w:t xml:space="preserve">Карта-схема инженерной и транспортной инфраструктуры </w:t>
            </w:r>
          </w:p>
        </w:tc>
      </w:tr>
      <w:tr w:rsidR="00530C08" w:rsidTr="004D2C6F">
        <w:trPr>
          <w:trHeight w:val="276"/>
        </w:trPr>
        <w:tc>
          <w:tcPr>
            <w:tcW w:w="1146" w:type="dxa"/>
          </w:tcPr>
          <w:p w:rsidR="00530C08" w:rsidRPr="005A6486" w:rsidRDefault="00530C08" w:rsidP="004D2C6F">
            <w:pPr>
              <w:pStyle w:val="af3"/>
              <w:snapToGrid w:val="0"/>
              <w:jc w:val="center"/>
            </w:pPr>
            <w:r w:rsidRPr="005A6486">
              <w:t>4.</w:t>
            </w:r>
          </w:p>
        </w:tc>
        <w:tc>
          <w:tcPr>
            <w:tcW w:w="1831" w:type="dxa"/>
            <w:vMerge/>
          </w:tcPr>
          <w:p w:rsidR="00530C08" w:rsidRPr="005A6486" w:rsidRDefault="00530C08" w:rsidP="004D2C6F">
            <w:pPr>
              <w:pStyle w:val="af3"/>
              <w:snapToGrid w:val="0"/>
              <w:jc w:val="center"/>
            </w:pPr>
          </w:p>
        </w:tc>
        <w:tc>
          <w:tcPr>
            <w:tcW w:w="7088" w:type="dxa"/>
          </w:tcPr>
          <w:p w:rsidR="00530C08" w:rsidRPr="005A6486" w:rsidRDefault="00530C08" w:rsidP="004D2C6F">
            <w:pPr>
              <w:pStyle w:val="af3"/>
              <w:snapToGrid w:val="0"/>
              <w:jc w:val="both"/>
            </w:pPr>
            <w:r w:rsidRPr="005A6486">
              <w:t xml:space="preserve">Карта-схема территории </w:t>
            </w:r>
            <w:r w:rsidRPr="005A6486">
              <w:rPr>
                <w:bCs/>
              </w:rPr>
              <w:t>Староникольского</w:t>
            </w:r>
            <w:r w:rsidRPr="005A6486">
              <w:t xml:space="preserve"> сельского поселения с отображением результатов анализа комплексного развития и зон с особыми условиями использования территории</w:t>
            </w:r>
          </w:p>
        </w:tc>
      </w:tr>
      <w:tr w:rsidR="00530C08" w:rsidTr="004D2C6F">
        <w:trPr>
          <w:trHeight w:val="276"/>
        </w:trPr>
        <w:tc>
          <w:tcPr>
            <w:tcW w:w="1146" w:type="dxa"/>
          </w:tcPr>
          <w:p w:rsidR="00530C08" w:rsidRPr="005A6486" w:rsidRDefault="00530C08" w:rsidP="004D2C6F">
            <w:pPr>
              <w:pStyle w:val="af3"/>
              <w:snapToGrid w:val="0"/>
              <w:jc w:val="center"/>
            </w:pPr>
            <w:r w:rsidRPr="005A6486">
              <w:t>5.</w:t>
            </w:r>
          </w:p>
        </w:tc>
        <w:tc>
          <w:tcPr>
            <w:tcW w:w="1831" w:type="dxa"/>
            <w:vMerge/>
          </w:tcPr>
          <w:p w:rsidR="00530C08" w:rsidRPr="005A6486" w:rsidRDefault="00530C08" w:rsidP="004D2C6F">
            <w:pPr>
              <w:pStyle w:val="af3"/>
              <w:snapToGrid w:val="0"/>
              <w:jc w:val="center"/>
            </w:pPr>
          </w:p>
        </w:tc>
        <w:tc>
          <w:tcPr>
            <w:tcW w:w="7088" w:type="dxa"/>
          </w:tcPr>
          <w:p w:rsidR="00530C08" w:rsidRPr="005A6486" w:rsidRDefault="00530C08" w:rsidP="004D2C6F">
            <w:pPr>
              <w:pStyle w:val="af3"/>
              <w:snapToGrid w:val="0"/>
              <w:jc w:val="both"/>
            </w:pPr>
            <w:r w:rsidRPr="005A6486">
              <w:t>Карта-схема границ территорий, подверженных угрозе возникновения чрезвычайных ситуаций природного и техногенного характера</w:t>
            </w:r>
          </w:p>
        </w:tc>
      </w:tr>
    </w:tbl>
    <w:p w:rsidR="00530C08" w:rsidRDefault="00530C08" w:rsidP="00530C08">
      <w:pPr>
        <w:jc w:val="center"/>
        <w:rPr>
          <w:b/>
          <w:bCs/>
        </w:rPr>
      </w:pPr>
    </w:p>
    <w:p w:rsidR="00530C08" w:rsidRDefault="00530C08" w:rsidP="00530C08">
      <w:pPr>
        <w:jc w:val="center"/>
        <w:rPr>
          <w:b/>
          <w:bCs/>
        </w:rPr>
      </w:pPr>
    </w:p>
    <w:p w:rsidR="00530C08" w:rsidRDefault="00530C08" w:rsidP="00530C08">
      <w:pPr>
        <w:jc w:val="center"/>
        <w:rPr>
          <w:b/>
          <w:bCs/>
        </w:rPr>
      </w:pPr>
    </w:p>
    <w:p w:rsidR="00530C08" w:rsidRDefault="00530C08" w:rsidP="00530C08">
      <w:pPr>
        <w:jc w:val="center"/>
        <w:rPr>
          <w:b/>
          <w:bCs/>
        </w:rPr>
      </w:pPr>
    </w:p>
    <w:p w:rsidR="00530C08" w:rsidRDefault="00530C08" w:rsidP="00530C08">
      <w:pPr>
        <w:jc w:val="center"/>
        <w:rPr>
          <w:b/>
          <w:bCs/>
        </w:rPr>
      </w:pPr>
    </w:p>
    <w:p w:rsidR="00530C08" w:rsidRDefault="00530C08" w:rsidP="00530C08">
      <w:pPr>
        <w:jc w:val="center"/>
        <w:rPr>
          <w:b/>
          <w:bCs/>
        </w:rPr>
      </w:pPr>
    </w:p>
    <w:p w:rsidR="00530C08" w:rsidRDefault="00530C08" w:rsidP="00530C08">
      <w:pPr>
        <w:jc w:val="center"/>
        <w:rPr>
          <w:b/>
          <w:bCs/>
        </w:rPr>
      </w:pPr>
    </w:p>
    <w:p w:rsidR="00530C08" w:rsidRDefault="00530C08" w:rsidP="00530C08">
      <w:pPr>
        <w:jc w:val="center"/>
        <w:rPr>
          <w:b/>
          <w:bCs/>
        </w:rPr>
      </w:pPr>
    </w:p>
    <w:p w:rsidR="00530C08" w:rsidRDefault="00530C08" w:rsidP="00530C08">
      <w:pPr>
        <w:rPr>
          <w:b/>
          <w:bCs/>
        </w:rPr>
      </w:pPr>
    </w:p>
    <w:p w:rsidR="00530C08" w:rsidRDefault="00530C08" w:rsidP="00530C08">
      <w:pPr>
        <w:rPr>
          <w:b/>
          <w:bCs/>
        </w:rPr>
      </w:pPr>
    </w:p>
    <w:p w:rsidR="00530C08" w:rsidRDefault="00530C08" w:rsidP="00530C08">
      <w:pPr>
        <w:rPr>
          <w:b/>
          <w:bCs/>
        </w:rPr>
      </w:pPr>
    </w:p>
    <w:p w:rsidR="00530C08" w:rsidRDefault="00530C08" w:rsidP="00530C08">
      <w:pPr>
        <w:rPr>
          <w:b/>
          <w:bCs/>
        </w:rPr>
      </w:pPr>
    </w:p>
    <w:p w:rsidR="00530C08" w:rsidRDefault="00530C08" w:rsidP="00530C08">
      <w:pPr>
        <w:rPr>
          <w:b/>
          <w:bCs/>
        </w:rPr>
      </w:pPr>
    </w:p>
    <w:p w:rsidR="00530C08" w:rsidRDefault="00530C08" w:rsidP="00530C08">
      <w:pPr>
        <w:rPr>
          <w:b/>
          <w:bCs/>
        </w:rPr>
      </w:pPr>
    </w:p>
    <w:p w:rsidR="00530C08" w:rsidRDefault="00530C08" w:rsidP="00530C08">
      <w:pPr>
        <w:rPr>
          <w:b/>
          <w:bCs/>
        </w:rPr>
      </w:pPr>
    </w:p>
    <w:p w:rsidR="00530C08" w:rsidRDefault="00530C08" w:rsidP="00530C08">
      <w:pPr>
        <w:rPr>
          <w:b/>
          <w:bCs/>
        </w:rPr>
      </w:pPr>
    </w:p>
    <w:p w:rsidR="00530C08" w:rsidRDefault="00530C08" w:rsidP="00530C08">
      <w:pPr>
        <w:rPr>
          <w:b/>
          <w:bCs/>
        </w:rPr>
      </w:pPr>
    </w:p>
    <w:p w:rsidR="00530C08" w:rsidRDefault="00530C08" w:rsidP="00530C08">
      <w:pPr>
        <w:rPr>
          <w:b/>
          <w:bCs/>
        </w:rPr>
      </w:pPr>
    </w:p>
    <w:p w:rsidR="00530C08" w:rsidRDefault="00530C08" w:rsidP="00530C08">
      <w:pPr>
        <w:rPr>
          <w:b/>
          <w:bCs/>
        </w:rPr>
      </w:pPr>
    </w:p>
    <w:p w:rsidR="00530C08" w:rsidRDefault="00530C08" w:rsidP="00530C08">
      <w:pPr>
        <w:rPr>
          <w:b/>
          <w:bCs/>
        </w:rPr>
      </w:pPr>
    </w:p>
    <w:p w:rsidR="00530C08" w:rsidRDefault="00530C08" w:rsidP="00530C08">
      <w:pPr>
        <w:rPr>
          <w:b/>
          <w:bCs/>
        </w:rPr>
      </w:pPr>
    </w:p>
    <w:p w:rsidR="00530C08" w:rsidRPr="00842836" w:rsidRDefault="00530C08" w:rsidP="00530C08">
      <w:pPr>
        <w:rPr>
          <w:b/>
          <w:bCs/>
        </w:rPr>
      </w:pPr>
    </w:p>
    <w:p w:rsidR="00530C08" w:rsidRDefault="00530C08" w:rsidP="00530C08">
      <w:pPr>
        <w:ind w:firstLine="567"/>
        <w:rPr>
          <w:b/>
          <w:bCs/>
        </w:rPr>
      </w:pPr>
      <w:r>
        <w:rPr>
          <w:b/>
          <w:bCs/>
        </w:rPr>
        <w:t>ВВЕДЕНИЕ</w:t>
      </w:r>
    </w:p>
    <w:p w:rsidR="00530C08" w:rsidRPr="00EB0B8E" w:rsidRDefault="00530C08" w:rsidP="00530C08">
      <w:pPr>
        <w:ind w:firstLine="567"/>
        <w:rPr>
          <w:b/>
          <w:bCs/>
        </w:rPr>
      </w:pPr>
    </w:p>
    <w:p w:rsidR="00530C08" w:rsidRPr="00FC7D13" w:rsidRDefault="00530C08" w:rsidP="00530C08">
      <w:pPr>
        <w:ind w:firstLine="567"/>
        <w:jc w:val="both"/>
        <w:rPr>
          <w:rFonts w:cs="Arial"/>
          <w:iCs/>
          <w:shd w:val="clear" w:color="auto" w:fill="FFFFFF"/>
        </w:rPr>
      </w:pPr>
      <w:r w:rsidRPr="00FC7D13">
        <w:rPr>
          <w:rFonts w:cs="Arial"/>
          <w:iCs/>
          <w:shd w:val="clear" w:color="auto" w:fill="FFFFFF"/>
        </w:rPr>
        <w:t xml:space="preserve">Генеральный план </w:t>
      </w:r>
      <w:r>
        <w:rPr>
          <w:bCs/>
        </w:rPr>
        <w:t>Староникольского</w:t>
      </w:r>
      <w:r w:rsidRPr="00FC7D13">
        <w:rPr>
          <w:rFonts w:cs="Arial"/>
          <w:iCs/>
          <w:shd w:val="clear" w:color="auto" w:fill="FFFFFF"/>
        </w:rPr>
        <w:t xml:space="preserve"> сельского поселения разработан в соответствии с Градостроительным кодексом Российской Федерации (далее ГрК РФ) ст.ст. 23-25, ведомственной целевой программой «Нормативное обеспечение градостроительной деятельности Воронежской области на 2009-2011 гг.», утвержденной приказом Управлением архитектуры и градостроительства Воронежской области № 20-п от 13.11.2007 года (в редакции приказов Департамента архитектуры и строительной политики от 18.08.2009 г. № 183 и от 05.08.2010 г. № 268).</w:t>
      </w:r>
    </w:p>
    <w:p w:rsidR="00530C08" w:rsidRPr="00654717" w:rsidRDefault="00530C08" w:rsidP="00530C08">
      <w:pPr>
        <w:ind w:firstLine="567"/>
        <w:jc w:val="both"/>
        <w:rPr>
          <w:rFonts w:cs="Arial"/>
          <w:iCs/>
          <w:shd w:val="clear" w:color="auto" w:fill="FFFFFF"/>
        </w:rPr>
      </w:pPr>
      <w:r w:rsidRPr="00654717">
        <w:rPr>
          <w:rFonts w:cs="Arial"/>
          <w:iCs/>
          <w:shd w:val="clear" w:color="auto" w:fill="FFFFFF"/>
        </w:rPr>
        <w:t xml:space="preserve">Согласно ст. 24 Градостроительного Кодекса РФ подготовка проекта генерального плана осуществляется </w:t>
      </w:r>
      <w:r w:rsidRPr="00654717">
        <w:t xml:space="preserve">в соответствии с требованиями </w:t>
      </w:r>
      <w:hyperlink r:id="rId5" w:history="1">
        <w:r w:rsidRPr="00654717">
          <w:t>статьи 9</w:t>
        </w:r>
      </w:hyperlink>
      <w:r w:rsidRPr="00654717">
        <w:t xml:space="preserve"> Кодекса </w:t>
      </w:r>
      <w:r w:rsidRPr="00654717">
        <w:rPr>
          <w:rFonts w:cs="Arial"/>
          <w:iCs/>
          <w:shd w:val="clear" w:color="auto" w:fill="FFFFFF"/>
        </w:rPr>
        <w:t xml:space="preserve">и </w:t>
      </w:r>
      <w:r w:rsidRPr="00654717">
        <w:t xml:space="preserve">с учетом </w:t>
      </w:r>
      <w:r w:rsidRPr="00654717">
        <w:rPr>
          <w:rFonts w:cs="Arial"/>
          <w:iCs/>
          <w:shd w:val="clear" w:color="auto" w:fill="FFFFFF"/>
        </w:rPr>
        <w:t>региональных и (или) местных нормативов градостроительного проектирования, утверждаемых в порядке, установленном частями 5 и 6 статьи 24 Кодекса, результатов публичных слушаний по проекту генерального плана, а также с учетом предложений заинтересованных лиц.</w:t>
      </w:r>
    </w:p>
    <w:p w:rsidR="00530C08" w:rsidRPr="00AA42D7" w:rsidRDefault="00530C08" w:rsidP="00530C08">
      <w:pPr>
        <w:widowControl/>
        <w:suppressAutoHyphens w:val="0"/>
        <w:autoSpaceDE w:val="0"/>
        <w:autoSpaceDN w:val="0"/>
        <w:adjustRightInd w:val="0"/>
        <w:ind w:firstLine="567"/>
        <w:jc w:val="both"/>
        <w:rPr>
          <w:rFonts w:ascii="TimesNewRomanPSMT" w:eastAsia="Calibri" w:hAnsi="TimesNewRomanPSMT" w:cs="TimesNewRomanPSMT"/>
          <w:kern w:val="0"/>
        </w:rPr>
      </w:pPr>
      <w:r w:rsidRPr="00E43282">
        <w:rPr>
          <w:rFonts w:cs="Arial"/>
          <w:iCs/>
          <w:shd w:val="clear" w:color="auto" w:fill="FFFFFF"/>
        </w:rPr>
        <w:t xml:space="preserve">Работа выполнена в соответствии с требованиями </w:t>
      </w:r>
      <w:r>
        <w:rPr>
          <w:rFonts w:cs="Arial"/>
          <w:iCs/>
          <w:shd w:val="clear" w:color="auto" w:fill="FFFFFF"/>
        </w:rPr>
        <w:t>Г</w:t>
      </w:r>
      <w:r w:rsidRPr="00E43282">
        <w:rPr>
          <w:rFonts w:cs="Arial"/>
          <w:iCs/>
          <w:shd w:val="clear" w:color="auto" w:fill="FFFFFF"/>
        </w:rPr>
        <w:t xml:space="preserve">радостроительного, Земельного, Лесного, Водного кодексов Российской Федерации, </w:t>
      </w:r>
      <w:r>
        <w:rPr>
          <w:rFonts w:ascii="TimesNewRomanPSMT" w:eastAsia="Calibri" w:hAnsi="TimesNewRomanPSMT" w:cs="TimesNewRomanPSMT"/>
          <w:kern w:val="0"/>
        </w:rPr>
        <w:t>инструкцией, утвержденной постановлением Госстроя РФ от 29.10.2002 г. №</w:t>
      </w:r>
      <w:r>
        <w:rPr>
          <w:rFonts w:ascii="Calibri" w:eastAsia="Calibri" w:hAnsi="Calibri" w:cs="TimesNewRomanPSMT"/>
          <w:kern w:val="0"/>
        </w:rPr>
        <w:t xml:space="preserve"> </w:t>
      </w:r>
      <w:r>
        <w:rPr>
          <w:rFonts w:ascii="TimesNewRomanPSMT" w:eastAsia="Calibri" w:hAnsi="TimesNewRomanPSMT" w:cs="TimesNewRomanPSMT"/>
          <w:kern w:val="0"/>
        </w:rPr>
        <w:t>150 «О порядке разработки, согласования,</w:t>
      </w:r>
      <w:r>
        <w:rPr>
          <w:rFonts w:ascii="Calibri" w:eastAsia="Calibri" w:hAnsi="Calibri" w:cs="TimesNewRomanPSMT"/>
          <w:kern w:val="0"/>
        </w:rPr>
        <w:t xml:space="preserve"> </w:t>
      </w:r>
      <w:r>
        <w:rPr>
          <w:rFonts w:ascii="TimesNewRomanPSMT" w:eastAsia="Calibri" w:hAnsi="TimesNewRomanPSMT" w:cs="TimesNewRomanPSMT"/>
          <w:kern w:val="0"/>
        </w:rPr>
        <w:t>экспертизы и утверждения градостроительной документации» СНиП 11-04-2003, а также с</w:t>
      </w:r>
      <w:r>
        <w:rPr>
          <w:rFonts w:ascii="Calibri" w:eastAsia="Calibri" w:hAnsi="Calibri" w:cs="TimesNewRomanPSMT"/>
          <w:kern w:val="0"/>
        </w:rPr>
        <w:t xml:space="preserve"> </w:t>
      </w:r>
      <w:r>
        <w:rPr>
          <w:rFonts w:ascii="TimesNewRomanPSMT" w:eastAsia="Calibri" w:hAnsi="TimesNewRomanPSMT" w:cs="TimesNewRomanPSMT"/>
          <w:kern w:val="0"/>
        </w:rPr>
        <w:t xml:space="preserve">соблюдением </w:t>
      </w:r>
      <w:r w:rsidRPr="00E43282">
        <w:rPr>
          <w:rFonts w:cs="Arial"/>
          <w:iCs/>
          <w:shd w:val="clear" w:color="auto" w:fill="FFFFFF"/>
        </w:rPr>
        <w:t xml:space="preserve">областных законодательных актов и нормативно-правовых документов Российской Федерации. </w:t>
      </w:r>
    </w:p>
    <w:p w:rsidR="00530C08" w:rsidRPr="00167C01" w:rsidRDefault="00530C08" w:rsidP="00530C08">
      <w:pPr>
        <w:ind w:firstLine="567"/>
        <w:jc w:val="both"/>
        <w:rPr>
          <w:sz w:val="32"/>
          <w:szCs w:val="32"/>
        </w:rPr>
      </w:pPr>
      <w:r w:rsidRPr="00E43282">
        <w:rPr>
          <w:rFonts w:cs="Arial"/>
          <w:iCs/>
          <w:shd w:val="clear" w:color="auto" w:fill="FFFFFF"/>
        </w:rPr>
        <w:t xml:space="preserve">В работе учтены основные положения Стратегии социально-экономического развития Воронежской области на долгосрочную перспективу, утвержденной Законом Воронежской области от </w:t>
      </w:r>
      <w:r>
        <w:rPr>
          <w:rFonts w:cs="Arial"/>
          <w:iCs/>
          <w:shd w:val="clear" w:color="auto" w:fill="FFFFFF"/>
        </w:rPr>
        <w:t>30</w:t>
      </w:r>
      <w:r w:rsidRPr="00E43282">
        <w:rPr>
          <w:rFonts w:cs="Arial"/>
          <w:iCs/>
          <w:shd w:val="clear" w:color="auto" w:fill="FFFFFF"/>
        </w:rPr>
        <w:t>.</w:t>
      </w:r>
      <w:r>
        <w:rPr>
          <w:rFonts w:cs="Arial"/>
          <w:iCs/>
          <w:shd w:val="clear" w:color="auto" w:fill="FFFFFF"/>
        </w:rPr>
        <w:t>06</w:t>
      </w:r>
      <w:r w:rsidRPr="00E43282">
        <w:rPr>
          <w:rFonts w:cs="Arial"/>
          <w:iCs/>
          <w:shd w:val="clear" w:color="auto" w:fill="FFFFFF"/>
        </w:rPr>
        <w:t>.20</w:t>
      </w:r>
      <w:r>
        <w:rPr>
          <w:rFonts w:cs="Arial"/>
          <w:iCs/>
          <w:shd w:val="clear" w:color="auto" w:fill="FFFFFF"/>
        </w:rPr>
        <w:t>10 г.</w:t>
      </w:r>
      <w:r w:rsidRPr="00E43282">
        <w:rPr>
          <w:rFonts w:cs="Arial"/>
          <w:iCs/>
          <w:shd w:val="clear" w:color="auto" w:fill="FFFFFF"/>
        </w:rPr>
        <w:t xml:space="preserve"> № </w:t>
      </w:r>
      <w:r>
        <w:rPr>
          <w:rFonts w:cs="Arial"/>
          <w:iCs/>
          <w:shd w:val="clear" w:color="auto" w:fill="FFFFFF"/>
        </w:rPr>
        <w:t>65</w:t>
      </w:r>
      <w:r w:rsidRPr="00E43282">
        <w:rPr>
          <w:rFonts w:cs="Arial"/>
          <w:iCs/>
          <w:shd w:val="clear" w:color="auto" w:fill="FFFFFF"/>
        </w:rPr>
        <w:t xml:space="preserve">–ОЗ. Среди использованных при подготовке </w:t>
      </w:r>
      <w:r>
        <w:rPr>
          <w:rFonts w:cs="Arial"/>
          <w:iCs/>
          <w:shd w:val="clear" w:color="auto" w:fill="FFFFFF"/>
        </w:rPr>
        <w:t>генерального плана</w:t>
      </w:r>
      <w:r w:rsidRPr="00E43282">
        <w:rPr>
          <w:rFonts w:cs="Arial"/>
          <w:iCs/>
          <w:shd w:val="clear" w:color="auto" w:fill="FFFFFF"/>
        </w:rPr>
        <w:t xml:space="preserve"> основополагающих программных документов особое значение имели </w:t>
      </w:r>
      <w:r>
        <w:rPr>
          <w:rFonts w:cs="Arial"/>
          <w:iCs/>
          <w:shd w:val="clear" w:color="auto" w:fill="FFFFFF"/>
        </w:rPr>
        <w:t>П</w:t>
      </w:r>
      <w:r w:rsidRPr="00E43282">
        <w:rPr>
          <w:rFonts w:cs="Arial"/>
          <w:iCs/>
          <w:shd w:val="clear" w:color="auto" w:fill="FFFFFF"/>
        </w:rPr>
        <w:t xml:space="preserve">рограмма </w:t>
      </w:r>
      <w:r>
        <w:rPr>
          <w:rFonts w:cs="Arial"/>
          <w:iCs/>
          <w:shd w:val="clear" w:color="auto" w:fill="FFFFFF"/>
        </w:rPr>
        <w:t>социально-э</w:t>
      </w:r>
      <w:r w:rsidRPr="00E43282">
        <w:rPr>
          <w:rFonts w:cs="Arial"/>
          <w:iCs/>
          <w:shd w:val="clear" w:color="auto" w:fill="FFFFFF"/>
        </w:rPr>
        <w:t>кономическо</w:t>
      </w:r>
      <w:r>
        <w:rPr>
          <w:rFonts w:cs="Arial"/>
          <w:iCs/>
          <w:shd w:val="clear" w:color="auto" w:fill="FFFFFF"/>
        </w:rPr>
        <w:t>го</w:t>
      </w:r>
      <w:r w:rsidRPr="00E43282">
        <w:rPr>
          <w:rFonts w:cs="Arial"/>
          <w:iCs/>
          <w:shd w:val="clear" w:color="auto" w:fill="FFFFFF"/>
        </w:rPr>
        <w:t xml:space="preserve"> развития Воронежской области на 20</w:t>
      </w:r>
      <w:r>
        <w:rPr>
          <w:rFonts w:cs="Arial"/>
          <w:iCs/>
          <w:shd w:val="clear" w:color="auto" w:fill="FFFFFF"/>
        </w:rPr>
        <w:t>10</w:t>
      </w:r>
      <w:r w:rsidRPr="00E43282">
        <w:rPr>
          <w:rFonts w:cs="Arial"/>
          <w:iCs/>
          <w:shd w:val="clear" w:color="auto" w:fill="FFFFFF"/>
        </w:rPr>
        <w:t>–201</w:t>
      </w:r>
      <w:r>
        <w:rPr>
          <w:rFonts w:cs="Arial"/>
          <w:iCs/>
          <w:shd w:val="clear" w:color="auto" w:fill="FFFFFF"/>
        </w:rPr>
        <w:t>4</w:t>
      </w:r>
      <w:r w:rsidRPr="00E43282">
        <w:rPr>
          <w:rFonts w:cs="Arial"/>
          <w:iCs/>
          <w:shd w:val="clear" w:color="auto" w:fill="FFFFFF"/>
        </w:rPr>
        <w:t xml:space="preserve"> годы, утвержденная Законом Воронежской области от </w:t>
      </w:r>
      <w:r>
        <w:rPr>
          <w:rFonts w:cs="Arial"/>
          <w:iCs/>
          <w:shd w:val="clear" w:color="auto" w:fill="FFFFFF"/>
        </w:rPr>
        <w:t>24</w:t>
      </w:r>
      <w:r w:rsidRPr="00E43282">
        <w:rPr>
          <w:rFonts w:cs="Arial"/>
          <w:iCs/>
          <w:shd w:val="clear" w:color="auto" w:fill="FFFFFF"/>
        </w:rPr>
        <w:t>.1</w:t>
      </w:r>
      <w:r>
        <w:rPr>
          <w:rFonts w:cs="Arial"/>
          <w:iCs/>
          <w:shd w:val="clear" w:color="auto" w:fill="FFFFFF"/>
        </w:rPr>
        <w:t>2</w:t>
      </w:r>
      <w:r w:rsidRPr="00E43282">
        <w:rPr>
          <w:rFonts w:cs="Arial"/>
          <w:iCs/>
          <w:shd w:val="clear" w:color="auto" w:fill="FFFFFF"/>
        </w:rPr>
        <w:t>.20</w:t>
      </w:r>
      <w:r>
        <w:rPr>
          <w:rFonts w:cs="Arial"/>
          <w:iCs/>
          <w:shd w:val="clear" w:color="auto" w:fill="FFFFFF"/>
        </w:rPr>
        <w:t>10</w:t>
      </w:r>
      <w:r w:rsidRPr="00E43282">
        <w:rPr>
          <w:rFonts w:cs="Arial"/>
          <w:iCs/>
          <w:shd w:val="clear" w:color="auto" w:fill="FFFFFF"/>
        </w:rPr>
        <w:t xml:space="preserve"> № </w:t>
      </w:r>
      <w:r>
        <w:rPr>
          <w:rFonts w:cs="Arial"/>
          <w:iCs/>
          <w:shd w:val="clear" w:color="auto" w:fill="FFFFFF"/>
        </w:rPr>
        <w:t>134</w:t>
      </w:r>
      <w:r w:rsidRPr="00E43282">
        <w:rPr>
          <w:rFonts w:cs="Arial"/>
          <w:iCs/>
          <w:shd w:val="clear" w:color="auto" w:fill="FFFFFF"/>
        </w:rPr>
        <w:t xml:space="preserve">-ОЗ, </w:t>
      </w:r>
      <w:r w:rsidRPr="00167C01">
        <w:rPr>
          <w:rFonts w:cs="Arial"/>
          <w:iCs/>
          <w:shd w:val="clear" w:color="auto" w:fill="FFFFFF"/>
        </w:rPr>
        <w:t xml:space="preserve">Программа </w:t>
      </w:r>
      <w:r>
        <w:rPr>
          <w:rFonts w:cs="Arial"/>
          <w:iCs/>
          <w:shd w:val="clear" w:color="auto" w:fill="FFFFFF"/>
        </w:rPr>
        <w:t xml:space="preserve">комплексного </w:t>
      </w:r>
      <w:r w:rsidRPr="00167C01">
        <w:t>социально</w:t>
      </w:r>
      <w:r>
        <w:t xml:space="preserve">-экономического </w:t>
      </w:r>
      <w:r w:rsidRPr="00167C01">
        <w:t xml:space="preserve">развития </w:t>
      </w:r>
      <w:r>
        <w:t>Хохольского</w:t>
      </w:r>
      <w:r w:rsidRPr="00167C01">
        <w:t xml:space="preserve"> муниципального  района Воронежской области на 200</w:t>
      </w:r>
      <w:r>
        <w:t>7</w:t>
      </w:r>
      <w:r w:rsidRPr="00167C01">
        <w:t>-201</w:t>
      </w:r>
      <w:r>
        <w:t>1</w:t>
      </w:r>
      <w:r w:rsidRPr="00167C01">
        <w:t xml:space="preserve"> годы</w:t>
      </w:r>
      <w:r w:rsidRPr="00167C01">
        <w:rPr>
          <w:rFonts w:cs="Arial"/>
          <w:iCs/>
          <w:shd w:val="clear" w:color="auto" w:fill="FFFFFF"/>
        </w:rPr>
        <w:t>, федеральные,</w:t>
      </w:r>
      <w:r w:rsidRPr="00E43282">
        <w:rPr>
          <w:rFonts w:cs="Arial"/>
          <w:iCs/>
          <w:shd w:val="clear" w:color="auto" w:fill="FFFFFF"/>
        </w:rPr>
        <w:t xml:space="preserve"> областные и ведомственные целевые программы.</w:t>
      </w:r>
    </w:p>
    <w:p w:rsidR="00530C08" w:rsidRPr="007E3D9F" w:rsidRDefault="00530C08" w:rsidP="00530C08">
      <w:pPr>
        <w:ind w:firstLine="720"/>
        <w:jc w:val="both"/>
      </w:pPr>
    </w:p>
    <w:p w:rsidR="00530C08" w:rsidRPr="00141BE8" w:rsidRDefault="00530C08" w:rsidP="00530C08">
      <w:pPr>
        <w:autoSpaceDE w:val="0"/>
        <w:ind w:firstLine="540"/>
        <w:jc w:val="both"/>
        <w:rPr>
          <w:b/>
          <w:iCs/>
          <w:shd w:val="clear" w:color="auto" w:fill="FFFFFF"/>
        </w:rPr>
      </w:pPr>
      <w:r w:rsidRPr="00141BE8">
        <w:rPr>
          <w:b/>
          <w:iCs/>
          <w:shd w:val="clear" w:color="auto" w:fill="FFFFFF"/>
        </w:rPr>
        <w:t>Цели и задачи:</w:t>
      </w:r>
    </w:p>
    <w:p w:rsidR="00530C08" w:rsidRPr="00E43282" w:rsidRDefault="00530C08" w:rsidP="00530C08">
      <w:pPr>
        <w:autoSpaceDE w:val="0"/>
        <w:ind w:firstLine="540"/>
        <w:jc w:val="both"/>
        <w:rPr>
          <w:iCs/>
          <w:shd w:val="clear" w:color="auto" w:fill="FFFFFF"/>
        </w:rPr>
      </w:pPr>
      <w:r w:rsidRPr="00E43282">
        <w:rPr>
          <w:iCs/>
          <w:shd w:val="clear" w:color="auto" w:fill="FFFFFF"/>
        </w:rPr>
        <w:t xml:space="preserve">Целью проекта генерального плана является разработка принципиальных предложений по планировочной организации территории </w:t>
      </w:r>
      <w:r>
        <w:rPr>
          <w:bCs/>
        </w:rPr>
        <w:t>Староникольского</w:t>
      </w:r>
      <w:r w:rsidRPr="00E43282">
        <w:rPr>
          <w:iCs/>
          <w:shd w:val="clear" w:color="auto" w:fill="FFFFFF"/>
        </w:rPr>
        <w:t xml:space="preserve"> сельского поселения, упорядочение всех внешних и внутренних функциональных связей </w:t>
      </w:r>
      <w:r>
        <w:rPr>
          <w:iCs/>
          <w:shd w:val="clear" w:color="auto" w:fill="FFFFFF"/>
        </w:rPr>
        <w:t xml:space="preserve">и уточнение </w:t>
      </w:r>
      <w:r w:rsidRPr="00E43282">
        <w:rPr>
          <w:iCs/>
          <w:shd w:val="clear" w:color="auto" w:fill="FFFFFF"/>
        </w:rPr>
        <w:t>направлений перспективного территориального развития.</w:t>
      </w:r>
    </w:p>
    <w:p w:rsidR="00530C08" w:rsidRPr="00E43282" w:rsidRDefault="00530C08" w:rsidP="00530C08">
      <w:pPr>
        <w:autoSpaceDE w:val="0"/>
        <w:ind w:firstLine="540"/>
        <w:jc w:val="both"/>
      </w:pPr>
      <w:r w:rsidRPr="00E43282">
        <w:t>Основной задачей проекта было определение состава и содержания первостепенных градостроительных мероприятий, а именно:</w:t>
      </w:r>
    </w:p>
    <w:p w:rsidR="00530C08" w:rsidRPr="0065286D" w:rsidRDefault="00530C08" w:rsidP="00530C08">
      <w:pPr>
        <w:numPr>
          <w:ilvl w:val="0"/>
          <w:numId w:val="3"/>
        </w:numPr>
        <w:tabs>
          <w:tab w:val="clear" w:pos="720"/>
          <w:tab w:val="left" w:pos="-10816"/>
          <w:tab w:val="left" w:pos="-10096"/>
          <w:tab w:val="left" w:pos="-9376"/>
          <w:tab w:val="num" w:pos="567"/>
          <w:tab w:val="left" w:pos="851"/>
        </w:tabs>
        <w:ind w:firstLine="567"/>
        <w:jc w:val="both"/>
        <w:rPr>
          <w:rFonts w:cs="Arial"/>
          <w:iCs/>
          <w:shd w:val="clear" w:color="auto" w:fill="FFFFFF"/>
        </w:rPr>
      </w:pPr>
      <w:r w:rsidRPr="00E43282">
        <w:rPr>
          <w:rFonts w:cs="Arial"/>
          <w:iCs/>
          <w:shd w:val="clear" w:color="auto" w:fill="FFFFFF"/>
        </w:rPr>
        <w:t>выявление природных, территориальных и экономических ресурсов и возможностей их рационального использования, с цел</w:t>
      </w:r>
      <w:r w:rsidRPr="0065286D">
        <w:rPr>
          <w:rFonts w:cs="Arial"/>
          <w:iCs/>
          <w:shd w:val="clear" w:color="auto" w:fill="FFFFFF"/>
        </w:rPr>
        <w:t>ью создания здоровой среды обитания и комфортных условий жизни и деятельности населения;</w:t>
      </w:r>
    </w:p>
    <w:p w:rsidR="00530C08" w:rsidRPr="00E43282" w:rsidRDefault="00530C08" w:rsidP="00530C08">
      <w:pPr>
        <w:numPr>
          <w:ilvl w:val="0"/>
          <w:numId w:val="3"/>
        </w:numPr>
        <w:tabs>
          <w:tab w:val="clear" w:pos="720"/>
          <w:tab w:val="left" w:pos="-10816"/>
          <w:tab w:val="left" w:pos="-10096"/>
          <w:tab w:val="left" w:pos="-9376"/>
          <w:tab w:val="num" w:pos="567"/>
          <w:tab w:val="left" w:pos="851"/>
        </w:tabs>
        <w:ind w:firstLine="567"/>
        <w:jc w:val="both"/>
        <w:rPr>
          <w:rFonts w:cs="Arial"/>
          <w:iCs/>
          <w:shd w:val="clear" w:color="auto" w:fill="FFFFFF"/>
        </w:rPr>
      </w:pPr>
      <w:r w:rsidRPr="00E43282">
        <w:rPr>
          <w:rFonts w:cs="Arial"/>
          <w:iCs/>
          <w:shd w:val="clear" w:color="auto" w:fill="FFFFFF"/>
        </w:rPr>
        <w:t>функционально-планировочное решение территории населенн</w:t>
      </w:r>
      <w:r>
        <w:rPr>
          <w:rFonts w:cs="Arial"/>
          <w:iCs/>
          <w:shd w:val="clear" w:color="auto" w:fill="FFFFFF"/>
        </w:rPr>
        <w:t>ых</w:t>
      </w:r>
      <w:r w:rsidRPr="00E43282">
        <w:rPr>
          <w:rFonts w:cs="Arial"/>
          <w:iCs/>
          <w:shd w:val="clear" w:color="auto" w:fill="FFFFFF"/>
        </w:rPr>
        <w:t xml:space="preserve"> пункт</w:t>
      </w:r>
      <w:r>
        <w:rPr>
          <w:rFonts w:cs="Arial"/>
          <w:iCs/>
          <w:shd w:val="clear" w:color="auto" w:fill="FFFFFF"/>
        </w:rPr>
        <w:t xml:space="preserve">ов: села Староникольское, хутора Албовский, хутора Борок, села Никольское-на-Еманче </w:t>
      </w:r>
      <w:r>
        <w:rPr>
          <w:rFonts w:cs="Arial"/>
          <w:bCs/>
        </w:rPr>
        <w:t xml:space="preserve"> </w:t>
      </w:r>
      <w:r w:rsidRPr="00E43282">
        <w:rPr>
          <w:rFonts w:cs="Arial"/>
          <w:iCs/>
        </w:rPr>
        <w:t xml:space="preserve">и </w:t>
      </w:r>
      <w:r w:rsidRPr="00E43282">
        <w:rPr>
          <w:rFonts w:cs="Arial"/>
          <w:iCs/>
          <w:shd w:val="clear" w:color="auto" w:fill="FFFFFF"/>
        </w:rPr>
        <w:t>всей территории сельского поселения, с учетом максимального сохранения природного ландшафта;</w:t>
      </w:r>
    </w:p>
    <w:p w:rsidR="00530C08" w:rsidRPr="00EB0B8E" w:rsidRDefault="00530C08" w:rsidP="00530C08">
      <w:pPr>
        <w:numPr>
          <w:ilvl w:val="0"/>
          <w:numId w:val="3"/>
        </w:numPr>
        <w:tabs>
          <w:tab w:val="clear" w:pos="720"/>
          <w:tab w:val="left" w:pos="-10816"/>
          <w:tab w:val="left" w:pos="-10096"/>
          <w:tab w:val="left" w:pos="-9376"/>
          <w:tab w:val="num" w:pos="567"/>
          <w:tab w:val="left" w:pos="851"/>
        </w:tabs>
        <w:ind w:firstLine="567"/>
        <w:jc w:val="both"/>
        <w:rPr>
          <w:rFonts w:cs="Arial"/>
          <w:iCs/>
          <w:shd w:val="clear" w:color="auto" w:fill="FFFFFF"/>
        </w:rPr>
      </w:pPr>
      <w:r w:rsidRPr="00E43282">
        <w:rPr>
          <w:rFonts w:cs="Arial"/>
          <w:iCs/>
          <w:shd w:val="clear" w:color="auto" w:fill="FFFFFF"/>
        </w:rPr>
        <w:t xml:space="preserve">определение первоочередных мероприятий по развитию социальной и инженерной инфраструктуры.    </w:t>
      </w:r>
    </w:p>
    <w:p w:rsidR="00530C08" w:rsidRPr="00E43282" w:rsidRDefault="00530C08" w:rsidP="00530C08">
      <w:pPr>
        <w:ind w:firstLine="567"/>
        <w:jc w:val="both"/>
        <w:rPr>
          <w:rFonts w:cs="Arial"/>
          <w:iCs/>
          <w:shd w:val="clear" w:color="auto" w:fill="FFFFFF"/>
        </w:rPr>
      </w:pPr>
      <w:r w:rsidRPr="00E43282">
        <w:rPr>
          <w:rFonts w:cs="Arial"/>
          <w:iCs/>
          <w:shd w:val="clear" w:color="auto" w:fill="FFFFFF"/>
        </w:rPr>
        <w:t>В соответствии с Гр</w:t>
      </w:r>
      <w:r>
        <w:rPr>
          <w:rFonts w:cs="Arial"/>
          <w:iCs/>
          <w:shd w:val="clear" w:color="auto" w:fill="FFFFFF"/>
        </w:rPr>
        <w:t xml:space="preserve">адостроительным </w:t>
      </w:r>
      <w:r w:rsidRPr="00E43282">
        <w:rPr>
          <w:rFonts w:cs="Arial"/>
          <w:iCs/>
          <w:shd w:val="clear" w:color="auto" w:fill="FFFFFF"/>
        </w:rPr>
        <w:t>К</w:t>
      </w:r>
      <w:r>
        <w:rPr>
          <w:rFonts w:cs="Arial"/>
          <w:iCs/>
          <w:shd w:val="clear" w:color="auto" w:fill="FFFFFF"/>
        </w:rPr>
        <w:t>одексом</w:t>
      </w:r>
      <w:r w:rsidRPr="00E43282">
        <w:rPr>
          <w:rFonts w:cs="Arial"/>
          <w:iCs/>
          <w:shd w:val="clear" w:color="auto" w:fill="FFFFFF"/>
        </w:rPr>
        <w:t xml:space="preserve"> РФ генеральный план определяет стратегию функционально-пространственного развития территории сельского 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w:t>
      </w:r>
      <w:r w:rsidRPr="00E43282">
        <w:rPr>
          <w:rFonts w:cs="Arial"/>
          <w:iCs/>
          <w:shd w:val="clear" w:color="auto" w:fill="FFFFFF"/>
        </w:rPr>
        <w:lastRenderedPageBreak/>
        <w:t>земельными ресурсами, решать актуальные вопросы развития поселения – строительство жилья, объектов социального, промышленного и сельскохозяйственного значения, проблемы коммунального хозяйства, благоустройства территорий и т. д. Кроме того, градостроительная документация позволит решить проблемы наполняемости местного бюджета, определить земли арендаторов и собственников, а также перераспределить налоги.</w:t>
      </w:r>
    </w:p>
    <w:p w:rsidR="00530C08" w:rsidRPr="00FC752C" w:rsidRDefault="00530C08" w:rsidP="00530C08">
      <w:pPr>
        <w:ind w:firstLine="567"/>
        <w:jc w:val="both"/>
        <w:rPr>
          <w:rFonts w:cs="Arial"/>
          <w:iCs/>
          <w:shd w:val="clear" w:color="auto" w:fill="FFFFFF"/>
        </w:rPr>
      </w:pPr>
      <w:r w:rsidRPr="00E43282">
        <w:rPr>
          <w:rFonts w:cs="Arial"/>
          <w:iCs/>
          <w:shd w:val="clear" w:color="auto" w:fill="FFFFFF"/>
        </w:rPr>
        <w:t>Генеральный план</w:t>
      </w:r>
      <w:r>
        <w:rPr>
          <w:rFonts w:cs="Arial"/>
          <w:iCs/>
          <w:shd w:val="clear" w:color="auto" w:fill="FFFFFF"/>
        </w:rPr>
        <w:t xml:space="preserve"> </w:t>
      </w:r>
      <w:r>
        <w:rPr>
          <w:bCs/>
        </w:rPr>
        <w:t>Староникольского</w:t>
      </w:r>
      <w:r w:rsidRPr="00E43282">
        <w:rPr>
          <w:rFonts w:cs="Arial"/>
          <w:iCs/>
          <w:shd w:val="clear" w:color="auto" w:fill="FFFFFF"/>
        </w:rPr>
        <w:t xml:space="preserve"> сельского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сельской инфраструктуры. </w:t>
      </w:r>
      <w:r w:rsidRPr="00FC752C">
        <w:rPr>
          <w:rFonts w:cs="Arial"/>
          <w:iCs/>
          <w:shd w:val="clear" w:color="auto" w:fill="FFFFFF"/>
        </w:rPr>
        <w:t xml:space="preserve">Специальный раздел включает </w:t>
      </w:r>
      <w:r w:rsidRPr="00FC752C">
        <w:rPr>
          <w:rFonts w:eastAsia="Times New Roman"/>
          <w:iCs/>
        </w:rPr>
        <w:t>п</w:t>
      </w:r>
      <w:r>
        <w:rPr>
          <w:rFonts w:eastAsia="Times New Roman"/>
          <w:iCs/>
        </w:rPr>
        <w:t xml:space="preserve">редложения по </w:t>
      </w:r>
      <w:r w:rsidRPr="00FC752C">
        <w:rPr>
          <w:rFonts w:eastAsia="Times New Roman"/>
          <w:iCs/>
        </w:rPr>
        <w:t>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w:t>
      </w:r>
      <w:r>
        <w:rPr>
          <w:rFonts w:eastAsia="Times New Roman"/>
          <w:iCs/>
        </w:rPr>
        <w:t>ых</w:t>
      </w:r>
      <w:r w:rsidRPr="00FC752C">
        <w:rPr>
          <w:rFonts w:eastAsia="Times New Roman"/>
          <w:iCs/>
        </w:rPr>
        <w:t xml:space="preserve"> пункт</w:t>
      </w:r>
      <w:r>
        <w:rPr>
          <w:rFonts w:eastAsia="Times New Roman"/>
          <w:iCs/>
        </w:rPr>
        <w:t>ов</w:t>
      </w:r>
      <w:r w:rsidRPr="00FC752C">
        <w:rPr>
          <w:rFonts w:eastAsia="Times New Roman"/>
          <w:iCs/>
        </w:rPr>
        <w:t xml:space="preserve"> поселения.</w:t>
      </w:r>
    </w:p>
    <w:p w:rsidR="00530C08" w:rsidRPr="0088687F" w:rsidRDefault="00530C08" w:rsidP="00530C08">
      <w:pPr>
        <w:pStyle w:val="ConsPlusNormal"/>
        <w:ind w:firstLine="567"/>
        <w:jc w:val="both"/>
        <w:rPr>
          <w:rFonts w:ascii="Times New Roman" w:hAnsi="Times New Roman"/>
          <w:iCs/>
          <w:color w:val="auto"/>
          <w:sz w:val="24"/>
          <w:shd w:val="clear" w:color="auto" w:fill="FFFFFF"/>
        </w:rPr>
      </w:pPr>
      <w:r w:rsidRPr="0088687F">
        <w:rPr>
          <w:rFonts w:ascii="Times New Roman" w:hAnsi="Times New Roman"/>
          <w:iCs/>
          <w:color w:val="auto"/>
          <w:sz w:val="24"/>
          <w:shd w:val="clear" w:color="auto" w:fill="FFFFFF"/>
        </w:rPr>
        <w:t xml:space="preserve">В Томе 1 проекта Генерального плана изложены цели, задачи и мероприятия территориального планирования </w:t>
      </w:r>
      <w:r>
        <w:rPr>
          <w:rFonts w:ascii="Times New Roman" w:hAnsi="Times New Roman" w:cs="Times New Roman"/>
          <w:bCs/>
          <w:sz w:val="24"/>
          <w:szCs w:val="24"/>
        </w:rPr>
        <w:t>Староникольского</w:t>
      </w:r>
      <w:r w:rsidRPr="0088687F">
        <w:rPr>
          <w:rFonts w:ascii="Times New Roman" w:hAnsi="Times New Roman"/>
          <w:iCs/>
          <w:color w:val="auto"/>
          <w:sz w:val="24"/>
          <w:shd w:val="clear" w:color="auto" w:fill="FFFFFF"/>
        </w:rPr>
        <w:t xml:space="preserve"> сельского поселения.</w:t>
      </w:r>
    </w:p>
    <w:p w:rsidR="00530C08" w:rsidRPr="0088687F" w:rsidRDefault="00530C08" w:rsidP="00530C08">
      <w:pPr>
        <w:ind w:firstLine="567"/>
        <w:jc w:val="both"/>
        <w:rPr>
          <w:rFonts w:cs="Arial"/>
          <w:iCs/>
          <w:shd w:val="clear" w:color="auto" w:fill="FFFFFF"/>
        </w:rPr>
      </w:pPr>
      <w:r w:rsidRPr="0088687F">
        <w:rPr>
          <w:rFonts w:cs="Arial"/>
          <w:iCs/>
          <w:shd w:val="clear" w:color="auto" w:fill="FFFFFF"/>
        </w:rPr>
        <w:t>В настоящем томе Генерального плана представлены материалы по обоснованию проекта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сельского поселения,  выявлены территории, благоприятные для использования по различному функциональному назначению. Предложены варианты социально-экономического развития; развития транспортно-инженерной инфраструктуры (авто</w:t>
      </w:r>
      <w:r>
        <w:rPr>
          <w:rFonts w:cs="Arial"/>
          <w:iCs/>
          <w:shd w:val="clear" w:color="auto" w:fill="FFFFFF"/>
        </w:rPr>
        <w:t xml:space="preserve">мобильные </w:t>
      </w:r>
      <w:r w:rsidRPr="0088687F">
        <w:rPr>
          <w:rFonts w:cs="Arial"/>
          <w:iCs/>
          <w:shd w:val="clear" w:color="auto" w:fill="FFFFFF"/>
        </w:rPr>
        <w:t>дороги, транспорт</w:t>
      </w:r>
      <w:r>
        <w:rPr>
          <w:rFonts w:cs="Arial"/>
          <w:iCs/>
          <w:shd w:val="clear" w:color="auto" w:fill="FFFFFF"/>
        </w:rPr>
        <w:t xml:space="preserve">, </w:t>
      </w:r>
      <w:r w:rsidRPr="0088687F">
        <w:rPr>
          <w:rFonts w:cs="Arial"/>
          <w:iCs/>
          <w:shd w:val="clear" w:color="auto" w:fill="FFFFFF"/>
        </w:rPr>
        <w:t>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w:t>
      </w:r>
      <w:r>
        <w:rPr>
          <w:rFonts w:cs="Arial"/>
          <w:iCs/>
          <w:shd w:val="clear" w:color="auto" w:fill="FFFFFF"/>
        </w:rPr>
        <w:t>ых</w:t>
      </w:r>
      <w:r w:rsidRPr="0088687F">
        <w:rPr>
          <w:rFonts w:cs="Arial"/>
          <w:iCs/>
          <w:shd w:val="clear" w:color="auto" w:fill="FFFFFF"/>
        </w:rPr>
        <w:t xml:space="preserve"> пункт</w:t>
      </w:r>
      <w:r>
        <w:rPr>
          <w:rFonts w:cs="Arial"/>
          <w:iCs/>
          <w:shd w:val="clear" w:color="auto" w:fill="FFFFFF"/>
        </w:rPr>
        <w:t>ов</w:t>
      </w:r>
      <w:r w:rsidRPr="0088687F">
        <w:rPr>
          <w:rFonts w:cs="Arial"/>
          <w:iCs/>
          <w:shd w:val="clear" w:color="auto" w:fill="FFFFFF"/>
        </w:rPr>
        <w:t>, жилищному строительству, организации системы культурно-бытового обслуживания и отдыха и др.).</w:t>
      </w:r>
    </w:p>
    <w:p w:rsidR="00530C08" w:rsidRPr="00E43282" w:rsidRDefault="00530C08" w:rsidP="00530C08">
      <w:pPr>
        <w:ind w:firstLine="720"/>
        <w:jc w:val="both"/>
        <w:rPr>
          <w:rFonts w:cs="Arial"/>
          <w:iCs/>
          <w:shd w:val="clear" w:color="auto" w:fill="FFFFFF"/>
        </w:rPr>
      </w:pPr>
      <w:r w:rsidRPr="00E43282">
        <w:rPr>
          <w:rFonts w:cs="Arial"/>
          <w:iCs/>
          <w:shd w:val="clear" w:color="auto" w:fill="FFFFFF"/>
        </w:rPr>
        <w:t xml:space="preserve">Графические материалы представлены на </w:t>
      </w:r>
      <w:r>
        <w:rPr>
          <w:rFonts w:cs="Arial"/>
          <w:iCs/>
          <w:shd w:val="clear" w:color="auto" w:fill="FFFFFF"/>
        </w:rPr>
        <w:t>картах-схемах Генерального плана</w:t>
      </w:r>
      <w:r w:rsidRPr="00E43282">
        <w:rPr>
          <w:rFonts w:cs="Arial"/>
          <w:iCs/>
          <w:shd w:val="clear" w:color="auto" w:fill="FFFFFF"/>
        </w:rPr>
        <w:t>, содержащих границы зон планируемого размещения объектов капитального строительства местного значения.</w:t>
      </w:r>
    </w:p>
    <w:p w:rsidR="00530C08" w:rsidRDefault="00530C08" w:rsidP="00530C08">
      <w:pPr>
        <w:pStyle w:val="aff"/>
        <w:spacing w:line="360" w:lineRule="auto"/>
        <w:rPr>
          <w:b/>
          <w:color w:val="auto"/>
          <w:sz w:val="24"/>
        </w:rPr>
      </w:pPr>
    </w:p>
    <w:p w:rsidR="00530C08" w:rsidRPr="000338CD" w:rsidRDefault="00530C08" w:rsidP="00530C08">
      <w:pPr>
        <w:pStyle w:val="aff"/>
        <w:spacing w:line="360" w:lineRule="auto"/>
        <w:rPr>
          <w:b/>
          <w:color w:val="auto"/>
          <w:sz w:val="24"/>
        </w:rPr>
      </w:pPr>
      <w:r w:rsidRPr="000338CD">
        <w:rPr>
          <w:b/>
          <w:color w:val="auto"/>
          <w:sz w:val="24"/>
        </w:rPr>
        <w:t xml:space="preserve">Генеральный план </w:t>
      </w:r>
      <w:r>
        <w:rPr>
          <w:b/>
          <w:bCs/>
          <w:sz w:val="24"/>
        </w:rPr>
        <w:t>Староникольского</w:t>
      </w:r>
      <w:r w:rsidRPr="000338CD">
        <w:rPr>
          <w:b/>
          <w:color w:val="auto"/>
          <w:sz w:val="24"/>
        </w:rPr>
        <w:t xml:space="preserve"> сельского поселения содержит: </w:t>
      </w:r>
    </w:p>
    <w:p w:rsidR="00530C08" w:rsidRPr="00654717" w:rsidRDefault="00530C08" w:rsidP="00530C08">
      <w:pPr>
        <w:pStyle w:val="ConsPlusNormal"/>
        <w:numPr>
          <w:ilvl w:val="0"/>
          <w:numId w:val="7"/>
        </w:numPr>
        <w:tabs>
          <w:tab w:val="clear" w:pos="720"/>
          <w:tab w:val="left" w:pos="-31295"/>
          <w:tab w:val="num" w:pos="851"/>
          <w:tab w:val="left" w:pos="29910"/>
          <w:tab w:val="left" w:pos="29921"/>
        </w:tabs>
        <w:ind w:firstLine="567"/>
        <w:jc w:val="both"/>
        <w:rPr>
          <w:rFonts w:ascii="Times New Roman" w:hAnsi="Times New Roman"/>
          <w:color w:val="auto"/>
          <w:sz w:val="24"/>
        </w:rPr>
      </w:pPr>
      <w:r w:rsidRPr="00654717">
        <w:rPr>
          <w:rFonts w:ascii="Times New Roman" w:hAnsi="Times New Roman"/>
          <w:color w:val="auto"/>
          <w:sz w:val="24"/>
        </w:rPr>
        <w:t>Положение о территориальном планировании;</w:t>
      </w:r>
    </w:p>
    <w:p w:rsidR="00530C08" w:rsidRPr="00654717" w:rsidRDefault="00530C08" w:rsidP="00530C08">
      <w:pPr>
        <w:pStyle w:val="ConsPlusNormal"/>
        <w:numPr>
          <w:ilvl w:val="0"/>
          <w:numId w:val="7"/>
        </w:numPr>
        <w:tabs>
          <w:tab w:val="clear" w:pos="720"/>
          <w:tab w:val="left" w:pos="-31295"/>
          <w:tab w:val="num" w:pos="851"/>
          <w:tab w:val="left" w:pos="29910"/>
          <w:tab w:val="left" w:pos="29921"/>
        </w:tabs>
        <w:ind w:firstLine="567"/>
        <w:jc w:val="both"/>
        <w:rPr>
          <w:rFonts w:ascii="Times New Roman" w:hAnsi="Times New Roman"/>
          <w:color w:val="auto"/>
          <w:sz w:val="24"/>
        </w:rPr>
      </w:pPr>
      <w:r w:rsidRPr="00654717">
        <w:rPr>
          <w:rFonts w:ascii="Times New Roman" w:hAnsi="Times New Roman"/>
          <w:color w:val="auto"/>
          <w:sz w:val="24"/>
        </w:rPr>
        <w:t xml:space="preserve">Карту-схему планируемого размещения объектов местного значения </w:t>
      </w:r>
      <w:r>
        <w:rPr>
          <w:rFonts w:ascii="Times New Roman" w:hAnsi="Times New Roman" w:cs="Times New Roman"/>
          <w:bCs/>
          <w:sz w:val="24"/>
          <w:szCs w:val="24"/>
        </w:rPr>
        <w:t>Староникольского</w:t>
      </w:r>
      <w:r w:rsidRPr="00654717">
        <w:rPr>
          <w:rFonts w:ascii="Times New Roman" w:hAnsi="Times New Roman"/>
          <w:color w:val="auto"/>
          <w:sz w:val="24"/>
        </w:rPr>
        <w:t xml:space="preserve"> сельского поселения, совмещенн</w:t>
      </w:r>
      <w:r>
        <w:rPr>
          <w:rFonts w:ascii="Times New Roman" w:hAnsi="Times New Roman"/>
          <w:color w:val="auto"/>
          <w:sz w:val="24"/>
        </w:rPr>
        <w:t>ую</w:t>
      </w:r>
      <w:r w:rsidRPr="00654717">
        <w:rPr>
          <w:rFonts w:ascii="Times New Roman" w:hAnsi="Times New Roman"/>
          <w:color w:val="auto"/>
          <w:sz w:val="24"/>
        </w:rPr>
        <w:t xml:space="preserve"> с картой-схемой границ населенн</w:t>
      </w:r>
      <w:r>
        <w:rPr>
          <w:rFonts w:ascii="Times New Roman" w:hAnsi="Times New Roman"/>
          <w:color w:val="auto"/>
          <w:sz w:val="24"/>
        </w:rPr>
        <w:t>ого</w:t>
      </w:r>
      <w:r w:rsidRPr="00654717">
        <w:rPr>
          <w:rFonts w:ascii="Times New Roman" w:hAnsi="Times New Roman"/>
          <w:color w:val="auto"/>
          <w:sz w:val="24"/>
        </w:rPr>
        <w:t xml:space="preserve"> пункт</w:t>
      </w:r>
      <w:r>
        <w:rPr>
          <w:rFonts w:ascii="Times New Roman" w:hAnsi="Times New Roman"/>
          <w:color w:val="auto"/>
          <w:sz w:val="24"/>
        </w:rPr>
        <w:t>а</w:t>
      </w:r>
      <w:r w:rsidRPr="00654717">
        <w:rPr>
          <w:rFonts w:ascii="Times New Roman" w:hAnsi="Times New Roman"/>
          <w:color w:val="auto"/>
          <w:sz w:val="24"/>
        </w:rPr>
        <w:t xml:space="preserve"> </w:t>
      </w:r>
      <w:r w:rsidRPr="00654717">
        <w:rPr>
          <w:rFonts w:ascii="Times New Roman" w:hAnsi="Times New Roman" w:cs="Times New Roman"/>
          <w:bCs/>
          <w:sz w:val="24"/>
          <w:szCs w:val="24"/>
        </w:rPr>
        <w:t xml:space="preserve">и </w:t>
      </w:r>
      <w:r w:rsidRPr="00654717">
        <w:rPr>
          <w:rFonts w:ascii="Times New Roman" w:hAnsi="Times New Roman"/>
          <w:color w:val="auto"/>
          <w:sz w:val="24"/>
        </w:rPr>
        <w:t xml:space="preserve">функциональных зон </w:t>
      </w:r>
      <w:r>
        <w:rPr>
          <w:rFonts w:ascii="Times New Roman" w:hAnsi="Times New Roman" w:cs="Times New Roman"/>
          <w:bCs/>
          <w:sz w:val="24"/>
          <w:szCs w:val="24"/>
        </w:rPr>
        <w:t>Староникольского</w:t>
      </w:r>
      <w:r w:rsidRPr="00654717">
        <w:rPr>
          <w:rFonts w:ascii="Times New Roman" w:hAnsi="Times New Roman"/>
          <w:color w:val="auto"/>
          <w:sz w:val="24"/>
        </w:rPr>
        <w:t xml:space="preserve"> сельского поселения.</w:t>
      </w:r>
    </w:p>
    <w:p w:rsidR="00530C08" w:rsidRPr="00E43282" w:rsidRDefault="00530C08" w:rsidP="00530C08">
      <w:pPr>
        <w:pStyle w:val="ConsPlusNormal"/>
        <w:tabs>
          <w:tab w:val="num" w:pos="851"/>
        </w:tabs>
        <w:ind w:firstLine="567"/>
        <w:jc w:val="both"/>
        <w:rPr>
          <w:rFonts w:ascii="Times New Roman" w:hAnsi="Times New Roman"/>
          <w:color w:val="auto"/>
          <w:sz w:val="24"/>
        </w:rPr>
      </w:pPr>
    </w:p>
    <w:p w:rsidR="00530C08" w:rsidRPr="00654717" w:rsidRDefault="00530C08" w:rsidP="00530C08">
      <w:pPr>
        <w:pStyle w:val="ConsPlusNormal"/>
        <w:ind w:firstLine="567"/>
        <w:jc w:val="both"/>
        <w:rPr>
          <w:rFonts w:ascii="Times New Roman" w:hAnsi="Times New Roman"/>
          <w:color w:val="auto"/>
          <w:sz w:val="24"/>
        </w:rPr>
      </w:pPr>
      <w:r>
        <w:rPr>
          <w:rFonts w:ascii="Times New Roman" w:hAnsi="Times New Roman"/>
          <w:color w:val="auto"/>
          <w:sz w:val="24"/>
        </w:rPr>
        <w:t>Положение</w:t>
      </w:r>
      <w:r w:rsidRPr="00654717">
        <w:rPr>
          <w:rFonts w:ascii="Times New Roman" w:hAnsi="Times New Roman"/>
          <w:color w:val="auto"/>
          <w:sz w:val="24"/>
        </w:rPr>
        <w:t xml:space="preserve"> о территориальном планировании включа</w:t>
      </w:r>
      <w:r>
        <w:rPr>
          <w:rFonts w:ascii="Times New Roman" w:hAnsi="Times New Roman"/>
          <w:color w:val="auto"/>
          <w:sz w:val="24"/>
        </w:rPr>
        <w:t>е</w:t>
      </w:r>
      <w:r w:rsidRPr="00654717">
        <w:rPr>
          <w:rFonts w:ascii="Times New Roman" w:hAnsi="Times New Roman"/>
          <w:color w:val="auto"/>
          <w:sz w:val="24"/>
        </w:rPr>
        <w:t>т в себя:</w:t>
      </w:r>
    </w:p>
    <w:p w:rsidR="00530C08" w:rsidRPr="00654717" w:rsidRDefault="00530C08" w:rsidP="00530C08">
      <w:pPr>
        <w:pStyle w:val="ConsPlusNormal"/>
        <w:ind w:firstLine="567"/>
        <w:jc w:val="both"/>
        <w:rPr>
          <w:rFonts w:ascii="Times New Roman" w:hAnsi="Times New Roman" w:cs="Times New Roman"/>
          <w:sz w:val="24"/>
          <w:szCs w:val="24"/>
        </w:rPr>
      </w:pPr>
      <w:r w:rsidRPr="00654717">
        <w:rPr>
          <w:rFonts w:ascii="Times New Roman" w:hAnsi="Times New Roman" w:cs="Times New Roman"/>
          <w:sz w:val="24"/>
          <w:szCs w:val="24"/>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530C08" w:rsidRPr="00EB0B8E" w:rsidRDefault="00530C08" w:rsidP="00530C08">
      <w:pPr>
        <w:pStyle w:val="ConsPlusNormal"/>
        <w:ind w:firstLine="567"/>
        <w:jc w:val="both"/>
        <w:rPr>
          <w:rFonts w:ascii="Times New Roman" w:hAnsi="Times New Roman"/>
          <w:color w:val="auto"/>
          <w:sz w:val="24"/>
        </w:rPr>
      </w:pPr>
      <w:r w:rsidRPr="00654717">
        <w:rPr>
          <w:rFonts w:ascii="Times New Roman" w:hAnsi="Times New Roman" w:cs="Times New Roman"/>
          <w:sz w:val="24"/>
          <w:szCs w:val="24"/>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530C08" w:rsidRPr="00E43282" w:rsidRDefault="00530C08" w:rsidP="00530C08">
      <w:pPr>
        <w:pStyle w:val="ConsPlusNormal"/>
        <w:ind w:firstLine="567"/>
        <w:jc w:val="both"/>
        <w:rPr>
          <w:rFonts w:ascii="Times New Roman" w:hAnsi="Times New Roman"/>
          <w:color w:val="auto"/>
          <w:sz w:val="24"/>
        </w:rPr>
      </w:pPr>
      <w:r>
        <w:rPr>
          <w:rFonts w:ascii="Times New Roman" w:hAnsi="Times New Roman"/>
          <w:color w:val="auto"/>
          <w:sz w:val="24"/>
        </w:rPr>
        <w:t>На картах-</w:t>
      </w:r>
      <w:r w:rsidRPr="00E43282">
        <w:rPr>
          <w:rFonts w:ascii="Times New Roman" w:hAnsi="Times New Roman"/>
          <w:color w:val="auto"/>
          <w:sz w:val="24"/>
        </w:rPr>
        <w:t>схемах, содержащихся в генеральном плане сельского поселения, отображаются:</w:t>
      </w:r>
    </w:p>
    <w:p w:rsidR="00530C08" w:rsidRPr="00E43282" w:rsidRDefault="00530C08" w:rsidP="00530C08">
      <w:pPr>
        <w:pStyle w:val="ConsPlusNormal"/>
        <w:numPr>
          <w:ilvl w:val="0"/>
          <w:numId w:val="8"/>
        </w:numPr>
        <w:tabs>
          <w:tab w:val="clear" w:pos="720"/>
          <w:tab w:val="left" w:pos="-30976"/>
          <w:tab w:val="num" w:pos="851"/>
          <w:tab w:val="left" w:pos="30240"/>
        </w:tabs>
        <w:ind w:firstLine="567"/>
        <w:jc w:val="both"/>
        <w:rPr>
          <w:rFonts w:ascii="Times New Roman" w:hAnsi="Times New Roman"/>
          <w:color w:val="auto"/>
          <w:sz w:val="24"/>
        </w:rPr>
      </w:pPr>
      <w:r w:rsidRPr="00E43282">
        <w:rPr>
          <w:rFonts w:ascii="Times New Roman" w:hAnsi="Times New Roman"/>
          <w:color w:val="auto"/>
          <w:sz w:val="24"/>
        </w:rPr>
        <w:t>установленные закон</w:t>
      </w:r>
      <w:r>
        <w:rPr>
          <w:rFonts w:ascii="Times New Roman" w:hAnsi="Times New Roman"/>
          <w:color w:val="auto"/>
          <w:sz w:val="24"/>
        </w:rPr>
        <w:t>ом</w:t>
      </w:r>
      <w:r w:rsidRPr="00E43282">
        <w:rPr>
          <w:rFonts w:ascii="Times New Roman" w:hAnsi="Times New Roman"/>
          <w:color w:val="auto"/>
          <w:sz w:val="24"/>
        </w:rPr>
        <w:t xml:space="preserve"> Воронежской области на момент утверждения генерального плана границы сельского поселения; </w:t>
      </w:r>
    </w:p>
    <w:p w:rsidR="00530C08" w:rsidRPr="00E43282" w:rsidRDefault="00530C08" w:rsidP="00530C08">
      <w:pPr>
        <w:pStyle w:val="ConsPlusNormal"/>
        <w:numPr>
          <w:ilvl w:val="0"/>
          <w:numId w:val="8"/>
        </w:numPr>
        <w:tabs>
          <w:tab w:val="clear" w:pos="720"/>
          <w:tab w:val="left" w:pos="-30976"/>
          <w:tab w:val="num" w:pos="851"/>
          <w:tab w:val="left" w:pos="30240"/>
        </w:tabs>
        <w:ind w:firstLine="567"/>
        <w:jc w:val="both"/>
        <w:rPr>
          <w:rFonts w:ascii="Times New Roman" w:hAnsi="Times New Roman"/>
          <w:color w:val="auto"/>
          <w:sz w:val="24"/>
        </w:rPr>
      </w:pPr>
      <w:r w:rsidRPr="00E43282">
        <w:rPr>
          <w:rFonts w:ascii="Times New Roman" w:hAnsi="Times New Roman"/>
          <w:color w:val="auto"/>
          <w:sz w:val="24"/>
        </w:rPr>
        <w:lastRenderedPageBreak/>
        <w:t>границы земель сельскохозяйственного назначения, границы земель промышленности, энергетики, транспорта и связи и иного специального назначения, границы земель лесного фонда, границы земель водного фонда, границы земель особо охраняемых природных территорий</w:t>
      </w:r>
      <w:r>
        <w:rPr>
          <w:rFonts w:ascii="Times New Roman" w:hAnsi="Times New Roman"/>
          <w:color w:val="auto"/>
          <w:sz w:val="24"/>
        </w:rPr>
        <w:t xml:space="preserve"> и объектов</w:t>
      </w:r>
      <w:r w:rsidRPr="00E43282">
        <w:rPr>
          <w:rFonts w:ascii="Times New Roman" w:hAnsi="Times New Roman"/>
          <w:color w:val="auto"/>
          <w:sz w:val="24"/>
        </w:rPr>
        <w:t xml:space="preserve"> федерального и регионального значения;</w:t>
      </w:r>
    </w:p>
    <w:p w:rsidR="00530C08" w:rsidRPr="00E43282" w:rsidRDefault="00530C08" w:rsidP="00530C08">
      <w:pPr>
        <w:pStyle w:val="ConsPlusNormal"/>
        <w:numPr>
          <w:ilvl w:val="0"/>
          <w:numId w:val="8"/>
        </w:numPr>
        <w:tabs>
          <w:tab w:val="clear" w:pos="720"/>
          <w:tab w:val="left" w:pos="-30976"/>
          <w:tab w:val="num" w:pos="851"/>
          <w:tab w:val="left" w:pos="30240"/>
        </w:tabs>
        <w:ind w:firstLine="567"/>
        <w:jc w:val="both"/>
        <w:rPr>
          <w:rFonts w:ascii="Times New Roman" w:hAnsi="Times New Roman"/>
          <w:color w:val="auto"/>
          <w:sz w:val="24"/>
        </w:rPr>
      </w:pPr>
      <w:r w:rsidRPr="00E43282">
        <w:rPr>
          <w:rFonts w:ascii="Times New Roman" w:hAnsi="Times New Roman"/>
          <w:color w:val="auto"/>
          <w:sz w:val="24"/>
        </w:rPr>
        <w:t>границы функциональных зон с отображением параметров планируемого развития таких зон;</w:t>
      </w:r>
    </w:p>
    <w:p w:rsidR="00530C08" w:rsidRPr="00E43282" w:rsidRDefault="00530C08" w:rsidP="00530C08">
      <w:pPr>
        <w:pStyle w:val="ConsPlusNormal"/>
        <w:numPr>
          <w:ilvl w:val="0"/>
          <w:numId w:val="8"/>
        </w:numPr>
        <w:tabs>
          <w:tab w:val="clear" w:pos="720"/>
          <w:tab w:val="left" w:pos="-30976"/>
          <w:tab w:val="num" w:pos="851"/>
          <w:tab w:val="left" w:pos="30240"/>
        </w:tabs>
        <w:ind w:firstLine="567"/>
        <w:jc w:val="both"/>
        <w:rPr>
          <w:rFonts w:ascii="Times New Roman" w:hAnsi="Times New Roman"/>
          <w:color w:val="auto"/>
          <w:sz w:val="24"/>
        </w:rPr>
      </w:pPr>
      <w:r w:rsidRPr="00E43282">
        <w:rPr>
          <w:rFonts w:ascii="Times New Roman" w:hAnsi="Times New Roman"/>
          <w:color w:val="auto"/>
          <w:sz w:val="24"/>
        </w:rPr>
        <w:t>границы зон с особыми условиями использования территории:</w:t>
      </w:r>
    </w:p>
    <w:p w:rsidR="00530C08" w:rsidRDefault="00530C08" w:rsidP="00530C08">
      <w:pPr>
        <w:pStyle w:val="ConsPlusNormal"/>
        <w:tabs>
          <w:tab w:val="left" w:pos="-23476"/>
          <w:tab w:val="num" w:pos="1134"/>
        </w:tabs>
        <w:ind w:firstLine="851"/>
        <w:jc w:val="both"/>
        <w:rPr>
          <w:rFonts w:ascii="Times New Roman" w:hAnsi="Times New Roman"/>
          <w:bCs/>
          <w:color w:val="auto"/>
          <w:sz w:val="24"/>
        </w:rPr>
      </w:pPr>
      <w:r w:rsidRPr="00E43282">
        <w:rPr>
          <w:rFonts w:ascii="Times New Roman" w:hAnsi="Times New Roman"/>
          <w:bCs/>
          <w:color w:val="auto"/>
          <w:sz w:val="24"/>
        </w:rPr>
        <w:t xml:space="preserve">- охранные, санитарно-защитные зоны; </w:t>
      </w:r>
    </w:p>
    <w:p w:rsidR="00530C08" w:rsidRPr="004E7049" w:rsidRDefault="00530C08" w:rsidP="00530C08">
      <w:pPr>
        <w:tabs>
          <w:tab w:val="num" w:pos="1134"/>
        </w:tabs>
        <w:ind w:firstLine="851"/>
        <w:jc w:val="both"/>
        <w:rPr>
          <w:lang w:bidi="en-US"/>
        </w:rPr>
      </w:pPr>
      <w:r>
        <w:rPr>
          <w:lang w:bidi="en-US"/>
        </w:rPr>
        <w:t>- зоны охраны объектов культурного наследия (памятники истории и культуры) народов Российской Федерации;</w:t>
      </w:r>
    </w:p>
    <w:p w:rsidR="00530C08" w:rsidRDefault="00530C08" w:rsidP="00530C08">
      <w:pPr>
        <w:pStyle w:val="ConsPlusNormal"/>
        <w:tabs>
          <w:tab w:val="left" w:pos="-23476"/>
          <w:tab w:val="num" w:pos="1134"/>
        </w:tabs>
        <w:ind w:firstLine="851"/>
        <w:jc w:val="both"/>
        <w:rPr>
          <w:rFonts w:ascii="Times New Roman" w:hAnsi="Times New Roman"/>
          <w:color w:val="auto"/>
          <w:sz w:val="24"/>
        </w:rPr>
      </w:pPr>
      <w:r w:rsidRPr="00E43282">
        <w:rPr>
          <w:rFonts w:ascii="Times New Roman" w:hAnsi="Times New Roman"/>
          <w:color w:val="auto"/>
          <w:sz w:val="24"/>
        </w:rPr>
        <w:t>- водоохранные зоны;</w:t>
      </w:r>
    </w:p>
    <w:p w:rsidR="00530C08" w:rsidRPr="00786080" w:rsidRDefault="00530C08" w:rsidP="00530C08">
      <w:pPr>
        <w:tabs>
          <w:tab w:val="num" w:pos="1134"/>
        </w:tabs>
        <w:ind w:firstLine="851"/>
        <w:jc w:val="both"/>
        <w:rPr>
          <w:lang w:bidi="en-US"/>
        </w:rPr>
      </w:pPr>
      <w:r>
        <w:rPr>
          <w:lang w:bidi="en-US"/>
        </w:rPr>
        <w:t>- зоны санитарной охраны источников питьевого  и хозяйственно-бытового водоснабжения;</w:t>
      </w:r>
    </w:p>
    <w:p w:rsidR="00530C08" w:rsidRPr="00E43282" w:rsidRDefault="00530C08" w:rsidP="00530C08">
      <w:pPr>
        <w:pStyle w:val="ConsPlusNormal"/>
        <w:tabs>
          <w:tab w:val="left" w:pos="-23476"/>
          <w:tab w:val="num" w:pos="1134"/>
        </w:tabs>
        <w:ind w:firstLine="851"/>
        <w:jc w:val="both"/>
        <w:rPr>
          <w:rFonts w:ascii="Times New Roman" w:hAnsi="Times New Roman"/>
          <w:color w:val="auto"/>
          <w:sz w:val="24"/>
        </w:rPr>
      </w:pPr>
      <w:r w:rsidRPr="00E43282">
        <w:rPr>
          <w:rFonts w:ascii="Times New Roman" w:hAnsi="Times New Roman"/>
          <w:color w:val="auto"/>
          <w:sz w:val="24"/>
        </w:rPr>
        <w:t>- зоны охраняемых объектов;</w:t>
      </w:r>
    </w:p>
    <w:p w:rsidR="00530C08" w:rsidRPr="00E43282" w:rsidRDefault="00530C08" w:rsidP="00530C08">
      <w:pPr>
        <w:pStyle w:val="ConsPlusNormal"/>
        <w:tabs>
          <w:tab w:val="left" w:pos="-23476"/>
          <w:tab w:val="num" w:pos="1134"/>
        </w:tabs>
        <w:ind w:firstLine="851"/>
        <w:jc w:val="both"/>
        <w:rPr>
          <w:rFonts w:ascii="Times New Roman" w:hAnsi="Times New Roman"/>
          <w:bCs/>
          <w:color w:val="auto"/>
          <w:sz w:val="24"/>
        </w:rPr>
      </w:pPr>
      <w:r w:rsidRPr="00E43282">
        <w:rPr>
          <w:rFonts w:ascii="Times New Roman" w:hAnsi="Times New Roman"/>
          <w:bCs/>
          <w:color w:val="auto"/>
          <w:sz w:val="24"/>
        </w:rPr>
        <w:t>- иные зоны с особыми условиями использования территорий;</w:t>
      </w:r>
    </w:p>
    <w:p w:rsidR="00530C08" w:rsidRPr="00E43282" w:rsidRDefault="00530C08" w:rsidP="00530C08">
      <w:pPr>
        <w:pStyle w:val="ConsPlusNormal"/>
        <w:numPr>
          <w:ilvl w:val="0"/>
          <w:numId w:val="8"/>
        </w:numPr>
        <w:tabs>
          <w:tab w:val="clear" w:pos="720"/>
          <w:tab w:val="left" w:pos="-30976"/>
          <w:tab w:val="num" w:pos="851"/>
          <w:tab w:val="left" w:pos="30240"/>
        </w:tabs>
        <w:ind w:firstLine="567"/>
        <w:jc w:val="both"/>
        <w:rPr>
          <w:rFonts w:ascii="Times New Roman" w:hAnsi="Times New Roman"/>
          <w:color w:val="auto"/>
          <w:sz w:val="24"/>
        </w:rPr>
      </w:pPr>
      <w:r w:rsidRPr="00E43282">
        <w:rPr>
          <w:rFonts w:ascii="Times New Roman" w:hAnsi="Times New Roman"/>
          <w:color w:val="auto"/>
          <w:sz w:val="24"/>
        </w:rPr>
        <w:t>границы земельных участков, которые предоставлены для размещения объектов капитального строительства федерального, регионального или местного значения, либо на которых размещены объекты капитального строительства, находящиеся в государственной или муниципальной собственности, а также границы зон планируемого размещения объектов капитального строительства федерального, регионального или местного значения;</w:t>
      </w:r>
    </w:p>
    <w:p w:rsidR="00530C08" w:rsidRPr="00E43282" w:rsidRDefault="00530C08" w:rsidP="00530C08">
      <w:pPr>
        <w:pStyle w:val="ConsPlusNormal"/>
        <w:numPr>
          <w:ilvl w:val="0"/>
          <w:numId w:val="8"/>
        </w:numPr>
        <w:tabs>
          <w:tab w:val="clear" w:pos="720"/>
          <w:tab w:val="left" w:pos="-30976"/>
          <w:tab w:val="num" w:pos="851"/>
          <w:tab w:val="left" w:pos="30240"/>
        </w:tabs>
        <w:ind w:firstLine="567"/>
        <w:jc w:val="both"/>
        <w:rPr>
          <w:rFonts w:ascii="Times New Roman" w:hAnsi="Times New Roman"/>
          <w:color w:val="auto"/>
          <w:sz w:val="24"/>
        </w:rPr>
      </w:pPr>
      <w:r w:rsidRPr="00E43282">
        <w:rPr>
          <w:rFonts w:ascii="Times New Roman" w:hAnsi="Times New Roman"/>
          <w:color w:val="auto"/>
          <w:sz w:val="24"/>
        </w:rPr>
        <w:t>границы зон инженерной и транспортной инфраструктуры;</w:t>
      </w:r>
    </w:p>
    <w:p w:rsidR="00530C08" w:rsidRPr="00E43282" w:rsidRDefault="00530C08" w:rsidP="00530C08">
      <w:pPr>
        <w:pStyle w:val="ConsPlusNormal"/>
        <w:numPr>
          <w:ilvl w:val="0"/>
          <w:numId w:val="8"/>
        </w:numPr>
        <w:tabs>
          <w:tab w:val="clear" w:pos="720"/>
          <w:tab w:val="left" w:pos="-30976"/>
          <w:tab w:val="num" w:pos="851"/>
          <w:tab w:val="left" w:pos="30240"/>
        </w:tabs>
        <w:ind w:firstLine="567"/>
        <w:jc w:val="both"/>
        <w:rPr>
          <w:rFonts w:ascii="Times New Roman" w:hAnsi="Times New Roman"/>
          <w:color w:val="auto"/>
          <w:sz w:val="24"/>
        </w:rPr>
      </w:pPr>
      <w:r w:rsidRPr="00E43282">
        <w:rPr>
          <w:rFonts w:ascii="Times New Roman" w:hAnsi="Times New Roman"/>
          <w:bCs/>
          <w:color w:val="auto"/>
          <w:sz w:val="24"/>
        </w:rPr>
        <w:t>г</w:t>
      </w:r>
      <w:r w:rsidRPr="00E43282">
        <w:rPr>
          <w:rFonts w:ascii="Times New Roman" w:hAnsi="Times New Roman"/>
          <w:color w:val="auto"/>
          <w:sz w:val="24"/>
        </w:rPr>
        <w:t>раницы территорий, подверженных риску возникновения чрезвычайных ситуаций природного и техногенного характера и воздействия их последствий.</w:t>
      </w:r>
    </w:p>
    <w:p w:rsidR="00530C08" w:rsidRPr="00E43282" w:rsidRDefault="00530C08" w:rsidP="00530C08">
      <w:pPr>
        <w:pStyle w:val="ConsPlusNormal"/>
        <w:jc w:val="both"/>
        <w:rPr>
          <w:rFonts w:ascii="Times New Roman" w:hAnsi="Times New Roman"/>
          <w:color w:val="auto"/>
          <w:sz w:val="24"/>
        </w:rPr>
      </w:pPr>
    </w:p>
    <w:p w:rsidR="00530C08" w:rsidRPr="00E43282" w:rsidRDefault="00530C08" w:rsidP="00530C08">
      <w:pPr>
        <w:pStyle w:val="ConsPlusNormal"/>
        <w:ind w:firstLine="567"/>
        <w:jc w:val="both"/>
        <w:rPr>
          <w:rFonts w:ascii="Times New Roman" w:hAnsi="Times New Roman"/>
          <w:color w:val="auto"/>
          <w:sz w:val="24"/>
        </w:rPr>
      </w:pPr>
      <w:r>
        <w:rPr>
          <w:rFonts w:ascii="Times New Roman" w:hAnsi="Times New Roman"/>
          <w:color w:val="auto"/>
          <w:sz w:val="24"/>
        </w:rPr>
        <w:t>Отображение на картах-</w:t>
      </w:r>
      <w:r w:rsidRPr="00E43282">
        <w:rPr>
          <w:rFonts w:ascii="Times New Roman" w:hAnsi="Times New Roman"/>
          <w:color w:val="auto"/>
          <w:sz w:val="24"/>
        </w:rPr>
        <w:t>схемах существующих и планируемых территорий и объектов капитального строительства федерального, регионального и муниципального (районного) значения выполнено в целях обеспечения информационной целостности и не относится к мероприятиям</w:t>
      </w:r>
      <w:r>
        <w:rPr>
          <w:rFonts w:ascii="Times New Roman" w:hAnsi="Times New Roman"/>
          <w:color w:val="auto"/>
          <w:sz w:val="24"/>
        </w:rPr>
        <w:t xml:space="preserve"> территориального планирования Староникольского </w:t>
      </w:r>
      <w:r w:rsidRPr="00E43282">
        <w:rPr>
          <w:rFonts w:ascii="Times New Roman" w:hAnsi="Times New Roman"/>
          <w:color w:val="auto"/>
          <w:sz w:val="24"/>
        </w:rPr>
        <w:t xml:space="preserve">сельского поселения. </w:t>
      </w:r>
    </w:p>
    <w:p w:rsidR="00530C08" w:rsidRDefault="00530C08" w:rsidP="00530C08">
      <w:pPr>
        <w:ind w:firstLine="567"/>
        <w:jc w:val="both"/>
      </w:pPr>
      <w:r w:rsidRPr="00E43282">
        <w:t>Предполагаемое размещение объектов капитального строи</w:t>
      </w:r>
      <w:r>
        <w:t xml:space="preserve">тельства местного значения, </w:t>
      </w:r>
      <w:r w:rsidRPr="00E43282">
        <w:t>предусмотренное Генеральным планом, может уточняться в документации по планировке территории.</w:t>
      </w:r>
    </w:p>
    <w:p w:rsidR="00530C08" w:rsidRPr="005A137C" w:rsidRDefault="00530C08" w:rsidP="00530C08">
      <w:pPr>
        <w:ind w:firstLine="567"/>
        <w:jc w:val="both"/>
      </w:pPr>
      <w:r w:rsidRPr="007E3D9F">
        <w:t xml:space="preserve">Генеральный план </w:t>
      </w:r>
      <w:r>
        <w:rPr>
          <w:bCs/>
        </w:rPr>
        <w:t>Староникольского</w:t>
      </w:r>
      <w:r w:rsidRPr="007E3D9F">
        <w:t xml:space="preserve"> сельского поселения </w:t>
      </w:r>
      <w:r>
        <w:t>Хохольского</w:t>
      </w:r>
      <w:r w:rsidRPr="007E3D9F">
        <w:t xml:space="preserve"> муниципального района разрабатывается в качестве документа, направленного на создание благоприятных условий территориального развития сельского поселения на 20 лет.</w:t>
      </w:r>
    </w:p>
    <w:p w:rsidR="00530C08" w:rsidRPr="00F05994" w:rsidRDefault="00530C08" w:rsidP="00530C08">
      <w:pPr>
        <w:ind w:firstLine="567"/>
        <w:jc w:val="both"/>
        <w:rPr>
          <w:b/>
        </w:rPr>
      </w:pPr>
      <w:r w:rsidRPr="00AD541E">
        <w:rPr>
          <w:rFonts w:eastAsia="Calibri"/>
          <w:color w:val="000000"/>
          <w:kern w:val="0"/>
        </w:rPr>
        <w:t>Генеральный план разработан на следующие этапы реализации:</w:t>
      </w:r>
    </w:p>
    <w:p w:rsidR="00530C08" w:rsidRPr="00AD541E" w:rsidRDefault="00530C08" w:rsidP="00530C08">
      <w:pPr>
        <w:widowControl/>
        <w:suppressAutoHyphens w:val="0"/>
        <w:autoSpaceDE w:val="0"/>
        <w:autoSpaceDN w:val="0"/>
        <w:adjustRightInd w:val="0"/>
        <w:ind w:firstLine="567"/>
        <w:jc w:val="both"/>
        <w:rPr>
          <w:rFonts w:eastAsia="Calibri"/>
          <w:color w:val="000000"/>
          <w:kern w:val="0"/>
        </w:rPr>
      </w:pPr>
      <w:r w:rsidRPr="00AD541E">
        <w:rPr>
          <w:rFonts w:eastAsia="Calibri"/>
          <w:color w:val="000000"/>
          <w:kern w:val="0"/>
        </w:rPr>
        <w:t>· расчетный срок – 203</w:t>
      </w:r>
      <w:r>
        <w:rPr>
          <w:rFonts w:eastAsia="Calibri"/>
          <w:color w:val="000000"/>
          <w:kern w:val="0"/>
        </w:rPr>
        <w:t>1</w:t>
      </w:r>
      <w:r w:rsidRPr="00AD541E">
        <w:rPr>
          <w:rFonts w:eastAsia="Calibri"/>
          <w:color w:val="000000"/>
          <w:kern w:val="0"/>
        </w:rPr>
        <w:t xml:space="preserve"> год;</w:t>
      </w:r>
    </w:p>
    <w:p w:rsidR="00530C08" w:rsidRPr="00AD541E" w:rsidRDefault="00530C08" w:rsidP="00530C08">
      <w:pPr>
        <w:widowControl/>
        <w:suppressAutoHyphens w:val="0"/>
        <w:autoSpaceDE w:val="0"/>
        <w:autoSpaceDN w:val="0"/>
        <w:adjustRightInd w:val="0"/>
        <w:ind w:firstLine="567"/>
        <w:jc w:val="both"/>
        <w:rPr>
          <w:rFonts w:eastAsia="Calibri"/>
          <w:color w:val="000000"/>
          <w:kern w:val="0"/>
        </w:rPr>
      </w:pPr>
      <w:r w:rsidRPr="00AD541E">
        <w:rPr>
          <w:rFonts w:eastAsia="Calibri"/>
          <w:color w:val="000000"/>
          <w:kern w:val="0"/>
        </w:rPr>
        <w:t>· первая очередь – 20</w:t>
      </w:r>
      <w:r>
        <w:rPr>
          <w:rFonts w:eastAsia="Calibri"/>
          <w:color w:val="000000"/>
          <w:kern w:val="0"/>
        </w:rPr>
        <w:t>16</w:t>
      </w:r>
      <w:r w:rsidRPr="00AD541E">
        <w:rPr>
          <w:rFonts w:eastAsia="Calibri"/>
          <w:color w:val="000000"/>
          <w:kern w:val="0"/>
        </w:rPr>
        <w:t xml:space="preserve"> год</w:t>
      </w:r>
      <w:r>
        <w:rPr>
          <w:rFonts w:eastAsia="Calibri"/>
          <w:color w:val="000000"/>
          <w:kern w:val="0"/>
        </w:rPr>
        <w:t>.</w:t>
      </w:r>
    </w:p>
    <w:p w:rsidR="00530C08" w:rsidRDefault="00530C08" w:rsidP="00530C08">
      <w:pPr>
        <w:ind w:firstLine="567"/>
        <w:jc w:val="both"/>
        <w:rPr>
          <w:rFonts w:eastAsia="Times New Roman" w:cs="Arial"/>
          <w:iCs/>
          <w:shd w:val="clear" w:color="auto" w:fill="FFFF00"/>
          <w:lang/>
        </w:rPr>
      </w:pPr>
    </w:p>
    <w:p w:rsidR="00530C08" w:rsidRPr="00654717" w:rsidRDefault="00530C08" w:rsidP="00530C08">
      <w:pPr>
        <w:ind w:firstLine="567"/>
        <w:jc w:val="both"/>
        <w:rPr>
          <w:rFonts w:cs="Arial"/>
          <w:lang/>
        </w:rPr>
      </w:pPr>
      <w:r w:rsidRPr="00654717">
        <w:rPr>
          <w:rFonts w:cs="Arial"/>
          <w:lang/>
        </w:rPr>
        <w:t xml:space="preserve">В основу настоящего проекта положены данные, предоставленные службами и администрацией </w:t>
      </w:r>
      <w:r>
        <w:rPr>
          <w:rFonts w:cs="Arial"/>
          <w:lang/>
        </w:rPr>
        <w:t>Староникольского</w:t>
      </w:r>
      <w:r w:rsidRPr="00654717">
        <w:rPr>
          <w:rFonts w:cs="Arial"/>
          <w:lang/>
        </w:rPr>
        <w:t xml:space="preserve"> сельского поселения в  2011 г</w:t>
      </w:r>
      <w:r>
        <w:rPr>
          <w:rFonts w:cs="Arial"/>
          <w:lang/>
        </w:rPr>
        <w:t>оду:</w:t>
      </w:r>
      <w:r w:rsidRPr="00654717">
        <w:rPr>
          <w:rFonts w:cs="Arial"/>
          <w:lang/>
        </w:rPr>
        <w:t xml:space="preserve"> </w:t>
      </w:r>
    </w:p>
    <w:p w:rsidR="00530C08" w:rsidRPr="00654717" w:rsidRDefault="00530C08" w:rsidP="00530C08">
      <w:pPr>
        <w:numPr>
          <w:ilvl w:val="0"/>
          <w:numId w:val="2"/>
        </w:numPr>
        <w:tabs>
          <w:tab w:val="clear" w:pos="720"/>
          <w:tab w:val="num" w:pos="851"/>
          <w:tab w:val="left" w:pos="24480"/>
          <w:tab w:val="left" w:pos="25200"/>
          <w:tab w:val="left" w:pos="25920"/>
        </w:tabs>
        <w:ind w:firstLine="567"/>
        <w:jc w:val="both"/>
        <w:rPr>
          <w:rFonts w:eastAsia="Times New Roman" w:cs="Arial"/>
        </w:rPr>
      </w:pPr>
      <w:r w:rsidRPr="00654717">
        <w:rPr>
          <w:rFonts w:eastAsia="Times New Roman" w:cs="Arial"/>
        </w:rPr>
        <w:t xml:space="preserve">Паспорт </w:t>
      </w:r>
      <w:r>
        <w:rPr>
          <w:rFonts w:eastAsia="Times New Roman" w:cs="Arial"/>
        </w:rPr>
        <w:t>Староникольского</w:t>
      </w:r>
      <w:r w:rsidRPr="00654717">
        <w:rPr>
          <w:rFonts w:eastAsia="Times New Roman" w:cs="Arial"/>
        </w:rPr>
        <w:t xml:space="preserve"> сельского поселения;</w:t>
      </w:r>
    </w:p>
    <w:p w:rsidR="00530C08" w:rsidRPr="00654717" w:rsidRDefault="00530C08" w:rsidP="00530C08">
      <w:pPr>
        <w:numPr>
          <w:ilvl w:val="0"/>
          <w:numId w:val="2"/>
        </w:numPr>
        <w:tabs>
          <w:tab w:val="clear" w:pos="720"/>
          <w:tab w:val="num" w:pos="851"/>
          <w:tab w:val="left" w:pos="24480"/>
          <w:tab w:val="left" w:pos="25200"/>
          <w:tab w:val="left" w:pos="25920"/>
        </w:tabs>
        <w:ind w:firstLine="567"/>
        <w:jc w:val="both"/>
        <w:rPr>
          <w:rFonts w:eastAsia="Times New Roman" w:cs="Arial"/>
        </w:rPr>
      </w:pPr>
      <w:r w:rsidRPr="00654717">
        <w:rPr>
          <w:rFonts w:eastAsia="Times New Roman" w:cs="Arial"/>
        </w:rPr>
        <w:t>Данные анкетного обследования;</w:t>
      </w:r>
    </w:p>
    <w:p w:rsidR="00530C08" w:rsidRPr="00654717" w:rsidRDefault="00530C08" w:rsidP="00530C08">
      <w:pPr>
        <w:numPr>
          <w:ilvl w:val="0"/>
          <w:numId w:val="2"/>
        </w:numPr>
        <w:tabs>
          <w:tab w:val="clear" w:pos="720"/>
          <w:tab w:val="num" w:pos="851"/>
          <w:tab w:val="left" w:pos="24480"/>
          <w:tab w:val="left" w:pos="25200"/>
          <w:tab w:val="left" w:pos="25920"/>
        </w:tabs>
        <w:ind w:firstLine="567"/>
        <w:jc w:val="both"/>
        <w:rPr>
          <w:rFonts w:eastAsia="Times New Roman" w:cs="Arial"/>
          <w:iCs/>
          <w:shd w:val="clear" w:color="auto" w:fill="FFFFFF"/>
          <w:lang/>
        </w:rPr>
      </w:pPr>
      <w:r w:rsidRPr="00654717">
        <w:rPr>
          <w:rFonts w:eastAsia="Times New Roman" w:cs="Arial"/>
          <w:iCs/>
          <w:shd w:val="clear" w:color="auto" w:fill="FFFFFF"/>
          <w:lang/>
        </w:rPr>
        <w:t xml:space="preserve">Ответы на представленные запросы от соответствующих служб и организаций, ведущих хозяйственную деятельность на территории </w:t>
      </w:r>
      <w:r>
        <w:rPr>
          <w:rFonts w:eastAsia="Times New Roman" w:cs="Arial"/>
          <w:iCs/>
          <w:shd w:val="clear" w:color="auto" w:fill="FFFFFF"/>
          <w:lang/>
        </w:rPr>
        <w:t>Староникольского</w:t>
      </w:r>
      <w:r w:rsidRPr="00654717">
        <w:rPr>
          <w:rFonts w:eastAsia="Times New Roman" w:cs="Arial"/>
          <w:iCs/>
          <w:shd w:val="clear" w:color="auto" w:fill="FFFFFF"/>
          <w:lang/>
        </w:rPr>
        <w:t xml:space="preserve"> сельского поселения</w:t>
      </w:r>
      <w:r>
        <w:rPr>
          <w:rFonts w:eastAsia="Times New Roman" w:cs="Arial"/>
          <w:iCs/>
          <w:shd w:val="clear" w:color="auto" w:fill="FFFFFF"/>
          <w:lang/>
        </w:rPr>
        <w:t>.</w:t>
      </w:r>
    </w:p>
    <w:p w:rsidR="00530C08" w:rsidRDefault="00530C08" w:rsidP="00530C08">
      <w:pPr>
        <w:ind w:firstLine="567"/>
        <w:jc w:val="both"/>
        <w:rPr>
          <w:b/>
          <w:bCs/>
        </w:rPr>
      </w:pPr>
    </w:p>
    <w:p w:rsidR="00530C08" w:rsidRPr="00654717" w:rsidRDefault="00530C08" w:rsidP="00530C08">
      <w:pPr>
        <w:ind w:firstLine="567"/>
        <w:jc w:val="both"/>
      </w:pPr>
      <w:r w:rsidRPr="00654717">
        <w:rPr>
          <w:b/>
          <w:bCs/>
        </w:rPr>
        <w:t>Также, при разработке проекта были использованы следующие документы и</w:t>
      </w:r>
      <w:r w:rsidRPr="00654717">
        <w:t xml:space="preserve"> </w:t>
      </w:r>
      <w:r w:rsidRPr="00654717">
        <w:rPr>
          <w:b/>
          <w:bCs/>
        </w:rPr>
        <w:t>материалы:</w:t>
      </w:r>
    </w:p>
    <w:p w:rsidR="00530C08" w:rsidRPr="00654717" w:rsidRDefault="00530C08" w:rsidP="00530C08">
      <w:pPr>
        <w:numPr>
          <w:ilvl w:val="0"/>
          <w:numId w:val="2"/>
        </w:numPr>
        <w:tabs>
          <w:tab w:val="clear" w:pos="720"/>
          <w:tab w:val="num" w:pos="851"/>
          <w:tab w:val="left" w:pos="24480"/>
          <w:tab w:val="left" w:pos="25200"/>
          <w:tab w:val="left" w:pos="25920"/>
        </w:tabs>
        <w:ind w:firstLine="567"/>
        <w:jc w:val="both"/>
        <w:rPr>
          <w:rFonts w:eastAsia="Times New Roman" w:cs="Arial"/>
        </w:rPr>
      </w:pPr>
      <w:r w:rsidRPr="00654717">
        <w:rPr>
          <w:rFonts w:eastAsia="Times New Roman" w:cs="Arial"/>
        </w:rPr>
        <w:t xml:space="preserve">Картографические  материалы  </w:t>
      </w:r>
      <w:r>
        <w:rPr>
          <w:rFonts w:eastAsia="Times New Roman" w:cs="Arial"/>
        </w:rPr>
        <w:t>Староникольского</w:t>
      </w:r>
      <w:r w:rsidRPr="00654717">
        <w:rPr>
          <w:rFonts w:eastAsia="Times New Roman" w:cs="Arial"/>
        </w:rPr>
        <w:t xml:space="preserve"> сельского поселения.</w:t>
      </w:r>
    </w:p>
    <w:p w:rsidR="00530C08" w:rsidRPr="00654717" w:rsidRDefault="00530C08" w:rsidP="00530C08">
      <w:pPr>
        <w:numPr>
          <w:ilvl w:val="0"/>
          <w:numId w:val="2"/>
        </w:numPr>
        <w:tabs>
          <w:tab w:val="clear" w:pos="720"/>
          <w:tab w:val="num" w:pos="851"/>
          <w:tab w:val="left" w:pos="24480"/>
          <w:tab w:val="left" w:pos="25200"/>
          <w:tab w:val="left" w:pos="25920"/>
        </w:tabs>
        <w:ind w:firstLine="567"/>
        <w:jc w:val="both"/>
        <w:rPr>
          <w:rFonts w:eastAsia="Times New Roman" w:cs="Arial"/>
          <w:iCs/>
          <w:shd w:val="clear" w:color="auto" w:fill="FFFFFF"/>
          <w:lang/>
        </w:rPr>
      </w:pPr>
      <w:r w:rsidRPr="00654717">
        <w:rPr>
          <w:rFonts w:eastAsia="Times New Roman" w:cs="Arial"/>
          <w:iCs/>
          <w:shd w:val="clear" w:color="auto" w:fill="FFFFFF"/>
          <w:lang/>
        </w:rPr>
        <w:lastRenderedPageBreak/>
        <w:t>Реестр (справочник) «Административно-территориальное устройство Воронежской области», Правительство Воронежской области, Департамент архитектуры и строительной политики, 2009 г.</w:t>
      </w:r>
    </w:p>
    <w:p w:rsidR="00530C08" w:rsidRPr="00654717" w:rsidRDefault="00530C08" w:rsidP="00530C08">
      <w:pPr>
        <w:numPr>
          <w:ilvl w:val="0"/>
          <w:numId w:val="2"/>
        </w:numPr>
        <w:tabs>
          <w:tab w:val="clear" w:pos="720"/>
          <w:tab w:val="num" w:pos="851"/>
          <w:tab w:val="left" w:pos="24480"/>
          <w:tab w:val="left" w:pos="25200"/>
          <w:tab w:val="left" w:pos="25920"/>
        </w:tabs>
        <w:ind w:firstLine="567"/>
        <w:jc w:val="both"/>
        <w:rPr>
          <w:rFonts w:eastAsia="Times New Roman" w:cs="Arial"/>
        </w:rPr>
      </w:pPr>
      <w:r w:rsidRPr="00654717">
        <w:rPr>
          <w:rFonts w:eastAsia="Times New Roman" w:cs="Arial"/>
        </w:rPr>
        <w:t xml:space="preserve">Список объектов культурного наследия </w:t>
      </w:r>
      <w:r>
        <w:rPr>
          <w:rFonts w:eastAsia="Times New Roman" w:cs="Arial"/>
        </w:rPr>
        <w:t>Хохольского</w:t>
      </w:r>
      <w:r w:rsidRPr="00654717">
        <w:rPr>
          <w:rFonts w:eastAsia="Times New Roman" w:cs="Arial"/>
        </w:rPr>
        <w:t xml:space="preserve"> муниципального района Воронежской области, принятых на государственную охрану — Материалы Госинспекции по охране историко-культурного наследия Управления культуры и туризма Воронежской области.</w:t>
      </w:r>
    </w:p>
    <w:p w:rsidR="00530C08" w:rsidRPr="00654717" w:rsidRDefault="00530C08" w:rsidP="00530C08">
      <w:pPr>
        <w:numPr>
          <w:ilvl w:val="0"/>
          <w:numId w:val="2"/>
        </w:numPr>
        <w:tabs>
          <w:tab w:val="clear" w:pos="720"/>
          <w:tab w:val="num" w:pos="851"/>
          <w:tab w:val="left" w:pos="24480"/>
          <w:tab w:val="left" w:pos="25200"/>
          <w:tab w:val="left" w:pos="25920"/>
        </w:tabs>
        <w:ind w:firstLine="567"/>
        <w:jc w:val="both"/>
        <w:rPr>
          <w:rFonts w:eastAsia="Times New Roman" w:cs="Arial"/>
        </w:rPr>
      </w:pPr>
      <w:r w:rsidRPr="00654717">
        <w:rPr>
          <w:rFonts w:eastAsia="Times New Roman" w:cs="Arial"/>
        </w:rPr>
        <w:t>Материалы «Территориальной комплексной схемы градостроительного планирования развития территории Воронежской области», ФГУП Российский государственный научно-исследовательский и проектный институт Урбанистики, Санкт-Петербург, 2007 г.</w:t>
      </w:r>
    </w:p>
    <w:p w:rsidR="00530C08" w:rsidRDefault="00530C08" w:rsidP="00530C08">
      <w:pPr>
        <w:pStyle w:val="24"/>
        <w:ind w:firstLine="567"/>
        <w:jc w:val="both"/>
        <w:rPr>
          <w:rFonts w:ascii="Times New Roman" w:eastAsia="Times New Roman" w:hAnsi="Times New Roman" w:cs="Times New Roman"/>
          <w:b/>
          <w:bCs/>
          <w:sz w:val="24"/>
          <w:szCs w:val="24"/>
        </w:rPr>
      </w:pPr>
    </w:p>
    <w:p w:rsidR="00530C08" w:rsidRDefault="00530C08" w:rsidP="00530C08">
      <w:pPr>
        <w:pStyle w:val="24"/>
        <w:ind w:firstLine="567"/>
        <w:jc w:val="both"/>
        <w:rPr>
          <w:rFonts w:ascii="Times New Roman" w:eastAsia="Times New Roman" w:hAnsi="Times New Roman" w:cs="Times New Roman"/>
          <w:b/>
          <w:bCs/>
          <w:sz w:val="24"/>
          <w:szCs w:val="24"/>
        </w:rPr>
      </w:pPr>
      <w:r w:rsidRPr="004F5DA2">
        <w:rPr>
          <w:rFonts w:ascii="Times New Roman" w:eastAsia="Times New Roman" w:hAnsi="Times New Roman" w:cs="Times New Roman"/>
          <w:b/>
          <w:bCs/>
          <w:sz w:val="24"/>
          <w:szCs w:val="24"/>
        </w:rPr>
        <w:t xml:space="preserve">При подготовке раздела </w:t>
      </w:r>
      <w:r w:rsidRPr="00136628">
        <w:rPr>
          <w:rFonts w:ascii="Times New Roman" w:eastAsia="Times New Roman" w:hAnsi="Times New Roman" w:cs="Times New Roman"/>
          <w:b/>
          <w:bCs/>
          <w:sz w:val="24"/>
          <w:szCs w:val="24"/>
        </w:rPr>
        <w:t>«</w:t>
      </w:r>
      <w:r w:rsidRPr="00136628">
        <w:rPr>
          <w:rFonts w:ascii="Times New Roman" w:hAnsi="Times New Roman" w:cs="Times New Roman"/>
          <w:b/>
          <w:bCs/>
          <w:sz w:val="24"/>
          <w:szCs w:val="24"/>
        </w:rPr>
        <w:t>Природно-ресурсный потенциал сельского поселения</w:t>
      </w:r>
      <w:r w:rsidRPr="00136628">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4F5DA2">
        <w:rPr>
          <w:rFonts w:ascii="Times New Roman" w:eastAsia="Times New Roman" w:hAnsi="Times New Roman" w:cs="Times New Roman"/>
          <w:b/>
          <w:bCs/>
          <w:sz w:val="24"/>
          <w:szCs w:val="24"/>
        </w:rPr>
        <w:t>использована следующая информация:</w:t>
      </w:r>
    </w:p>
    <w:p w:rsidR="00530C08" w:rsidRDefault="00530C08" w:rsidP="00530C08">
      <w:pPr>
        <w:widowControl/>
        <w:numPr>
          <w:ilvl w:val="0"/>
          <w:numId w:val="2"/>
        </w:numPr>
        <w:tabs>
          <w:tab w:val="clear" w:pos="720"/>
          <w:tab w:val="left" w:pos="851"/>
          <w:tab w:val="left" w:pos="4254"/>
          <w:tab w:val="left" w:pos="4265"/>
        </w:tabs>
        <w:suppressAutoHyphens w:val="0"/>
        <w:snapToGrid w:val="0"/>
        <w:ind w:firstLine="567"/>
        <w:jc w:val="both"/>
      </w:pPr>
      <w:r>
        <w:t>Атлас Воронежской области, 1994г.</w:t>
      </w:r>
    </w:p>
    <w:p w:rsidR="00530C08" w:rsidRDefault="00530C08" w:rsidP="00530C08">
      <w:pPr>
        <w:widowControl/>
        <w:numPr>
          <w:ilvl w:val="0"/>
          <w:numId w:val="2"/>
        </w:numPr>
        <w:tabs>
          <w:tab w:val="clear" w:pos="720"/>
          <w:tab w:val="left" w:pos="851"/>
          <w:tab w:val="left" w:pos="4254"/>
          <w:tab w:val="left" w:pos="4265"/>
        </w:tabs>
        <w:suppressAutoHyphens w:val="0"/>
        <w:snapToGrid w:val="0"/>
        <w:ind w:firstLine="567"/>
        <w:jc w:val="both"/>
      </w:pPr>
      <w:r>
        <w:t>Повторяемость (%) направлений ветра и штилей январь, июль и среднегодовая по м</w:t>
      </w:r>
      <w:r>
        <w:t>е</w:t>
      </w:r>
      <w:r>
        <w:t>теостанции с.Нижнедевицк (ГУ «Воронежский ЦГМС» письмо №1081 22.10.2008г.)</w:t>
      </w:r>
    </w:p>
    <w:p w:rsidR="00530C08" w:rsidRDefault="00530C08" w:rsidP="00530C08">
      <w:pPr>
        <w:widowControl/>
        <w:numPr>
          <w:ilvl w:val="0"/>
          <w:numId w:val="2"/>
        </w:numPr>
        <w:tabs>
          <w:tab w:val="clear" w:pos="720"/>
          <w:tab w:val="left" w:pos="851"/>
          <w:tab w:val="left" w:pos="4254"/>
        </w:tabs>
        <w:suppressAutoHyphens w:val="0"/>
        <w:snapToGrid w:val="0"/>
        <w:ind w:firstLine="567"/>
        <w:jc w:val="both"/>
      </w:pPr>
      <w:r>
        <w:t>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2006г. и последующие годы», составленного специалистами ТЦ «Воронежг</w:t>
      </w:r>
      <w:r>
        <w:t>е</w:t>
      </w:r>
      <w:r>
        <w:t xml:space="preserve">омониторинг» и ВГУ </w:t>
      </w:r>
      <w:r>
        <w:rPr>
          <w:i/>
        </w:rPr>
        <w:t xml:space="preserve">(Воронина М.И., Корабельников Н.А. и др.). </w:t>
      </w:r>
      <w:r>
        <w:t>(Территориальный фонд информации по природным ресурсам и охране окружающей среды МПР России по Центральному Федеральному округу)</w:t>
      </w:r>
    </w:p>
    <w:p w:rsidR="00530C08" w:rsidRDefault="00530C08" w:rsidP="00530C08">
      <w:pPr>
        <w:widowControl/>
        <w:numPr>
          <w:ilvl w:val="0"/>
          <w:numId w:val="2"/>
        </w:numPr>
        <w:tabs>
          <w:tab w:val="clear" w:pos="720"/>
          <w:tab w:val="left" w:pos="851"/>
          <w:tab w:val="left" w:pos="4254"/>
        </w:tabs>
        <w:suppressAutoHyphens w:val="0"/>
        <w:snapToGrid w:val="0"/>
        <w:ind w:firstLine="567"/>
        <w:jc w:val="both"/>
      </w:pPr>
      <w:r>
        <w:t>Доклад о государственном контроле и надзоре за использованием природных ресу</w:t>
      </w:r>
      <w:r>
        <w:t>р</w:t>
      </w:r>
      <w:r>
        <w:t>сов и состоянием окружающей среды Воронежской области, 2006-200</w:t>
      </w:r>
      <w:r w:rsidRPr="006E10F6">
        <w:t>8</w:t>
      </w:r>
      <w:r>
        <w:t>г. (Управление Федеральной службы по надзору в сфере природопользования по Воронежской о</w:t>
      </w:r>
      <w:r>
        <w:t>б</w:t>
      </w:r>
      <w:r>
        <w:t>ласти)</w:t>
      </w:r>
    </w:p>
    <w:p w:rsidR="00530C08" w:rsidRDefault="00530C08" w:rsidP="00530C08">
      <w:pPr>
        <w:widowControl/>
        <w:numPr>
          <w:ilvl w:val="0"/>
          <w:numId w:val="2"/>
        </w:numPr>
        <w:tabs>
          <w:tab w:val="clear" w:pos="720"/>
          <w:tab w:val="left" w:pos="851"/>
          <w:tab w:val="left" w:pos="4254"/>
          <w:tab w:val="left" w:pos="4265"/>
        </w:tabs>
        <w:suppressAutoHyphens w:val="0"/>
        <w:snapToGrid w:val="0"/>
        <w:ind w:firstLine="567"/>
        <w:jc w:val="both"/>
        <w:rPr>
          <w:color w:val="000000"/>
        </w:rPr>
      </w:pPr>
      <w:r>
        <w:rPr>
          <w:color w:val="000000"/>
        </w:rPr>
        <w:t>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1994г. (</w:t>
      </w:r>
      <w:r>
        <w:t>Территориальный фонд информации по природным ресурсам и охр</w:t>
      </w:r>
      <w:r>
        <w:t>а</w:t>
      </w:r>
      <w:r>
        <w:t>не окружающей среды МПР России по Центральному Федеральному округу</w:t>
      </w:r>
      <w:r>
        <w:rPr>
          <w:color w:val="000000"/>
        </w:rPr>
        <w:t>)</w:t>
      </w:r>
    </w:p>
    <w:p w:rsidR="00530C08" w:rsidRDefault="00530C08" w:rsidP="00530C08">
      <w:pPr>
        <w:widowControl/>
        <w:numPr>
          <w:ilvl w:val="0"/>
          <w:numId w:val="2"/>
        </w:numPr>
        <w:tabs>
          <w:tab w:val="clear" w:pos="720"/>
          <w:tab w:val="left" w:pos="851"/>
          <w:tab w:val="left" w:pos="4254"/>
          <w:tab w:val="left" w:pos="4265"/>
        </w:tabs>
        <w:suppressAutoHyphens w:val="0"/>
        <w:snapToGrid w:val="0"/>
        <w:ind w:firstLine="567"/>
        <w:jc w:val="both"/>
        <w:rPr>
          <w:lang/>
        </w:rPr>
      </w:pPr>
      <w:r>
        <w:rPr>
          <w:color w:val="000000"/>
          <w:lang/>
        </w:rPr>
        <w:t>Информационная записка по месторождениям муниципальных районов Воронежской области составленная на 02.02.2009г. на основании материалов, находящихся на хр</w:t>
      </w:r>
      <w:r>
        <w:rPr>
          <w:color w:val="000000"/>
          <w:lang/>
        </w:rPr>
        <w:t>а</w:t>
      </w:r>
      <w:r>
        <w:rPr>
          <w:color w:val="000000"/>
          <w:lang/>
        </w:rPr>
        <w:t>нении в Филиале по Воронежской области</w:t>
      </w:r>
      <w:r>
        <w:rPr>
          <w:lang/>
        </w:rPr>
        <w:t xml:space="preserve"> «Территориальный фонд информации по природным ресурсам и охране окружающей среды МГТР России по Центральному федеральному округу».</w:t>
      </w:r>
    </w:p>
    <w:p w:rsidR="00530C08" w:rsidRDefault="00530C08" w:rsidP="00530C08">
      <w:pPr>
        <w:widowControl/>
        <w:numPr>
          <w:ilvl w:val="0"/>
          <w:numId w:val="2"/>
        </w:numPr>
        <w:tabs>
          <w:tab w:val="clear" w:pos="720"/>
          <w:tab w:val="left" w:pos="851"/>
          <w:tab w:val="left" w:pos="4320"/>
        </w:tabs>
        <w:suppressAutoHyphens w:val="0"/>
        <w:snapToGrid w:val="0"/>
        <w:ind w:firstLine="567"/>
        <w:jc w:val="both"/>
        <w:rPr>
          <w:lang/>
        </w:rPr>
      </w:pPr>
      <w:r>
        <w:rPr>
          <w:lang/>
        </w:rPr>
        <w:t>Информационный бюллетень «О состоянии геологической среды на территории В</w:t>
      </w:r>
      <w:r>
        <w:rPr>
          <w:lang/>
        </w:rPr>
        <w:t>о</w:t>
      </w:r>
      <w:r>
        <w:rPr>
          <w:lang/>
        </w:rPr>
        <w:t>ронежской области на 01.01.200</w:t>
      </w:r>
      <w:r w:rsidRPr="006D6F98">
        <w:rPr>
          <w:lang/>
        </w:rPr>
        <w:t>9</w:t>
      </w:r>
      <w:r>
        <w:rPr>
          <w:lang/>
        </w:rPr>
        <w:t>г.» (ТЦ Воронеж-Геомониторинг)</w:t>
      </w:r>
    </w:p>
    <w:p w:rsidR="00530C08" w:rsidRPr="00280BEA" w:rsidRDefault="00530C08" w:rsidP="00530C08">
      <w:pPr>
        <w:widowControl/>
        <w:numPr>
          <w:ilvl w:val="0"/>
          <w:numId w:val="2"/>
        </w:numPr>
        <w:tabs>
          <w:tab w:val="clear" w:pos="720"/>
          <w:tab w:val="left" w:pos="851"/>
        </w:tabs>
        <w:suppressAutoHyphens w:val="0"/>
        <w:ind w:firstLine="567"/>
        <w:rPr>
          <w:lang w:eastAsia="ru-RU"/>
        </w:rPr>
      </w:pPr>
      <w:r w:rsidRPr="00214E3F">
        <w:rPr>
          <w:color w:val="000000"/>
          <w:lang w:eastAsia="ru-RU"/>
        </w:rPr>
        <w:t>Хруцкий С.В., Смольянинов В.М., Косцова Э.В. Альбом геологических разрезов це</w:t>
      </w:r>
      <w:r w:rsidRPr="00214E3F">
        <w:rPr>
          <w:color w:val="000000"/>
          <w:lang w:eastAsia="ru-RU"/>
        </w:rPr>
        <w:t>н</w:t>
      </w:r>
      <w:r w:rsidRPr="00214E3F">
        <w:rPr>
          <w:color w:val="000000"/>
          <w:lang w:eastAsia="ru-RU"/>
        </w:rPr>
        <w:t>трально-черноземных областей, Изд-во ВГУ, Воронеж, 1974</w:t>
      </w:r>
    </w:p>
    <w:p w:rsidR="00530C08" w:rsidRDefault="00530C08" w:rsidP="00530C08">
      <w:pPr>
        <w:widowControl/>
        <w:numPr>
          <w:ilvl w:val="0"/>
          <w:numId w:val="2"/>
        </w:numPr>
        <w:tabs>
          <w:tab w:val="clear" w:pos="720"/>
          <w:tab w:val="left" w:pos="851"/>
          <w:tab w:val="left" w:pos="4320"/>
        </w:tabs>
        <w:suppressAutoHyphens w:val="0"/>
        <w:snapToGrid w:val="0"/>
        <w:ind w:firstLine="567"/>
        <w:jc w:val="both"/>
      </w:pPr>
      <w:r>
        <w:rPr>
          <w:lang/>
        </w:rPr>
        <w:t xml:space="preserve">Воронежская </w:t>
      </w:r>
      <w:r>
        <w:t>энциклопедия: В 2 т. / Гл.ред. М.Д. Карпачев. - Воронеж, 2008г</w:t>
      </w:r>
    </w:p>
    <w:p w:rsidR="00530C08" w:rsidRDefault="00530C08" w:rsidP="00530C08">
      <w:pPr>
        <w:widowControl/>
        <w:numPr>
          <w:ilvl w:val="0"/>
          <w:numId w:val="2"/>
        </w:numPr>
        <w:tabs>
          <w:tab w:val="clear" w:pos="720"/>
          <w:tab w:val="left" w:pos="851"/>
          <w:tab w:val="left" w:pos="4320"/>
        </w:tabs>
        <w:suppressAutoHyphens w:val="0"/>
        <w:snapToGrid w:val="0"/>
        <w:ind w:firstLine="567"/>
        <w:jc w:val="both"/>
      </w:pPr>
      <w:r>
        <w:t>Генеральная  схема расселения, природопользования и размещения производственных сил на территории Воронежской области. Размещение месторождений нерудного с</w:t>
      </w:r>
      <w:r>
        <w:t>ы</w:t>
      </w:r>
      <w:r>
        <w:t xml:space="preserve">рья и подземных вод: книга II. - Воронеж, 1993г. </w:t>
      </w:r>
    </w:p>
    <w:p w:rsidR="00530C08" w:rsidRDefault="00530C08" w:rsidP="00530C08">
      <w:pPr>
        <w:pStyle w:val="af1"/>
        <w:widowControl/>
        <w:tabs>
          <w:tab w:val="left" w:pos="4320"/>
        </w:tabs>
        <w:suppressAutoHyphens w:val="0"/>
        <w:snapToGrid w:val="0"/>
        <w:spacing w:after="0"/>
        <w:ind w:left="720"/>
        <w:jc w:val="both"/>
      </w:pPr>
    </w:p>
    <w:p w:rsidR="00530C08" w:rsidRPr="004703CD" w:rsidRDefault="00530C08" w:rsidP="00530C08">
      <w:pPr>
        <w:ind w:firstLine="567"/>
        <w:jc w:val="both"/>
        <w:rPr>
          <w:b/>
          <w:bCs/>
        </w:rPr>
      </w:pPr>
      <w:r w:rsidRPr="00A62F2E">
        <w:rPr>
          <w:b/>
          <w:bCs/>
        </w:rPr>
        <w:t>При подготовке раздела «</w:t>
      </w:r>
      <w:r>
        <w:rPr>
          <w:b/>
          <w:bCs/>
        </w:rPr>
        <w:t>Экологические проблемы и пути их решения, природоохранные мероприятия»</w:t>
      </w:r>
      <w:r w:rsidRPr="00A62F2E">
        <w:rPr>
          <w:b/>
          <w:bCs/>
        </w:rPr>
        <w:t xml:space="preserve"> использована информация</w:t>
      </w:r>
      <w:r w:rsidRPr="00A62F2E">
        <w:t xml:space="preserve"> </w:t>
      </w:r>
      <w:r w:rsidRPr="00A62F2E">
        <w:rPr>
          <w:b/>
          <w:bCs/>
        </w:rPr>
        <w:t>федеральных, областных и муниципальных органов власти:</w:t>
      </w:r>
    </w:p>
    <w:tbl>
      <w:tblPr>
        <w:tblW w:w="494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
        <w:gridCol w:w="3045"/>
        <w:gridCol w:w="5888"/>
      </w:tblGrid>
      <w:tr w:rsidR="00530C08" w:rsidRPr="00BE1DE3" w:rsidTr="004D2C6F">
        <w:trPr>
          <w:trHeight w:val="481"/>
          <w:jc w:val="center"/>
        </w:trPr>
        <w:tc>
          <w:tcPr>
            <w:tcW w:w="567" w:type="dxa"/>
            <w:vAlign w:val="center"/>
            <w:hideMark/>
          </w:tcPr>
          <w:p w:rsidR="00530C08" w:rsidRPr="005A137C" w:rsidRDefault="00530C08" w:rsidP="004D2C6F">
            <w:pPr>
              <w:snapToGrid w:val="0"/>
              <w:jc w:val="center"/>
              <w:rPr>
                <w:b/>
                <w:sz w:val="20"/>
                <w:szCs w:val="20"/>
              </w:rPr>
            </w:pPr>
            <w:r w:rsidRPr="005A137C">
              <w:rPr>
                <w:b/>
                <w:sz w:val="20"/>
                <w:szCs w:val="20"/>
              </w:rPr>
              <w:t>№</w:t>
            </w:r>
          </w:p>
          <w:p w:rsidR="00530C08" w:rsidRPr="005A137C" w:rsidRDefault="00530C08" w:rsidP="004D2C6F">
            <w:pPr>
              <w:jc w:val="center"/>
              <w:rPr>
                <w:b/>
                <w:sz w:val="20"/>
                <w:szCs w:val="20"/>
              </w:rPr>
            </w:pPr>
            <w:r w:rsidRPr="005A137C">
              <w:rPr>
                <w:b/>
                <w:sz w:val="20"/>
                <w:szCs w:val="20"/>
              </w:rPr>
              <w:t>п/п</w:t>
            </w:r>
          </w:p>
        </w:tc>
        <w:tc>
          <w:tcPr>
            <w:tcW w:w="3315" w:type="dxa"/>
            <w:vAlign w:val="center"/>
            <w:hideMark/>
          </w:tcPr>
          <w:p w:rsidR="00530C08" w:rsidRPr="005A137C" w:rsidRDefault="00530C08" w:rsidP="004D2C6F">
            <w:pPr>
              <w:snapToGrid w:val="0"/>
              <w:jc w:val="center"/>
              <w:rPr>
                <w:b/>
                <w:sz w:val="20"/>
                <w:szCs w:val="20"/>
              </w:rPr>
            </w:pPr>
            <w:r w:rsidRPr="005A137C">
              <w:rPr>
                <w:b/>
                <w:sz w:val="20"/>
                <w:szCs w:val="20"/>
              </w:rPr>
              <w:t>Организация</w:t>
            </w:r>
          </w:p>
        </w:tc>
        <w:tc>
          <w:tcPr>
            <w:tcW w:w="6430" w:type="dxa"/>
            <w:vAlign w:val="center"/>
            <w:hideMark/>
          </w:tcPr>
          <w:p w:rsidR="00530C08" w:rsidRPr="005A137C" w:rsidRDefault="00530C08" w:rsidP="004D2C6F">
            <w:pPr>
              <w:snapToGrid w:val="0"/>
              <w:jc w:val="center"/>
              <w:rPr>
                <w:b/>
                <w:sz w:val="20"/>
                <w:szCs w:val="20"/>
              </w:rPr>
            </w:pPr>
            <w:r w:rsidRPr="005A137C">
              <w:rPr>
                <w:b/>
                <w:sz w:val="20"/>
                <w:szCs w:val="20"/>
              </w:rPr>
              <w:t>Информационный фонд</w:t>
            </w:r>
          </w:p>
        </w:tc>
      </w:tr>
      <w:tr w:rsidR="00530C08" w:rsidRPr="00BE1DE3" w:rsidTr="004D2C6F">
        <w:trPr>
          <w:trHeight w:val="698"/>
          <w:jc w:val="center"/>
        </w:trPr>
        <w:tc>
          <w:tcPr>
            <w:tcW w:w="567" w:type="dxa"/>
            <w:hideMark/>
          </w:tcPr>
          <w:p w:rsidR="00530C08" w:rsidRPr="00654717" w:rsidRDefault="00530C08" w:rsidP="004D2C6F">
            <w:pPr>
              <w:snapToGrid w:val="0"/>
              <w:jc w:val="center"/>
            </w:pPr>
            <w:r w:rsidRPr="00654717">
              <w:lastRenderedPageBreak/>
              <w:t>1</w:t>
            </w:r>
          </w:p>
        </w:tc>
        <w:tc>
          <w:tcPr>
            <w:tcW w:w="3315" w:type="dxa"/>
            <w:hideMark/>
          </w:tcPr>
          <w:p w:rsidR="00530C08" w:rsidRPr="00654717" w:rsidRDefault="00530C08" w:rsidP="004D2C6F">
            <w:pPr>
              <w:snapToGrid w:val="0"/>
            </w:pPr>
            <w:r w:rsidRPr="00654717">
              <w:t>Территориальное управление федеральной службы по надзору в сфере защиты прав потребителей и благополучия человека по Воронежской области</w:t>
            </w:r>
          </w:p>
        </w:tc>
        <w:tc>
          <w:tcPr>
            <w:tcW w:w="6430" w:type="dxa"/>
            <w:hideMark/>
          </w:tcPr>
          <w:p w:rsidR="00530C08" w:rsidRPr="00654717" w:rsidRDefault="00530C08" w:rsidP="004D2C6F">
            <w:pPr>
              <w:widowControl/>
              <w:numPr>
                <w:ilvl w:val="0"/>
                <w:numId w:val="13"/>
              </w:numPr>
              <w:tabs>
                <w:tab w:val="clear" w:pos="720"/>
                <w:tab w:val="left" w:pos="317"/>
                <w:tab w:val="num" w:pos="459"/>
                <w:tab w:val="left" w:pos="15120"/>
              </w:tabs>
              <w:snapToGrid w:val="0"/>
              <w:jc w:val="both"/>
            </w:pPr>
            <w:r w:rsidRPr="00654717">
              <w:t>Реестр санитарно-защитных зон (2009 г.).</w:t>
            </w:r>
          </w:p>
          <w:p w:rsidR="00530C08" w:rsidRPr="00654717" w:rsidRDefault="00530C08" w:rsidP="004D2C6F">
            <w:pPr>
              <w:widowControl/>
              <w:numPr>
                <w:ilvl w:val="0"/>
                <w:numId w:val="13"/>
              </w:numPr>
              <w:tabs>
                <w:tab w:val="clear" w:pos="720"/>
                <w:tab w:val="left" w:pos="317"/>
                <w:tab w:val="num" w:pos="459"/>
                <w:tab w:val="left" w:pos="15120"/>
              </w:tabs>
              <w:snapToGrid w:val="0"/>
              <w:jc w:val="both"/>
            </w:pPr>
            <w:r w:rsidRPr="00654717">
              <w:t>Перечень очагов типичных природно-очаговых болезней на территории Воронежской области (2006-2007 г.г.).</w:t>
            </w:r>
          </w:p>
          <w:p w:rsidR="00530C08" w:rsidRPr="00654717" w:rsidRDefault="00530C08" w:rsidP="004D2C6F">
            <w:pPr>
              <w:widowControl/>
              <w:numPr>
                <w:ilvl w:val="0"/>
                <w:numId w:val="13"/>
              </w:numPr>
              <w:tabs>
                <w:tab w:val="clear" w:pos="720"/>
                <w:tab w:val="left" w:pos="317"/>
                <w:tab w:val="num" w:pos="459"/>
                <w:tab w:val="left" w:pos="15120"/>
              </w:tabs>
              <w:snapToGrid w:val="0"/>
              <w:jc w:val="both"/>
            </w:pPr>
            <w:r w:rsidRPr="00654717">
              <w:t>Доклад о санитарно-эпидемиологической обстановке в Воронежской области в 2007 году.</w:t>
            </w:r>
          </w:p>
          <w:p w:rsidR="00530C08" w:rsidRPr="00654717" w:rsidRDefault="00530C08" w:rsidP="004D2C6F">
            <w:pPr>
              <w:widowControl/>
              <w:numPr>
                <w:ilvl w:val="0"/>
                <w:numId w:val="13"/>
              </w:numPr>
              <w:tabs>
                <w:tab w:val="clear" w:pos="720"/>
                <w:tab w:val="left" w:pos="317"/>
                <w:tab w:val="num" w:pos="459"/>
                <w:tab w:val="left" w:pos="15120"/>
              </w:tabs>
              <w:snapToGrid w:val="0"/>
              <w:jc w:val="both"/>
            </w:pPr>
            <w:r w:rsidRPr="00654717">
              <w:t>Доклад о санитарно-эпидемиологической обстановке в Воронежской области в 2008 году.</w:t>
            </w:r>
          </w:p>
          <w:p w:rsidR="00530C08" w:rsidRPr="00654717" w:rsidRDefault="00530C08" w:rsidP="004D2C6F">
            <w:pPr>
              <w:widowControl/>
              <w:numPr>
                <w:ilvl w:val="0"/>
                <w:numId w:val="13"/>
              </w:numPr>
              <w:tabs>
                <w:tab w:val="clear" w:pos="720"/>
                <w:tab w:val="left" w:pos="317"/>
                <w:tab w:val="num" w:pos="459"/>
                <w:tab w:val="left" w:pos="15120"/>
              </w:tabs>
              <w:snapToGrid w:val="0"/>
              <w:jc w:val="both"/>
            </w:pPr>
            <w:r w:rsidRPr="00654717">
              <w:t>Доклад о санитарно-эпидемиологической обстановке в Воронежской области в 2009 году.</w:t>
            </w:r>
          </w:p>
        </w:tc>
      </w:tr>
      <w:tr w:rsidR="00530C08" w:rsidRPr="00BE1DE3" w:rsidTr="004D2C6F">
        <w:trPr>
          <w:trHeight w:val="274"/>
          <w:jc w:val="center"/>
        </w:trPr>
        <w:tc>
          <w:tcPr>
            <w:tcW w:w="567" w:type="dxa"/>
            <w:hideMark/>
          </w:tcPr>
          <w:p w:rsidR="00530C08" w:rsidRPr="00654717" w:rsidRDefault="00530C08" w:rsidP="004D2C6F">
            <w:pPr>
              <w:snapToGrid w:val="0"/>
              <w:jc w:val="center"/>
            </w:pPr>
            <w:r w:rsidRPr="00654717">
              <w:t>2</w:t>
            </w:r>
          </w:p>
        </w:tc>
        <w:tc>
          <w:tcPr>
            <w:tcW w:w="3315" w:type="dxa"/>
            <w:hideMark/>
          </w:tcPr>
          <w:p w:rsidR="00530C08" w:rsidRPr="00654717" w:rsidRDefault="00530C08" w:rsidP="004D2C6F">
            <w:pPr>
              <w:snapToGrid w:val="0"/>
            </w:pPr>
            <w:r w:rsidRPr="00654717">
              <w:t>Управление по технологическому и экологическому надзору Ростехнадзора по Воронежской области</w:t>
            </w:r>
          </w:p>
        </w:tc>
        <w:tc>
          <w:tcPr>
            <w:tcW w:w="6430" w:type="dxa"/>
          </w:tcPr>
          <w:p w:rsidR="00530C08" w:rsidRPr="00654717" w:rsidRDefault="00530C08" w:rsidP="004D2C6F">
            <w:pPr>
              <w:widowControl/>
              <w:numPr>
                <w:ilvl w:val="0"/>
                <w:numId w:val="14"/>
              </w:numPr>
              <w:tabs>
                <w:tab w:val="left" w:pos="432"/>
              </w:tabs>
              <w:snapToGrid w:val="0"/>
              <w:ind w:left="80"/>
              <w:jc w:val="both"/>
            </w:pPr>
            <w:r w:rsidRPr="00654717">
              <w:rPr>
                <w:bCs/>
              </w:rPr>
              <w:t xml:space="preserve">Источники выбросов загрязняющих веществ </w:t>
            </w:r>
            <w:r w:rsidRPr="00654717">
              <w:t>по Воронежской области (2007 г., 2008 г).</w:t>
            </w:r>
          </w:p>
          <w:p w:rsidR="00530C08" w:rsidRPr="00654717" w:rsidRDefault="00530C08" w:rsidP="004D2C6F">
            <w:pPr>
              <w:widowControl/>
              <w:numPr>
                <w:ilvl w:val="0"/>
                <w:numId w:val="14"/>
              </w:numPr>
              <w:tabs>
                <w:tab w:val="left" w:pos="432"/>
              </w:tabs>
              <w:ind w:left="80"/>
              <w:jc w:val="both"/>
            </w:pPr>
            <w:r w:rsidRPr="00654717">
              <w:rPr>
                <w:bCs/>
              </w:rPr>
              <w:t xml:space="preserve">Перечень предприятий - основных источников загрязнения атмосферы </w:t>
            </w:r>
            <w:r w:rsidRPr="00654717">
              <w:t>по Воронежской области (2007 г., 2008 г).</w:t>
            </w:r>
          </w:p>
          <w:p w:rsidR="00530C08" w:rsidRPr="00654717" w:rsidRDefault="00530C08" w:rsidP="004D2C6F">
            <w:pPr>
              <w:numPr>
                <w:ilvl w:val="0"/>
                <w:numId w:val="14"/>
              </w:numPr>
              <w:tabs>
                <w:tab w:val="left" w:pos="432"/>
              </w:tabs>
              <w:autoSpaceDE w:val="0"/>
              <w:snapToGrid w:val="0"/>
              <w:ind w:left="80"/>
              <w:jc w:val="both"/>
            </w:pPr>
            <w:r w:rsidRPr="00654717">
              <w:t>Сводные данные инвентаризации объектов размещения крупнотоннажных малотоксичных и нетоксичных отходов производства и потребления на территории муниципальных образований Воронежской области.</w:t>
            </w:r>
          </w:p>
          <w:p w:rsidR="00530C08" w:rsidRPr="00654717" w:rsidRDefault="00530C08" w:rsidP="004D2C6F">
            <w:pPr>
              <w:numPr>
                <w:ilvl w:val="0"/>
                <w:numId w:val="14"/>
              </w:numPr>
              <w:tabs>
                <w:tab w:val="left" w:pos="432"/>
              </w:tabs>
              <w:autoSpaceDE w:val="0"/>
              <w:snapToGrid w:val="0"/>
              <w:ind w:left="80"/>
              <w:jc w:val="both"/>
            </w:pPr>
            <w:r w:rsidRPr="00654717">
              <w:t>Статистические данные  о количество производственных отходов, образующихся за год (2006 г., 2007 г., 2008 г.).</w:t>
            </w:r>
          </w:p>
        </w:tc>
      </w:tr>
      <w:tr w:rsidR="00530C08" w:rsidRPr="00BE1DE3" w:rsidTr="004D2C6F">
        <w:trPr>
          <w:trHeight w:val="1052"/>
          <w:jc w:val="center"/>
        </w:trPr>
        <w:tc>
          <w:tcPr>
            <w:tcW w:w="567" w:type="dxa"/>
            <w:hideMark/>
          </w:tcPr>
          <w:p w:rsidR="00530C08" w:rsidRPr="00654717" w:rsidRDefault="00530C08" w:rsidP="004D2C6F">
            <w:pPr>
              <w:snapToGrid w:val="0"/>
              <w:jc w:val="center"/>
            </w:pPr>
            <w:r w:rsidRPr="00654717">
              <w:t>3</w:t>
            </w:r>
          </w:p>
        </w:tc>
        <w:tc>
          <w:tcPr>
            <w:tcW w:w="3315" w:type="dxa"/>
            <w:hideMark/>
          </w:tcPr>
          <w:p w:rsidR="00530C08" w:rsidRPr="00654717" w:rsidRDefault="00530C08" w:rsidP="004D2C6F">
            <w:pPr>
              <w:snapToGrid w:val="0"/>
            </w:pPr>
            <w:r w:rsidRPr="00654717">
              <w:t>Отдел водных ресурсов по Воронежской области Донского бассейнового управления Федерального агентства водных ресурсов Министерства природных ресурсов</w:t>
            </w:r>
          </w:p>
        </w:tc>
        <w:tc>
          <w:tcPr>
            <w:tcW w:w="6430" w:type="dxa"/>
          </w:tcPr>
          <w:p w:rsidR="00530C08" w:rsidRPr="00654717" w:rsidRDefault="00530C08" w:rsidP="004D2C6F">
            <w:pPr>
              <w:pStyle w:val="af3"/>
              <w:widowControl/>
              <w:numPr>
                <w:ilvl w:val="0"/>
                <w:numId w:val="19"/>
              </w:numPr>
              <w:tabs>
                <w:tab w:val="left" w:pos="432"/>
                <w:tab w:val="num" w:pos="1080"/>
                <w:tab w:val="left" w:pos="5040"/>
              </w:tabs>
              <w:suppressAutoHyphens w:val="0"/>
              <w:snapToGrid w:val="0"/>
              <w:jc w:val="both"/>
            </w:pPr>
            <w:r w:rsidRPr="00654717">
              <w:rPr>
                <w:spacing w:val="-6"/>
              </w:rPr>
              <w:t xml:space="preserve">Объемы сброшенных загрязняющих веществ в открытые водоемы промышленными объектами </w:t>
            </w:r>
            <w:r w:rsidRPr="00654717">
              <w:t>(2007 г., 2008 г, 2009 г.)</w:t>
            </w:r>
            <w:r w:rsidRPr="00654717">
              <w:rPr>
                <w:spacing w:val="-6"/>
              </w:rPr>
              <w:t>.</w:t>
            </w:r>
          </w:p>
        </w:tc>
      </w:tr>
      <w:tr w:rsidR="00530C08" w:rsidRPr="00BE1DE3" w:rsidTr="004D2C6F">
        <w:trPr>
          <w:trHeight w:val="481"/>
          <w:jc w:val="center"/>
        </w:trPr>
        <w:tc>
          <w:tcPr>
            <w:tcW w:w="567" w:type="dxa"/>
            <w:hideMark/>
          </w:tcPr>
          <w:p w:rsidR="00530C08" w:rsidRPr="00654717" w:rsidRDefault="00530C08" w:rsidP="004D2C6F">
            <w:pPr>
              <w:snapToGrid w:val="0"/>
              <w:jc w:val="center"/>
            </w:pPr>
            <w:r w:rsidRPr="00654717">
              <w:t>4</w:t>
            </w:r>
          </w:p>
        </w:tc>
        <w:tc>
          <w:tcPr>
            <w:tcW w:w="3315" w:type="dxa"/>
            <w:hideMark/>
          </w:tcPr>
          <w:p w:rsidR="00530C08" w:rsidRPr="00654717" w:rsidRDefault="00530C08" w:rsidP="004D2C6F">
            <w:pPr>
              <w:snapToGrid w:val="0"/>
            </w:pPr>
            <w:r w:rsidRPr="00654717">
              <w:t>Управление по экологии и природопользованию Воронежской области</w:t>
            </w:r>
          </w:p>
        </w:tc>
        <w:tc>
          <w:tcPr>
            <w:tcW w:w="6430" w:type="dxa"/>
          </w:tcPr>
          <w:p w:rsidR="00530C08" w:rsidRPr="00654717" w:rsidRDefault="00530C08" w:rsidP="004D2C6F">
            <w:pPr>
              <w:widowControl/>
              <w:numPr>
                <w:ilvl w:val="0"/>
                <w:numId w:val="15"/>
              </w:numPr>
              <w:tabs>
                <w:tab w:val="left" w:pos="432"/>
                <w:tab w:val="left" w:pos="15120"/>
              </w:tabs>
              <w:snapToGrid w:val="0"/>
              <w:ind w:left="80"/>
              <w:jc w:val="both"/>
            </w:pPr>
            <w:r w:rsidRPr="00654717">
              <w:rPr>
                <w:color w:val="000000"/>
              </w:rPr>
              <w:t>«Кадастр особо охраняемых природных территорий Воронежской области» / Под ред.проф. О.П. Негробова - Воронеж: Воронежский государственный университет, 2001. – 146 с., 4с. ил.</w:t>
            </w:r>
          </w:p>
        </w:tc>
      </w:tr>
      <w:tr w:rsidR="00530C08" w:rsidRPr="00BE1DE3" w:rsidTr="004D2C6F">
        <w:trPr>
          <w:trHeight w:val="481"/>
          <w:jc w:val="center"/>
        </w:trPr>
        <w:tc>
          <w:tcPr>
            <w:tcW w:w="567" w:type="dxa"/>
            <w:hideMark/>
          </w:tcPr>
          <w:p w:rsidR="00530C08" w:rsidRPr="00654717" w:rsidRDefault="00530C08" w:rsidP="004D2C6F">
            <w:pPr>
              <w:snapToGrid w:val="0"/>
              <w:jc w:val="center"/>
            </w:pPr>
            <w:r w:rsidRPr="00654717">
              <w:t>5</w:t>
            </w:r>
          </w:p>
        </w:tc>
        <w:tc>
          <w:tcPr>
            <w:tcW w:w="3315" w:type="dxa"/>
            <w:hideMark/>
          </w:tcPr>
          <w:p w:rsidR="00530C08" w:rsidRPr="00654717" w:rsidRDefault="00530C08" w:rsidP="004D2C6F">
            <w:pPr>
              <w:snapToGrid w:val="0"/>
            </w:pPr>
            <w:r w:rsidRPr="00654717">
              <w:t>Управление ветеринарии  Воронежской области</w:t>
            </w:r>
          </w:p>
        </w:tc>
        <w:tc>
          <w:tcPr>
            <w:tcW w:w="6430" w:type="dxa"/>
          </w:tcPr>
          <w:p w:rsidR="00530C08" w:rsidRPr="00654717" w:rsidRDefault="00530C08" w:rsidP="004D2C6F">
            <w:pPr>
              <w:widowControl/>
              <w:numPr>
                <w:ilvl w:val="0"/>
                <w:numId w:val="17"/>
              </w:numPr>
              <w:tabs>
                <w:tab w:val="left" w:pos="432"/>
              </w:tabs>
              <w:autoSpaceDE w:val="0"/>
              <w:snapToGrid w:val="0"/>
            </w:pPr>
            <w:r w:rsidRPr="00654717">
              <w:t>Реестр  скотомогильников.</w:t>
            </w:r>
          </w:p>
        </w:tc>
      </w:tr>
      <w:tr w:rsidR="00530C08" w:rsidRPr="00BE1DE3" w:rsidTr="004D2C6F">
        <w:trPr>
          <w:trHeight w:val="481"/>
          <w:jc w:val="center"/>
        </w:trPr>
        <w:tc>
          <w:tcPr>
            <w:tcW w:w="567" w:type="dxa"/>
            <w:hideMark/>
          </w:tcPr>
          <w:p w:rsidR="00530C08" w:rsidRPr="00654717" w:rsidRDefault="00530C08" w:rsidP="004D2C6F">
            <w:pPr>
              <w:snapToGrid w:val="0"/>
              <w:jc w:val="center"/>
            </w:pPr>
            <w:r w:rsidRPr="00654717">
              <w:t>6</w:t>
            </w:r>
          </w:p>
        </w:tc>
        <w:tc>
          <w:tcPr>
            <w:tcW w:w="3315" w:type="dxa"/>
            <w:hideMark/>
          </w:tcPr>
          <w:p w:rsidR="00530C08" w:rsidRPr="00654717" w:rsidRDefault="00530C08" w:rsidP="004D2C6F">
            <w:pPr>
              <w:snapToGrid w:val="0"/>
            </w:pPr>
            <w:r w:rsidRPr="00654717">
              <w:t>Парламентский центр,</w:t>
            </w:r>
          </w:p>
          <w:p w:rsidR="00530C08" w:rsidRPr="00654717" w:rsidRDefault="00530C08" w:rsidP="004D2C6F">
            <w:pPr>
              <w:pStyle w:val="ConsPlusNormal"/>
              <w:ind w:firstLine="0"/>
              <w:rPr>
                <w:sz w:val="24"/>
                <w:szCs w:val="24"/>
              </w:rPr>
            </w:pPr>
            <w:r w:rsidRPr="00654717">
              <w:rPr>
                <w:rFonts w:ascii="Times New Roman" w:hAnsi="Times New Roman" w:cs="Times New Roman"/>
                <w:sz w:val="24"/>
                <w:szCs w:val="24"/>
              </w:rPr>
              <w:t>г. Воронеж</w:t>
            </w:r>
          </w:p>
        </w:tc>
        <w:tc>
          <w:tcPr>
            <w:tcW w:w="6430" w:type="dxa"/>
          </w:tcPr>
          <w:p w:rsidR="00530C08" w:rsidRPr="00654717" w:rsidRDefault="00530C08" w:rsidP="004D2C6F">
            <w:pPr>
              <w:pStyle w:val="ConsPlusTitle"/>
              <w:numPr>
                <w:ilvl w:val="0"/>
                <w:numId w:val="4"/>
              </w:numPr>
              <w:tabs>
                <w:tab w:val="clear" w:pos="720"/>
                <w:tab w:val="num" w:pos="317"/>
              </w:tabs>
              <w:snapToGrid w:val="0"/>
              <w:ind w:left="34"/>
              <w:jc w:val="both"/>
              <w:rPr>
                <w:rFonts w:ascii="Times New Roman" w:hAnsi="Times New Roman" w:cs="Times New Roman"/>
                <w:b w:val="0"/>
                <w:sz w:val="24"/>
                <w:szCs w:val="24"/>
              </w:rPr>
            </w:pPr>
            <w:r w:rsidRPr="00654717">
              <w:rPr>
                <w:rFonts w:ascii="Times New Roman" w:hAnsi="Times New Roman" w:cs="Times New Roman"/>
                <w:b w:val="0"/>
                <w:sz w:val="24"/>
                <w:szCs w:val="24"/>
              </w:rPr>
              <w:t>Долгосрочная областная целевая программа «Экология и природные ресурсы Воронежской области на 2010-2014 годы».</w:t>
            </w:r>
          </w:p>
        </w:tc>
      </w:tr>
      <w:tr w:rsidR="00530C08" w:rsidRPr="00BE1DE3" w:rsidTr="004D2C6F">
        <w:trPr>
          <w:trHeight w:val="481"/>
          <w:jc w:val="center"/>
        </w:trPr>
        <w:tc>
          <w:tcPr>
            <w:tcW w:w="567" w:type="dxa"/>
            <w:hideMark/>
          </w:tcPr>
          <w:p w:rsidR="00530C08" w:rsidRPr="00654717" w:rsidRDefault="00530C08" w:rsidP="004D2C6F">
            <w:pPr>
              <w:snapToGrid w:val="0"/>
              <w:jc w:val="center"/>
            </w:pPr>
            <w:r w:rsidRPr="00654717">
              <w:t>7</w:t>
            </w:r>
          </w:p>
        </w:tc>
        <w:tc>
          <w:tcPr>
            <w:tcW w:w="3315" w:type="dxa"/>
            <w:hideMark/>
          </w:tcPr>
          <w:p w:rsidR="00530C08" w:rsidRPr="00654717" w:rsidRDefault="00530C08" w:rsidP="004D2C6F">
            <w:pPr>
              <w:snapToGrid w:val="0"/>
            </w:pPr>
            <w:r w:rsidRPr="00654717">
              <w:t>Администрация поселения</w:t>
            </w:r>
          </w:p>
        </w:tc>
        <w:tc>
          <w:tcPr>
            <w:tcW w:w="6430" w:type="dxa"/>
          </w:tcPr>
          <w:p w:rsidR="00530C08" w:rsidRPr="00654717" w:rsidRDefault="00530C08" w:rsidP="004D2C6F">
            <w:pPr>
              <w:pStyle w:val="ConsPlusTitle"/>
              <w:numPr>
                <w:ilvl w:val="0"/>
                <w:numId w:val="18"/>
              </w:numPr>
              <w:tabs>
                <w:tab w:val="left" w:pos="432"/>
              </w:tabs>
              <w:snapToGrid w:val="0"/>
              <w:jc w:val="both"/>
              <w:rPr>
                <w:rFonts w:ascii="Times New Roman" w:hAnsi="Times New Roman" w:cs="Times New Roman"/>
                <w:sz w:val="24"/>
                <w:szCs w:val="24"/>
              </w:rPr>
            </w:pPr>
            <w:r w:rsidRPr="00654717">
              <w:rPr>
                <w:rFonts w:ascii="Times New Roman" w:hAnsi="Times New Roman" w:cs="Times New Roman"/>
                <w:b w:val="0"/>
                <w:sz w:val="24"/>
                <w:szCs w:val="24"/>
              </w:rPr>
              <w:t>Паспорт муниципального образования</w:t>
            </w:r>
            <w:r w:rsidRPr="00654717">
              <w:rPr>
                <w:rFonts w:ascii="Times New Roman" w:hAnsi="Times New Roman" w:cs="Times New Roman"/>
                <w:sz w:val="24"/>
                <w:szCs w:val="24"/>
              </w:rPr>
              <w:t>.</w:t>
            </w:r>
          </w:p>
          <w:p w:rsidR="00530C08" w:rsidRPr="00654717" w:rsidRDefault="00530C08" w:rsidP="004D2C6F">
            <w:pPr>
              <w:pStyle w:val="af1"/>
              <w:numPr>
                <w:ilvl w:val="0"/>
                <w:numId w:val="18"/>
              </w:numPr>
              <w:tabs>
                <w:tab w:val="left" w:pos="432"/>
                <w:tab w:val="left" w:pos="15465"/>
              </w:tabs>
              <w:spacing w:after="0"/>
            </w:pPr>
            <w:r w:rsidRPr="00654717">
              <w:t>Информационные материалы отделов охраны окружающей среды, здравоохранения и других.</w:t>
            </w:r>
          </w:p>
        </w:tc>
      </w:tr>
      <w:tr w:rsidR="00530C08" w:rsidRPr="00BE1DE3" w:rsidTr="004D2C6F">
        <w:trPr>
          <w:trHeight w:val="2773"/>
          <w:jc w:val="center"/>
        </w:trPr>
        <w:tc>
          <w:tcPr>
            <w:tcW w:w="567" w:type="dxa"/>
            <w:hideMark/>
          </w:tcPr>
          <w:p w:rsidR="00530C08" w:rsidRPr="00654717" w:rsidRDefault="00530C08" w:rsidP="004D2C6F">
            <w:pPr>
              <w:snapToGrid w:val="0"/>
              <w:jc w:val="center"/>
            </w:pPr>
            <w:r w:rsidRPr="00654717">
              <w:lastRenderedPageBreak/>
              <w:t>8</w:t>
            </w:r>
          </w:p>
        </w:tc>
        <w:tc>
          <w:tcPr>
            <w:tcW w:w="3315" w:type="dxa"/>
            <w:hideMark/>
          </w:tcPr>
          <w:p w:rsidR="00530C08" w:rsidRPr="00654717" w:rsidRDefault="00530C08" w:rsidP="004D2C6F">
            <w:pPr>
              <w:snapToGrid w:val="0"/>
            </w:pPr>
            <w:r w:rsidRPr="00654717">
              <w:t>Управление Федеральной службы по надзору в сфере природопользования по Воронежской области</w:t>
            </w:r>
          </w:p>
        </w:tc>
        <w:tc>
          <w:tcPr>
            <w:tcW w:w="6430" w:type="dxa"/>
            <w:hideMark/>
          </w:tcPr>
          <w:p w:rsidR="00530C08" w:rsidRPr="00654717" w:rsidRDefault="00530C08" w:rsidP="004D2C6F">
            <w:pPr>
              <w:widowControl/>
              <w:numPr>
                <w:ilvl w:val="0"/>
                <w:numId w:val="16"/>
              </w:numPr>
              <w:tabs>
                <w:tab w:val="left" w:pos="432"/>
                <w:tab w:val="left" w:pos="15120"/>
              </w:tabs>
              <w:overflowPunct w:val="0"/>
              <w:autoSpaceDE w:val="0"/>
              <w:snapToGrid w:val="0"/>
              <w:ind w:left="80"/>
              <w:jc w:val="both"/>
            </w:pPr>
            <w:r w:rsidRPr="00654717">
              <w:t>Доклад о государственном надзоре и контроле за использованием природных ресурсов и состоянием окружающей среды Воронежской области в 2006 году.</w:t>
            </w:r>
          </w:p>
          <w:p w:rsidR="00530C08" w:rsidRPr="00654717" w:rsidRDefault="00530C08" w:rsidP="004D2C6F">
            <w:pPr>
              <w:widowControl/>
              <w:numPr>
                <w:ilvl w:val="0"/>
                <w:numId w:val="16"/>
              </w:numPr>
              <w:tabs>
                <w:tab w:val="left" w:pos="432"/>
                <w:tab w:val="left" w:pos="15120"/>
              </w:tabs>
              <w:overflowPunct w:val="0"/>
              <w:autoSpaceDE w:val="0"/>
              <w:snapToGrid w:val="0"/>
              <w:ind w:left="80"/>
              <w:jc w:val="both"/>
            </w:pPr>
            <w:r w:rsidRPr="00654717">
              <w:t>Доклад о государственном надзоре и контроле за использованием природных ресурсов и состоянием окружающей среды Воронежской области в 2007 году.</w:t>
            </w:r>
          </w:p>
          <w:p w:rsidR="00530C08" w:rsidRPr="00654717" w:rsidRDefault="00530C08" w:rsidP="004D2C6F">
            <w:pPr>
              <w:widowControl/>
              <w:numPr>
                <w:ilvl w:val="0"/>
                <w:numId w:val="16"/>
              </w:numPr>
              <w:tabs>
                <w:tab w:val="left" w:pos="432"/>
                <w:tab w:val="left" w:pos="15120"/>
              </w:tabs>
              <w:overflowPunct w:val="0"/>
              <w:autoSpaceDE w:val="0"/>
              <w:snapToGrid w:val="0"/>
              <w:ind w:left="80"/>
              <w:jc w:val="both"/>
            </w:pPr>
            <w:r w:rsidRPr="00654717">
              <w:t>Доклад о государственном надзоре и контроле за использованием природных ресурсов и состоянием окружающей среды Воронежской области в 2008 году.</w:t>
            </w:r>
          </w:p>
          <w:p w:rsidR="00530C08" w:rsidRPr="00654717" w:rsidRDefault="00530C08" w:rsidP="004D2C6F">
            <w:pPr>
              <w:widowControl/>
              <w:numPr>
                <w:ilvl w:val="0"/>
                <w:numId w:val="16"/>
              </w:numPr>
              <w:tabs>
                <w:tab w:val="left" w:pos="432"/>
                <w:tab w:val="left" w:pos="15120"/>
              </w:tabs>
              <w:overflowPunct w:val="0"/>
              <w:autoSpaceDE w:val="0"/>
              <w:snapToGrid w:val="0"/>
              <w:ind w:left="80"/>
              <w:jc w:val="both"/>
            </w:pPr>
            <w:r w:rsidRPr="00654717">
              <w:t>Доклад о государственном надзоре и контроле за использованием природных ресурсов и состоянием окружающей среды Воронежской области в 2009 году.</w:t>
            </w:r>
          </w:p>
        </w:tc>
      </w:tr>
      <w:tr w:rsidR="00530C08" w:rsidRPr="00BE1DE3" w:rsidTr="004D2C6F">
        <w:trPr>
          <w:trHeight w:val="3645"/>
          <w:jc w:val="center"/>
        </w:trPr>
        <w:tc>
          <w:tcPr>
            <w:tcW w:w="567" w:type="dxa"/>
            <w:hideMark/>
          </w:tcPr>
          <w:p w:rsidR="00530C08" w:rsidRPr="00654717" w:rsidRDefault="00530C08" w:rsidP="004D2C6F">
            <w:pPr>
              <w:snapToGrid w:val="0"/>
              <w:jc w:val="center"/>
            </w:pPr>
            <w:r w:rsidRPr="00654717">
              <w:t>9</w:t>
            </w:r>
          </w:p>
        </w:tc>
        <w:tc>
          <w:tcPr>
            <w:tcW w:w="3315" w:type="dxa"/>
            <w:hideMark/>
          </w:tcPr>
          <w:p w:rsidR="00530C08" w:rsidRPr="00654717" w:rsidRDefault="00530C08" w:rsidP="004D2C6F">
            <w:pPr>
              <w:snapToGrid w:val="0"/>
            </w:pPr>
            <w:r w:rsidRPr="00654717">
              <w:t>Территориальный фонд информации по природным ресурсам и охране окружающей среды МПР России по Центральному федеральному округу</w:t>
            </w:r>
          </w:p>
        </w:tc>
        <w:tc>
          <w:tcPr>
            <w:tcW w:w="6430" w:type="dxa"/>
          </w:tcPr>
          <w:p w:rsidR="00530C08" w:rsidRPr="00654717" w:rsidRDefault="00530C08" w:rsidP="004D2C6F">
            <w:pPr>
              <w:pStyle w:val="aff0"/>
              <w:widowControl/>
              <w:numPr>
                <w:ilvl w:val="0"/>
                <w:numId w:val="13"/>
              </w:numPr>
              <w:tabs>
                <w:tab w:val="left" w:pos="432"/>
                <w:tab w:val="left" w:pos="2880"/>
              </w:tabs>
              <w:suppressAutoHyphens w:val="0"/>
              <w:snapToGrid w:val="0"/>
              <w:jc w:val="both"/>
            </w:pPr>
            <w:r w:rsidRPr="00654717">
              <w:t>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2006г. и последующие годы».</w:t>
            </w:r>
          </w:p>
          <w:p w:rsidR="00530C08" w:rsidRPr="00654717" w:rsidRDefault="00530C08" w:rsidP="004D2C6F">
            <w:pPr>
              <w:pStyle w:val="aff0"/>
              <w:widowControl/>
              <w:numPr>
                <w:ilvl w:val="0"/>
                <w:numId w:val="13"/>
              </w:numPr>
              <w:tabs>
                <w:tab w:val="left" w:pos="432"/>
              </w:tabs>
              <w:suppressAutoHyphens w:val="0"/>
              <w:snapToGrid w:val="0"/>
              <w:jc w:val="both"/>
              <w:rPr>
                <w:bCs/>
              </w:rPr>
            </w:pPr>
            <w:r w:rsidRPr="00654717">
              <w:rPr>
                <w:bCs/>
              </w:rPr>
              <w:t>Ведомость затапливаемых домов по населенным пунктам при максимальном уровне весеннего половодья о</w:t>
            </w:r>
            <w:r w:rsidRPr="00654717">
              <w:t>беспеченности</w:t>
            </w:r>
            <w:r w:rsidRPr="00654717">
              <w:rPr>
                <w:bCs/>
              </w:rPr>
              <w:t xml:space="preserve">  Р%.</w:t>
            </w:r>
          </w:p>
          <w:p w:rsidR="00530C08" w:rsidRPr="00654717" w:rsidRDefault="00530C08" w:rsidP="004D2C6F">
            <w:pPr>
              <w:widowControl/>
              <w:numPr>
                <w:ilvl w:val="0"/>
                <w:numId w:val="13"/>
              </w:numPr>
              <w:tabs>
                <w:tab w:val="left" w:pos="432"/>
                <w:tab w:val="left" w:pos="2880"/>
              </w:tabs>
              <w:suppressAutoHyphens w:val="0"/>
              <w:snapToGrid w:val="0"/>
              <w:jc w:val="both"/>
            </w:pPr>
            <w:r w:rsidRPr="00654717">
              <w:t xml:space="preserve">Работа  по  «Паспортизации населенных </w:t>
            </w:r>
            <w:r w:rsidRPr="00A6531F">
              <w:t>пунктов  и объектов  хозяйствования  по</w:t>
            </w:r>
            <w:r w:rsidRPr="00654717">
              <w:t xml:space="preserve"> предупреждению чрезвычайных  ситуаций от затопления  и подтопления  на территории Воронежской области», 1994 г.</w:t>
            </w:r>
          </w:p>
          <w:p w:rsidR="00530C08" w:rsidRPr="00654717" w:rsidRDefault="00530C08" w:rsidP="004D2C6F">
            <w:pPr>
              <w:widowControl/>
              <w:numPr>
                <w:ilvl w:val="0"/>
                <w:numId w:val="13"/>
              </w:numPr>
              <w:tabs>
                <w:tab w:val="left" w:pos="432"/>
              </w:tabs>
              <w:suppressAutoHyphens w:val="0"/>
              <w:jc w:val="both"/>
            </w:pPr>
            <w:r w:rsidRPr="00654717">
              <w:rPr>
                <w:bCs/>
              </w:rPr>
              <w:t>Оценка обеспеченности крупных водопотребителей ресурсами подземных вод на 2005 г.</w:t>
            </w:r>
          </w:p>
        </w:tc>
      </w:tr>
    </w:tbl>
    <w:p w:rsidR="00530C08" w:rsidRDefault="00530C08" w:rsidP="00530C08">
      <w:pPr>
        <w:tabs>
          <w:tab w:val="left" w:pos="720"/>
        </w:tabs>
        <w:snapToGrid w:val="0"/>
        <w:ind w:firstLine="567"/>
        <w:jc w:val="both"/>
        <w:rPr>
          <w:rFonts w:eastAsia="Times New Roman"/>
          <w:b/>
          <w:bCs/>
        </w:rPr>
      </w:pPr>
    </w:p>
    <w:p w:rsidR="00530C08" w:rsidRPr="00D46541" w:rsidRDefault="00530C08" w:rsidP="00530C08">
      <w:pPr>
        <w:tabs>
          <w:tab w:val="left" w:pos="720"/>
        </w:tabs>
        <w:snapToGrid w:val="0"/>
        <w:ind w:firstLine="567"/>
        <w:jc w:val="both"/>
        <w:rPr>
          <w:rFonts w:cs="Arial"/>
          <w:b/>
          <w:bCs/>
        </w:rPr>
      </w:pPr>
      <w:r w:rsidRPr="00CC3106">
        <w:rPr>
          <w:rFonts w:eastAsia="Times New Roman"/>
          <w:b/>
          <w:bCs/>
        </w:rPr>
        <w:t>При</w:t>
      </w:r>
      <w:r>
        <w:rPr>
          <w:rFonts w:eastAsia="Times New Roman"/>
          <w:b/>
          <w:bCs/>
        </w:rPr>
        <w:t xml:space="preserve"> разработке раздела «</w:t>
      </w:r>
      <w:r>
        <w:rPr>
          <w:rFonts w:cs="Arial"/>
          <w:b/>
          <w:bCs/>
        </w:rPr>
        <w:t>Краткий историко-градостроительный анализ территории  сельского поселения</w:t>
      </w:r>
      <w:r>
        <w:rPr>
          <w:rFonts w:eastAsia="Times New Roman"/>
          <w:b/>
          <w:bCs/>
        </w:rPr>
        <w:t>» были использованы следующие материалы и документы:</w:t>
      </w:r>
      <w:r w:rsidRPr="00CC3106">
        <w:rPr>
          <w:rFonts w:eastAsia="Times New Roman"/>
          <w:b/>
          <w:bCs/>
        </w:rPr>
        <w:t xml:space="preserve"> </w:t>
      </w:r>
    </w:p>
    <w:p w:rsidR="00530C08" w:rsidRPr="0022256B" w:rsidRDefault="00530C08" w:rsidP="00530C08">
      <w:pPr>
        <w:widowControl/>
        <w:numPr>
          <w:ilvl w:val="0"/>
          <w:numId w:val="52"/>
        </w:numPr>
        <w:tabs>
          <w:tab w:val="clear" w:pos="1070"/>
          <w:tab w:val="num" w:pos="993"/>
        </w:tabs>
        <w:suppressAutoHyphens w:val="0"/>
        <w:ind w:left="0" w:firstLine="567"/>
        <w:jc w:val="both"/>
      </w:pPr>
      <w:hyperlink r:id="rId6" w:history="1">
        <w:r w:rsidRPr="00380B15">
          <w:rPr>
            <w:rStyle w:val="aa"/>
            <w:color w:val="000000"/>
            <w:u w:val="none"/>
          </w:rPr>
          <w:t>Закон Воронежской области от 27.12.2006 г. № 87-ОЗ «Об администрати</w:t>
        </w:r>
        <w:r w:rsidRPr="00380B15">
          <w:rPr>
            <w:rStyle w:val="aa"/>
            <w:color w:val="000000"/>
            <w:u w:val="none"/>
          </w:rPr>
          <w:t>в</w:t>
        </w:r>
        <w:r w:rsidRPr="00380B15">
          <w:rPr>
            <w:rStyle w:val="aa"/>
            <w:color w:val="000000"/>
            <w:u w:val="none"/>
          </w:rPr>
          <w:t>но-территориальном устройстве Воронеж</w:t>
        </w:r>
      </w:hyperlink>
      <w:r>
        <w:t>с</w:t>
      </w:r>
      <w:r w:rsidRPr="00380B15">
        <w:t>кой о</w:t>
      </w:r>
      <w:r w:rsidRPr="0022256B">
        <w:t>бла</w:t>
      </w:r>
      <w:r w:rsidRPr="0022256B">
        <w:t>с</w:t>
      </w:r>
      <w:r w:rsidRPr="0022256B">
        <w:t xml:space="preserve">ти»; </w:t>
      </w:r>
    </w:p>
    <w:p w:rsidR="00530C08" w:rsidRPr="0022256B" w:rsidRDefault="00530C08" w:rsidP="00530C08">
      <w:pPr>
        <w:widowControl/>
        <w:numPr>
          <w:ilvl w:val="0"/>
          <w:numId w:val="52"/>
        </w:numPr>
        <w:tabs>
          <w:tab w:val="clear" w:pos="1070"/>
          <w:tab w:val="num" w:pos="993"/>
        </w:tabs>
        <w:suppressAutoHyphens w:val="0"/>
        <w:autoSpaceDE w:val="0"/>
        <w:autoSpaceDN w:val="0"/>
        <w:adjustRightInd w:val="0"/>
        <w:ind w:left="0" w:firstLine="567"/>
      </w:pPr>
      <w:r w:rsidRPr="0022256B">
        <w:t>Постановление администрации Воронежской области от 18.04.1994 г. № 510 «</w:t>
      </w:r>
      <w:r w:rsidRPr="0022256B">
        <w:rPr>
          <w:bCs/>
        </w:rPr>
        <w:t>О м</w:t>
      </w:r>
      <w:r w:rsidRPr="0022256B">
        <w:rPr>
          <w:bCs/>
        </w:rPr>
        <w:t>е</w:t>
      </w:r>
      <w:r w:rsidRPr="0022256B">
        <w:rPr>
          <w:bCs/>
        </w:rPr>
        <w:t>рах по сохранению историко-культурного наследия Воронежской о</w:t>
      </w:r>
      <w:r w:rsidRPr="0022256B">
        <w:rPr>
          <w:bCs/>
        </w:rPr>
        <w:t>б</w:t>
      </w:r>
      <w:r w:rsidRPr="0022256B">
        <w:rPr>
          <w:bCs/>
        </w:rPr>
        <w:t>ласти»</w:t>
      </w:r>
      <w:r w:rsidRPr="0022256B">
        <w:t xml:space="preserve">; </w:t>
      </w:r>
    </w:p>
    <w:p w:rsidR="00530C08" w:rsidRPr="0022256B" w:rsidRDefault="00530C08" w:rsidP="00530C08">
      <w:pPr>
        <w:widowControl/>
        <w:numPr>
          <w:ilvl w:val="0"/>
          <w:numId w:val="52"/>
        </w:numPr>
        <w:tabs>
          <w:tab w:val="clear" w:pos="1070"/>
          <w:tab w:val="num" w:pos="993"/>
        </w:tabs>
        <w:suppressAutoHyphens w:val="0"/>
        <w:autoSpaceDE w:val="0"/>
        <w:autoSpaceDN w:val="0"/>
        <w:adjustRightInd w:val="0"/>
        <w:ind w:left="0" w:firstLine="567"/>
      </w:pPr>
      <w:r w:rsidRPr="0022256B">
        <w:t>Постановление администрации Воронежской области от 14.08.1995 г. № 850 «</w:t>
      </w:r>
      <w:r w:rsidRPr="0022256B">
        <w:rPr>
          <w:bCs/>
        </w:rPr>
        <w:t>О п</w:t>
      </w:r>
      <w:r w:rsidRPr="0022256B">
        <w:rPr>
          <w:bCs/>
        </w:rPr>
        <w:t>о</w:t>
      </w:r>
      <w:r w:rsidRPr="0022256B">
        <w:rPr>
          <w:bCs/>
        </w:rPr>
        <w:t>рядке управления зданиями-памятниками истории и архитектуры»;</w:t>
      </w:r>
    </w:p>
    <w:p w:rsidR="00530C08" w:rsidRPr="0022256B" w:rsidRDefault="00530C08" w:rsidP="00530C08">
      <w:pPr>
        <w:widowControl/>
        <w:numPr>
          <w:ilvl w:val="0"/>
          <w:numId w:val="52"/>
        </w:numPr>
        <w:tabs>
          <w:tab w:val="clear" w:pos="1070"/>
          <w:tab w:val="num" w:pos="993"/>
        </w:tabs>
        <w:suppressAutoHyphens w:val="0"/>
        <w:autoSpaceDE w:val="0"/>
        <w:autoSpaceDN w:val="0"/>
        <w:adjustRightInd w:val="0"/>
        <w:ind w:left="0" w:firstLine="567"/>
      </w:pPr>
      <w:r w:rsidRPr="0022256B">
        <w:t>Постановлений администрации воронежской области от 28.05.1998 г. № 500 «О п</w:t>
      </w:r>
      <w:r w:rsidRPr="0022256B">
        <w:t>а</w:t>
      </w:r>
      <w:r w:rsidRPr="0022256B">
        <w:t>мятниках природы на территории Воронежской области»;</w:t>
      </w:r>
    </w:p>
    <w:p w:rsidR="00530C08" w:rsidRPr="0022256B" w:rsidRDefault="00530C08" w:rsidP="00530C08">
      <w:pPr>
        <w:widowControl/>
        <w:numPr>
          <w:ilvl w:val="0"/>
          <w:numId w:val="52"/>
        </w:numPr>
        <w:tabs>
          <w:tab w:val="clear" w:pos="1070"/>
          <w:tab w:val="num" w:pos="993"/>
        </w:tabs>
        <w:suppressAutoHyphens w:val="0"/>
        <w:autoSpaceDE w:val="0"/>
        <w:autoSpaceDN w:val="0"/>
        <w:adjustRightInd w:val="0"/>
        <w:ind w:left="0" w:firstLine="567"/>
      </w:pPr>
      <w:r w:rsidRPr="0022256B">
        <w:t>Решение Исполкома Воронежского областного Совета народных депутатов от 21.04.1983 г. № 246 «О мерах по дальнейшему улучшению охраны и использования памятников истории и культуры в о</w:t>
      </w:r>
      <w:r w:rsidRPr="0022256B">
        <w:t>б</w:t>
      </w:r>
      <w:r w:rsidRPr="0022256B">
        <w:t>ласти»;</w:t>
      </w:r>
    </w:p>
    <w:p w:rsidR="00530C08" w:rsidRPr="0022256B" w:rsidRDefault="00530C08" w:rsidP="00530C08">
      <w:pPr>
        <w:widowControl/>
        <w:numPr>
          <w:ilvl w:val="0"/>
          <w:numId w:val="52"/>
        </w:numPr>
        <w:tabs>
          <w:tab w:val="clear" w:pos="1070"/>
          <w:tab w:val="num" w:pos="993"/>
        </w:tabs>
        <w:suppressAutoHyphens w:val="0"/>
        <w:ind w:left="0" w:firstLine="567"/>
        <w:jc w:val="both"/>
      </w:pPr>
      <w:r w:rsidRPr="0022256B">
        <w:t>Решение Исполкома Воронежского областного Совета народных депутатов от 17.04.1987 г. № 219 «О мерах по совершенствованию работы по охране памятников истории и культуры в Воронежской области в свете постановления Президиума Верховного Совета РСФСР «О работе советских и хозяйственных органов Пензе</w:t>
      </w:r>
      <w:r w:rsidRPr="0022256B">
        <w:t>н</w:t>
      </w:r>
      <w:r w:rsidRPr="0022256B">
        <w:t>ской области по выполнению Закона РСФСР «Об охране и использовании памятников и</w:t>
      </w:r>
      <w:r w:rsidRPr="0022256B">
        <w:t>с</w:t>
      </w:r>
      <w:r w:rsidRPr="0022256B">
        <w:t>тории и культуры»;</w:t>
      </w:r>
    </w:p>
    <w:p w:rsidR="00530C08" w:rsidRPr="0022256B" w:rsidRDefault="00530C08" w:rsidP="00530C08">
      <w:pPr>
        <w:numPr>
          <w:ilvl w:val="0"/>
          <w:numId w:val="52"/>
        </w:numPr>
        <w:shd w:val="clear" w:color="auto" w:fill="FFFFFF"/>
        <w:tabs>
          <w:tab w:val="clear" w:pos="1070"/>
          <w:tab w:val="num" w:pos="993"/>
        </w:tabs>
        <w:suppressAutoHyphens w:val="0"/>
        <w:autoSpaceDE w:val="0"/>
        <w:autoSpaceDN w:val="0"/>
        <w:adjustRightInd w:val="0"/>
        <w:ind w:left="0" w:firstLine="567"/>
        <w:jc w:val="both"/>
        <w:rPr>
          <w:color w:val="000000"/>
        </w:rPr>
      </w:pPr>
      <w:r w:rsidRPr="0022256B">
        <w:rPr>
          <w:iCs/>
          <w:color w:val="000000"/>
        </w:rPr>
        <w:t xml:space="preserve">Аброськин С. </w:t>
      </w:r>
      <w:r w:rsidRPr="0022256B">
        <w:rPr>
          <w:color w:val="000000"/>
        </w:rPr>
        <w:t xml:space="preserve">Зверства фашистов в Воронежской области. - Воронеж, ОГИЗ, 1943. - С.2-5, 26-27; </w:t>
      </w:r>
    </w:p>
    <w:p w:rsidR="00530C08" w:rsidRPr="0022256B" w:rsidRDefault="00530C08" w:rsidP="00530C08">
      <w:pPr>
        <w:numPr>
          <w:ilvl w:val="0"/>
          <w:numId w:val="52"/>
        </w:numPr>
        <w:shd w:val="clear" w:color="auto" w:fill="FFFFFF"/>
        <w:tabs>
          <w:tab w:val="clear" w:pos="1070"/>
          <w:tab w:val="num" w:pos="993"/>
        </w:tabs>
        <w:suppressAutoHyphens w:val="0"/>
        <w:autoSpaceDE w:val="0"/>
        <w:autoSpaceDN w:val="0"/>
        <w:adjustRightInd w:val="0"/>
        <w:ind w:left="0" w:firstLine="567"/>
        <w:jc w:val="both"/>
        <w:rPr>
          <w:color w:val="000000"/>
        </w:rPr>
      </w:pPr>
      <w:r w:rsidRPr="0022256B">
        <w:rPr>
          <w:iCs/>
          <w:color w:val="000000"/>
        </w:rPr>
        <w:t xml:space="preserve">Аброськин С., Нейно В., Сергеенко М. </w:t>
      </w:r>
      <w:r w:rsidRPr="0022256B">
        <w:rPr>
          <w:color w:val="000000"/>
        </w:rPr>
        <w:t xml:space="preserve">Земля, залитая кровью. - Воронеж, 1944. - С.54, 55, 59; </w:t>
      </w:r>
    </w:p>
    <w:p w:rsidR="00530C08" w:rsidRPr="0022256B" w:rsidRDefault="00530C08" w:rsidP="00530C08">
      <w:pPr>
        <w:widowControl/>
        <w:numPr>
          <w:ilvl w:val="0"/>
          <w:numId w:val="52"/>
        </w:numPr>
        <w:tabs>
          <w:tab w:val="clear" w:pos="1070"/>
          <w:tab w:val="num" w:pos="993"/>
        </w:tabs>
        <w:suppressAutoHyphens w:val="0"/>
        <w:ind w:left="0" w:firstLine="567"/>
        <w:jc w:val="both"/>
      </w:pPr>
      <w:r w:rsidRPr="0022256B">
        <w:lastRenderedPageBreak/>
        <w:t>Административно-территориальное устройство Воронежской области (по состо</w:t>
      </w:r>
      <w:r w:rsidRPr="0022256B">
        <w:t>я</w:t>
      </w:r>
      <w:r w:rsidRPr="0022256B">
        <w:t>нию на 1 января 2006 г.): реестр (справочник) / Упр-е  архит.и град. администрации  Вор</w:t>
      </w:r>
      <w:r w:rsidRPr="0022256B">
        <w:t>о</w:t>
      </w:r>
      <w:r w:rsidRPr="0022256B">
        <w:t>нежской области. - Воронеж: Изд-во ВГУ, 2006. – 116 с.;</w:t>
      </w:r>
    </w:p>
    <w:p w:rsidR="00530C08" w:rsidRPr="0022256B" w:rsidRDefault="00530C08" w:rsidP="00530C08">
      <w:pPr>
        <w:pStyle w:val="a1"/>
        <w:widowControl/>
        <w:numPr>
          <w:ilvl w:val="0"/>
          <w:numId w:val="52"/>
        </w:numPr>
        <w:tabs>
          <w:tab w:val="clear" w:pos="1070"/>
          <w:tab w:val="num" w:pos="993"/>
        </w:tabs>
        <w:suppressAutoHyphens w:val="0"/>
        <w:autoSpaceDE w:val="0"/>
        <w:autoSpaceDN w:val="0"/>
        <w:adjustRightInd w:val="0"/>
        <w:spacing w:after="0"/>
        <w:ind w:left="0" w:firstLine="567"/>
        <w:jc w:val="both"/>
      </w:pPr>
      <w:r w:rsidRPr="0022256B">
        <w:t>Акиньшин А., Ласунский О. Воронежское дворянство в лицах и судьбах. - Воронеж, 1994, - С. 92-105;</w:t>
      </w:r>
    </w:p>
    <w:p w:rsidR="00530C08" w:rsidRPr="0022256B" w:rsidRDefault="00530C08" w:rsidP="00530C08">
      <w:pPr>
        <w:widowControl/>
        <w:numPr>
          <w:ilvl w:val="0"/>
          <w:numId w:val="52"/>
        </w:numPr>
        <w:tabs>
          <w:tab w:val="clear" w:pos="1070"/>
          <w:tab w:val="num" w:pos="993"/>
        </w:tabs>
        <w:suppressAutoHyphens w:val="0"/>
        <w:autoSpaceDE w:val="0"/>
        <w:autoSpaceDN w:val="0"/>
        <w:adjustRightInd w:val="0"/>
        <w:ind w:left="0" w:firstLine="567"/>
        <w:jc w:val="both"/>
      </w:pPr>
      <w:r w:rsidRPr="0022256B">
        <w:t>Адрес - календарь Воронежской губернии на 1917 г. - Воронеж, 1917. -  С.89;</w:t>
      </w:r>
    </w:p>
    <w:p w:rsidR="00530C08" w:rsidRPr="0022256B" w:rsidRDefault="00530C08" w:rsidP="00530C08">
      <w:pPr>
        <w:widowControl/>
        <w:numPr>
          <w:ilvl w:val="0"/>
          <w:numId w:val="52"/>
        </w:numPr>
        <w:tabs>
          <w:tab w:val="clear" w:pos="1070"/>
          <w:tab w:val="num" w:pos="993"/>
        </w:tabs>
        <w:suppressAutoHyphens w:val="0"/>
        <w:autoSpaceDE w:val="0"/>
        <w:autoSpaceDN w:val="0"/>
        <w:adjustRightInd w:val="0"/>
        <w:ind w:left="0" w:firstLine="567"/>
        <w:jc w:val="both"/>
      </w:pPr>
      <w:r w:rsidRPr="0022256B">
        <w:t>Архитектура и градостроительство Воронежской области. 1934-2004 гг. - Вор</w:t>
      </w:r>
      <w:r w:rsidRPr="0022256B">
        <w:t>о</w:t>
      </w:r>
      <w:r w:rsidRPr="0022256B">
        <w:t>неж: Квадра, 2004. – 80 с.;</w:t>
      </w:r>
    </w:p>
    <w:p w:rsidR="00530C08" w:rsidRPr="0022256B" w:rsidRDefault="00530C08" w:rsidP="00530C08">
      <w:pPr>
        <w:widowControl/>
        <w:numPr>
          <w:ilvl w:val="0"/>
          <w:numId w:val="52"/>
        </w:numPr>
        <w:tabs>
          <w:tab w:val="clear" w:pos="1070"/>
          <w:tab w:val="num" w:pos="993"/>
        </w:tabs>
        <w:suppressAutoHyphens w:val="0"/>
        <w:autoSpaceDE w:val="0"/>
        <w:autoSpaceDN w:val="0"/>
        <w:adjustRightInd w:val="0"/>
        <w:ind w:left="0" w:firstLine="567"/>
        <w:jc w:val="both"/>
      </w:pPr>
      <w:r w:rsidRPr="0022256B">
        <w:t>Воронежская историко-культурная энциклопедия. Воронеж: Центр духовного во</w:t>
      </w:r>
      <w:r w:rsidRPr="0022256B">
        <w:t>з</w:t>
      </w:r>
      <w:r w:rsidRPr="0022256B">
        <w:t>рождения черноземного края. 2006. – С.97, 309;</w:t>
      </w:r>
    </w:p>
    <w:p w:rsidR="00530C08" w:rsidRPr="0022256B" w:rsidRDefault="00530C08" w:rsidP="00530C08">
      <w:pPr>
        <w:widowControl/>
        <w:numPr>
          <w:ilvl w:val="0"/>
          <w:numId w:val="52"/>
        </w:numPr>
        <w:tabs>
          <w:tab w:val="clear" w:pos="1070"/>
          <w:tab w:val="num" w:pos="993"/>
        </w:tabs>
        <w:suppressAutoHyphens w:val="0"/>
        <w:autoSpaceDE w:val="0"/>
        <w:autoSpaceDN w:val="0"/>
        <w:adjustRightInd w:val="0"/>
        <w:ind w:left="0" w:firstLine="567"/>
        <w:jc w:val="both"/>
      </w:pPr>
      <w:r w:rsidRPr="0022256B">
        <w:t>Воронежский край в XVIII веке: документы и материалы по истории края. Состав</w:t>
      </w:r>
      <w:r w:rsidRPr="0022256B">
        <w:t>и</w:t>
      </w:r>
      <w:r w:rsidRPr="0022256B">
        <w:t>тель В.М. Проторчина. – Воронеж, 1980.- С.54-63; 160;</w:t>
      </w:r>
    </w:p>
    <w:p w:rsidR="00530C08" w:rsidRPr="0022256B" w:rsidRDefault="00530C08" w:rsidP="00530C08">
      <w:pPr>
        <w:widowControl/>
        <w:numPr>
          <w:ilvl w:val="0"/>
          <w:numId w:val="52"/>
        </w:numPr>
        <w:tabs>
          <w:tab w:val="clear" w:pos="1070"/>
          <w:tab w:val="num" w:pos="993"/>
        </w:tabs>
        <w:suppressAutoHyphens w:val="0"/>
        <w:autoSpaceDE w:val="0"/>
        <w:autoSpaceDN w:val="0"/>
        <w:adjustRightInd w:val="0"/>
        <w:ind w:left="0" w:firstLine="567"/>
        <w:jc w:val="both"/>
      </w:pPr>
      <w:r w:rsidRPr="0022256B">
        <w:t>Воронежский край XVIII века в описаниях современников. Воронеж, 1992. – С. 136-140, 193;</w:t>
      </w:r>
    </w:p>
    <w:p w:rsidR="00530C08" w:rsidRPr="0022256B" w:rsidRDefault="00530C08" w:rsidP="00530C08">
      <w:pPr>
        <w:numPr>
          <w:ilvl w:val="0"/>
          <w:numId w:val="52"/>
        </w:numPr>
        <w:tabs>
          <w:tab w:val="clear" w:pos="1070"/>
          <w:tab w:val="num" w:pos="993"/>
        </w:tabs>
        <w:suppressAutoHyphens w:val="0"/>
        <w:autoSpaceDE w:val="0"/>
        <w:autoSpaceDN w:val="0"/>
        <w:adjustRightInd w:val="0"/>
        <w:ind w:left="0" w:firstLine="567"/>
        <w:jc w:val="both"/>
      </w:pPr>
      <w:r w:rsidRPr="0022256B">
        <w:t>Винников А.З. Синюк А.Т. Дорогами тысячелетий: Археологи о древней истории Вороне</w:t>
      </w:r>
      <w:r w:rsidRPr="0022256B">
        <w:t>ж</w:t>
      </w:r>
      <w:r w:rsidRPr="0022256B">
        <w:t xml:space="preserve">ского края. – 2-е изд., испр. и доп. – Воронеж, 2003. – 280с. </w:t>
      </w:r>
    </w:p>
    <w:p w:rsidR="00530C08" w:rsidRPr="0022256B" w:rsidRDefault="00530C08" w:rsidP="00530C08">
      <w:pPr>
        <w:numPr>
          <w:ilvl w:val="0"/>
          <w:numId w:val="52"/>
        </w:numPr>
        <w:shd w:val="clear" w:color="auto" w:fill="FFFFFF"/>
        <w:tabs>
          <w:tab w:val="clear" w:pos="1070"/>
          <w:tab w:val="num" w:pos="993"/>
        </w:tabs>
        <w:suppressAutoHyphens w:val="0"/>
        <w:autoSpaceDE w:val="0"/>
        <w:autoSpaceDN w:val="0"/>
        <w:adjustRightInd w:val="0"/>
        <w:ind w:left="0" w:firstLine="567"/>
        <w:jc w:val="both"/>
        <w:rPr>
          <w:color w:val="000000"/>
        </w:rPr>
      </w:pPr>
      <w:r w:rsidRPr="0022256B">
        <w:rPr>
          <w:iCs/>
          <w:color w:val="000000"/>
        </w:rPr>
        <w:t xml:space="preserve">Вырубов Н.А. </w:t>
      </w:r>
      <w:r w:rsidRPr="0022256B">
        <w:rPr>
          <w:color w:val="000000"/>
        </w:rPr>
        <w:t>Организация психиатрической помощи в губернии в связи с вопр</w:t>
      </w:r>
      <w:r w:rsidRPr="0022256B">
        <w:rPr>
          <w:color w:val="000000"/>
        </w:rPr>
        <w:t>о</w:t>
      </w:r>
      <w:r w:rsidRPr="0022256B">
        <w:rPr>
          <w:color w:val="000000"/>
        </w:rPr>
        <w:t xml:space="preserve">сом о децентрализации ея. - Воронеж, 1903; </w:t>
      </w:r>
    </w:p>
    <w:p w:rsidR="00530C08" w:rsidRPr="0022256B" w:rsidRDefault="00530C08" w:rsidP="00530C08">
      <w:pPr>
        <w:numPr>
          <w:ilvl w:val="0"/>
          <w:numId w:val="52"/>
        </w:numPr>
        <w:shd w:val="clear" w:color="auto" w:fill="FFFFFF"/>
        <w:tabs>
          <w:tab w:val="clear" w:pos="1070"/>
          <w:tab w:val="num" w:pos="993"/>
        </w:tabs>
        <w:suppressAutoHyphens w:val="0"/>
        <w:autoSpaceDE w:val="0"/>
        <w:autoSpaceDN w:val="0"/>
        <w:adjustRightInd w:val="0"/>
        <w:ind w:left="0" w:firstLine="567"/>
        <w:jc w:val="both"/>
        <w:rPr>
          <w:color w:val="000000"/>
        </w:rPr>
      </w:pPr>
      <w:r w:rsidRPr="0022256B">
        <w:rPr>
          <w:iCs/>
          <w:color w:val="000000"/>
        </w:rPr>
        <w:t xml:space="preserve">Вырубов Н.А. </w:t>
      </w:r>
      <w:r w:rsidRPr="0022256B">
        <w:rPr>
          <w:color w:val="000000"/>
        </w:rPr>
        <w:t xml:space="preserve">и др. </w:t>
      </w:r>
      <w:r w:rsidRPr="0022256B">
        <w:rPr>
          <w:color w:val="000000"/>
          <w:lang w:val="en-US"/>
        </w:rPr>
        <w:t>VII</w:t>
      </w:r>
      <w:r w:rsidRPr="0022256B">
        <w:rPr>
          <w:color w:val="000000"/>
        </w:rPr>
        <w:t xml:space="preserve"> мед. отчет по психиатрической больнице и колонии Александра </w:t>
      </w:r>
      <w:r w:rsidRPr="0022256B">
        <w:rPr>
          <w:color w:val="000000"/>
          <w:lang w:val="en-US"/>
        </w:rPr>
        <w:t>II</w:t>
      </w:r>
      <w:r w:rsidRPr="0022256B">
        <w:rPr>
          <w:color w:val="000000"/>
        </w:rPr>
        <w:t xml:space="preserve"> в с-це Орловке Воронежской губернии Зем. за 1905 г.   - Вор</w:t>
      </w:r>
      <w:r w:rsidRPr="0022256B">
        <w:rPr>
          <w:color w:val="000000"/>
        </w:rPr>
        <w:t>о</w:t>
      </w:r>
      <w:r w:rsidRPr="0022256B">
        <w:rPr>
          <w:color w:val="000000"/>
        </w:rPr>
        <w:t>неж,1906;</w:t>
      </w:r>
    </w:p>
    <w:p w:rsidR="00530C08" w:rsidRPr="0022256B" w:rsidRDefault="00530C08" w:rsidP="00530C08">
      <w:pPr>
        <w:widowControl/>
        <w:numPr>
          <w:ilvl w:val="0"/>
          <w:numId w:val="52"/>
        </w:numPr>
        <w:tabs>
          <w:tab w:val="clear" w:pos="1070"/>
          <w:tab w:val="num" w:pos="993"/>
        </w:tabs>
        <w:suppressAutoHyphens w:val="0"/>
        <w:autoSpaceDE w:val="0"/>
        <w:autoSpaceDN w:val="0"/>
        <w:adjustRightInd w:val="0"/>
        <w:ind w:left="0" w:firstLine="567"/>
        <w:jc w:val="both"/>
        <w:rPr>
          <w:snapToGrid w:val="0"/>
        </w:rPr>
      </w:pPr>
      <w:r w:rsidRPr="0022256B">
        <w:t>Государственный список памятников истории,  архитектуры и археологии Воронежской области / Госинспекция охраны историко-культурного наследия Воронежской о</w:t>
      </w:r>
      <w:r w:rsidRPr="0022256B">
        <w:t>б</w:t>
      </w:r>
      <w:r w:rsidRPr="0022256B">
        <w:t>ласти;</w:t>
      </w:r>
    </w:p>
    <w:p w:rsidR="00530C08" w:rsidRPr="0022256B" w:rsidRDefault="00530C08" w:rsidP="00530C08">
      <w:pPr>
        <w:pStyle w:val="a1"/>
        <w:widowControl/>
        <w:numPr>
          <w:ilvl w:val="0"/>
          <w:numId w:val="52"/>
        </w:numPr>
        <w:tabs>
          <w:tab w:val="clear" w:pos="1070"/>
          <w:tab w:val="num" w:pos="993"/>
        </w:tabs>
        <w:suppressAutoHyphens w:val="0"/>
        <w:autoSpaceDE w:val="0"/>
        <w:autoSpaceDN w:val="0"/>
        <w:adjustRightInd w:val="0"/>
        <w:spacing w:after="0"/>
        <w:ind w:left="0" w:firstLine="567"/>
        <w:jc w:val="both"/>
      </w:pPr>
      <w:r w:rsidRPr="0022256B">
        <w:t>Загоровский В. П. Воронежская историческая энциклопедия. – Воронеж, 1992. – С.12, 32, 125-126; 231-232;.</w:t>
      </w:r>
    </w:p>
    <w:p w:rsidR="00530C08" w:rsidRPr="0022256B" w:rsidRDefault="00530C08" w:rsidP="00530C08">
      <w:pPr>
        <w:widowControl/>
        <w:numPr>
          <w:ilvl w:val="0"/>
          <w:numId w:val="52"/>
        </w:numPr>
        <w:tabs>
          <w:tab w:val="clear" w:pos="1070"/>
          <w:tab w:val="num" w:pos="993"/>
        </w:tabs>
        <w:suppressAutoHyphens w:val="0"/>
        <w:autoSpaceDE w:val="0"/>
        <w:autoSpaceDN w:val="0"/>
        <w:adjustRightInd w:val="0"/>
        <w:ind w:left="0" w:firstLine="567"/>
        <w:jc w:val="both"/>
      </w:pPr>
      <w:r w:rsidRPr="0022256B">
        <w:t>Загоровский В. П. История Воронежского края от А до Я. - Воронеж, 1982.- С. 227-228;</w:t>
      </w:r>
    </w:p>
    <w:p w:rsidR="00530C08" w:rsidRPr="0022256B" w:rsidRDefault="00530C08" w:rsidP="00530C08">
      <w:pPr>
        <w:widowControl/>
        <w:numPr>
          <w:ilvl w:val="0"/>
          <w:numId w:val="52"/>
        </w:numPr>
        <w:tabs>
          <w:tab w:val="clear" w:pos="1070"/>
          <w:tab w:val="left" w:pos="360"/>
          <w:tab w:val="num" w:pos="993"/>
        </w:tabs>
        <w:suppressAutoHyphens w:val="0"/>
        <w:ind w:left="0" w:firstLine="567"/>
        <w:jc w:val="both"/>
      </w:pPr>
      <w:r w:rsidRPr="0022256B">
        <w:t xml:space="preserve">Загоровский В. П. Белгородская черта. - Воронеж, 1969 – С. 45-46. </w:t>
      </w:r>
    </w:p>
    <w:p w:rsidR="00530C08" w:rsidRPr="0022256B" w:rsidRDefault="00530C08" w:rsidP="00530C08">
      <w:pPr>
        <w:widowControl/>
        <w:numPr>
          <w:ilvl w:val="0"/>
          <w:numId w:val="52"/>
        </w:numPr>
        <w:tabs>
          <w:tab w:val="clear" w:pos="1070"/>
          <w:tab w:val="left" w:pos="360"/>
          <w:tab w:val="num" w:pos="993"/>
        </w:tabs>
        <w:suppressAutoHyphens w:val="0"/>
        <w:ind w:left="0" w:firstLine="567"/>
        <w:jc w:val="both"/>
      </w:pPr>
      <w:r w:rsidRPr="0022256B">
        <w:t>Загоровский В. П. Возникновение и развитие городов в Воронежском крае в ХYII - ХYIII веках // История заселения и хозяйственного освоения Воронежского края в эпоху феодализма: сб.науч.труд. - Вор</w:t>
      </w:r>
      <w:r w:rsidRPr="0022256B">
        <w:t>о</w:t>
      </w:r>
      <w:r w:rsidRPr="0022256B">
        <w:t>неж, 1987. -   С.62-93;</w:t>
      </w:r>
    </w:p>
    <w:p w:rsidR="00530C08" w:rsidRDefault="00530C08" w:rsidP="00530C08">
      <w:pPr>
        <w:pStyle w:val="a1"/>
        <w:widowControl/>
        <w:numPr>
          <w:ilvl w:val="0"/>
          <w:numId w:val="52"/>
        </w:numPr>
        <w:tabs>
          <w:tab w:val="clear" w:pos="1070"/>
          <w:tab w:val="num" w:pos="993"/>
        </w:tabs>
        <w:suppressAutoHyphens w:val="0"/>
        <w:autoSpaceDE w:val="0"/>
        <w:autoSpaceDN w:val="0"/>
        <w:spacing w:after="0"/>
        <w:ind w:left="0" w:firstLine="567"/>
        <w:jc w:val="both"/>
      </w:pPr>
      <w:r w:rsidRPr="0022256B">
        <w:t>Кадастр особо охраняемых территорий Воронежской области / под ред. О. П. Не</w:t>
      </w:r>
      <w:r w:rsidRPr="0022256B">
        <w:t>г</w:t>
      </w:r>
      <w:r w:rsidRPr="0022256B">
        <w:t>робова. Воронеж: ВГУ, 2001. – 146 с.;</w:t>
      </w:r>
    </w:p>
    <w:p w:rsidR="00530C08" w:rsidRPr="00380B15" w:rsidRDefault="00530C08" w:rsidP="00530C08">
      <w:pPr>
        <w:pStyle w:val="a1"/>
        <w:widowControl/>
        <w:numPr>
          <w:ilvl w:val="0"/>
          <w:numId w:val="52"/>
        </w:numPr>
        <w:tabs>
          <w:tab w:val="clear" w:pos="1070"/>
          <w:tab w:val="num" w:pos="993"/>
        </w:tabs>
        <w:suppressAutoHyphens w:val="0"/>
        <w:autoSpaceDE w:val="0"/>
        <w:autoSpaceDN w:val="0"/>
        <w:spacing w:after="0"/>
        <w:ind w:left="0" w:firstLine="567"/>
        <w:jc w:val="both"/>
      </w:pPr>
      <w:r w:rsidRPr="0022256B">
        <w:t>Кригер Л. В., Чесноков Г. А. Архитектура исторических городов Воронежской о</w:t>
      </w:r>
      <w:r w:rsidRPr="0022256B">
        <w:t>б</w:t>
      </w:r>
      <w:r w:rsidRPr="0022256B">
        <w:t>ласти - Воронеж: Центр духовного возрождения Черноземного края, 2002. – С.277-278;</w:t>
      </w:r>
    </w:p>
    <w:p w:rsidR="00530C08" w:rsidRPr="0022256B" w:rsidRDefault="00530C08" w:rsidP="00530C08">
      <w:pPr>
        <w:numPr>
          <w:ilvl w:val="0"/>
          <w:numId w:val="52"/>
        </w:numPr>
        <w:tabs>
          <w:tab w:val="clear" w:pos="1070"/>
          <w:tab w:val="num" w:pos="993"/>
        </w:tabs>
        <w:suppressAutoHyphens w:val="0"/>
        <w:autoSpaceDE w:val="0"/>
        <w:autoSpaceDN w:val="0"/>
        <w:adjustRightInd w:val="0"/>
        <w:ind w:left="0" w:firstLine="567"/>
        <w:jc w:val="both"/>
      </w:pPr>
      <w:r w:rsidRPr="0022256B">
        <w:t>Кригер Л.В. Путеводитель по памятникам истории и культуры Воронежской обла</w:t>
      </w:r>
      <w:r w:rsidRPr="0022256B">
        <w:t>с</w:t>
      </w:r>
      <w:r w:rsidRPr="0022256B">
        <w:t>ти – Воронеж: ВГУ, 2006. –С.108-111;</w:t>
      </w:r>
    </w:p>
    <w:p w:rsidR="00530C08" w:rsidRPr="0022256B" w:rsidRDefault="00530C08" w:rsidP="00530C08">
      <w:pPr>
        <w:numPr>
          <w:ilvl w:val="0"/>
          <w:numId w:val="52"/>
        </w:numPr>
        <w:shd w:val="clear" w:color="auto" w:fill="FFFFFF"/>
        <w:tabs>
          <w:tab w:val="clear" w:pos="1070"/>
          <w:tab w:val="num" w:pos="993"/>
        </w:tabs>
        <w:suppressAutoHyphens w:val="0"/>
        <w:autoSpaceDE w:val="0"/>
        <w:autoSpaceDN w:val="0"/>
        <w:adjustRightInd w:val="0"/>
        <w:ind w:left="0" w:firstLine="567"/>
        <w:jc w:val="both"/>
        <w:rPr>
          <w:color w:val="000000"/>
        </w:rPr>
      </w:pPr>
      <w:r w:rsidRPr="0022256B">
        <w:rPr>
          <w:color w:val="000000"/>
        </w:rPr>
        <w:t>Краткое описание и планы психиатрической лечебницы им.императора Але</w:t>
      </w:r>
      <w:r w:rsidRPr="0022256B">
        <w:rPr>
          <w:color w:val="000000"/>
        </w:rPr>
        <w:t>к</w:t>
      </w:r>
      <w:r w:rsidRPr="0022256B">
        <w:rPr>
          <w:color w:val="000000"/>
        </w:rPr>
        <w:t>сандра 11, сооружаемой Воронежским губернским земством в с. Орловка. – Воронеж, 1905;</w:t>
      </w:r>
    </w:p>
    <w:p w:rsidR="00530C08" w:rsidRPr="0022256B" w:rsidRDefault="00530C08" w:rsidP="00530C08">
      <w:pPr>
        <w:numPr>
          <w:ilvl w:val="0"/>
          <w:numId w:val="52"/>
        </w:numPr>
        <w:shd w:val="clear" w:color="auto" w:fill="FFFFFF"/>
        <w:tabs>
          <w:tab w:val="clear" w:pos="1070"/>
          <w:tab w:val="num" w:pos="993"/>
        </w:tabs>
        <w:suppressAutoHyphens w:val="0"/>
        <w:autoSpaceDE w:val="0"/>
        <w:autoSpaceDN w:val="0"/>
        <w:adjustRightInd w:val="0"/>
        <w:ind w:left="0" w:firstLine="567"/>
        <w:jc w:val="both"/>
        <w:rPr>
          <w:color w:val="000000"/>
        </w:rPr>
      </w:pPr>
      <w:r w:rsidRPr="0022256B">
        <w:rPr>
          <w:color w:val="000000"/>
        </w:rPr>
        <w:t>Мысловский С.Л. Проект психиатрической лечебницы Воронежского губернского земства // Известия общества гражданских инженеров. – 1901. №5. – С.5-23;</w:t>
      </w:r>
    </w:p>
    <w:p w:rsidR="00530C08" w:rsidRPr="0022256B" w:rsidRDefault="00530C08" w:rsidP="00530C08">
      <w:pPr>
        <w:pStyle w:val="a1"/>
        <w:widowControl/>
        <w:numPr>
          <w:ilvl w:val="0"/>
          <w:numId w:val="52"/>
        </w:numPr>
        <w:tabs>
          <w:tab w:val="clear" w:pos="1070"/>
          <w:tab w:val="left" w:pos="360"/>
          <w:tab w:val="num" w:pos="993"/>
        </w:tabs>
        <w:suppressAutoHyphens w:val="0"/>
        <w:autoSpaceDE w:val="0"/>
        <w:autoSpaceDN w:val="0"/>
        <w:spacing w:after="0"/>
        <w:ind w:left="0" w:firstLine="567"/>
        <w:jc w:val="both"/>
      </w:pPr>
      <w:r w:rsidRPr="0022256B">
        <w:t>Материалы Свода памятников истории и культуры Российской Федерации. Воронежская область. Верхнехавский, Хохольский, Эртильский районы: сб.ст. - М.: Рос.ин-т культ</w:t>
      </w:r>
      <w:r w:rsidRPr="0022256B">
        <w:t>у</w:t>
      </w:r>
      <w:r w:rsidRPr="0022256B">
        <w:t>рологии, 1997. - Вып.4. Ч.1 - С.59-115;</w:t>
      </w:r>
    </w:p>
    <w:p w:rsidR="00530C08" w:rsidRPr="0022256B" w:rsidRDefault="00530C08" w:rsidP="00530C08">
      <w:pPr>
        <w:widowControl/>
        <w:numPr>
          <w:ilvl w:val="0"/>
          <w:numId w:val="52"/>
        </w:numPr>
        <w:tabs>
          <w:tab w:val="clear" w:pos="1070"/>
          <w:tab w:val="num" w:pos="993"/>
        </w:tabs>
        <w:suppressAutoHyphens w:val="0"/>
        <w:autoSpaceDE w:val="0"/>
        <w:autoSpaceDN w:val="0"/>
        <w:adjustRightInd w:val="0"/>
        <w:ind w:left="0" w:firstLine="567"/>
        <w:jc w:val="both"/>
      </w:pPr>
      <w:r w:rsidRPr="0022256B">
        <w:t>Народное образование в Воронежской губернии. Статистический обзор за 1916г. - Воронеж, 1916.;</w:t>
      </w:r>
    </w:p>
    <w:p w:rsidR="00530C08" w:rsidRPr="0022256B" w:rsidRDefault="00530C08" w:rsidP="00530C08">
      <w:pPr>
        <w:widowControl/>
        <w:numPr>
          <w:ilvl w:val="0"/>
          <w:numId w:val="52"/>
        </w:numPr>
        <w:tabs>
          <w:tab w:val="clear" w:pos="1070"/>
          <w:tab w:val="num" w:pos="993"/>
        </w:tabs>
        <w:suppressAutoHyphens w:val="0"/>
        <w:autoSpaceDE w:val="0"/>
        <w:autoSpaceDN w:val="0"/>
        <w:adjustRightInd w:val="0"/>
        <w:ind w:left="0" w:firstLine="567"/>
        <w:jc w:val="both"/>
      </w:pPr>
      <w:r w:rsidRPr="0022256B">
        <w:t>Населенные места Воронежской губернии. Справочная книга. - Воронеж.1900 – С. 33-41, 125, 146-147, 151-152;</w:t>
      </w:r>
    </w:p>
    <w:p w:rsidR="00530C08" w:rsidRPr="0022256B" w:rsidRDefault="00530C08" w:rsidP="00530C08">
      <w:pPr>
        <w:widowControl/>
        <w:numPr>
          <w:ilvl w:val="0"/>
          <w:numId w:val="52"/>
        </w:numPr>
        <w:tabs>
          <w:tab w:val="clear" w:pos="1070"/>
          <w:tab w:val="left" w:pos="360"/>
          <w:tab w:val="num" w:pos="993"/>
        </w:tabs>
        <w:suppressAutoHyphens w:val="0"/>
        <w:ind w:left="0" w:firstLine="567"/>
        <w:jc w:val="both"/>
      </w:pPr>
      <w:r w:rsidRPr="0022256B">
        <w:t>Памятники истории и культуры Воронежской области: аннотированный список п</w:t>
      </w:r>
      <w:r w:rsidRPr="0022256B">
        <w:t>а</w:t>
      </w:r>
      <w:r w:rsidRPr="0022256B">
        <w:t>мятников / ред.кол.: Загоровский В.П. (отв.ред) и др. - Воронеж, 1989. – 95 с;</w:t>
      </w:r>
    </w:p>
    <w:p w:rsidR="00530C08" w:rsidRPr="0022256B" w:rsidRDefault="00530C08" w:rsidP="00530C08">
      <w:pPr>
        <w:pStyle w:val="a1"/>
        <w:widowControl/>
        <w:numPr>
          <w:ilvl w:val="0"/>
          <w:numId w:val="52"/>
        </w:numPr>
        <w:tabs>
          <w:tab w:val="clear" w:pos="1070"/>
          <w:tab w:val="left" w:pos="360"/>
          <w:tab w:val="num" w:pos="993"/>
        </w:tabs>
        <w:suppressAutoHyphens w:val="0"/>
        <w:autoSpaceDE w:val="0"/>
        <w:autoSpaceDN w:val="0"/>
        <w:spacing w:after="0"/>
        <w:ind w:left="0" w:firstLine="567"/>
        <w:jc w:val="both"/>
      </w:pPr>
      <w:r w:rsidRPr="0022256B">
        <w:lastRenderedPageBreak/>
        <w:t>Поликарпов Ф. Историко-статистическое описание церквей и приходов Нижнед</w:t>
      </w:r>
      <w:r w:rsidRPr="0022256B">
        <w:t>е</w:t>
      </w:r>
      <w:r w:rsidRPr="0022256B">
        <w:t>вицкого уезда Воронежской губернии // Воронежская старина. Вып. 6 - Воронеж, 1907. - С.92-98, 103-111;</w:t>
      </w:r>
    </w:p>
    <w:p w:rsidR="00530C08" w:rsidRPr="0022256B" w:rsidRDefault="00530C08" w:rsidP="00530C08">
      <w:pPr>
        <w:pStyle w:val="a1"/>
        <w:widowControl/>
        <w:numPr>
          <w:ilvl w:val="0"/>
          <w:numId w:val="52"/>
        </w:numPr>
        <w:tabs>
          <w:tab w:val="clear" w:pos="1070"/>
          <w:tab w:val="num" w:pos="993"/>
        </w:tabs>
        <w:suppressAutoHyphens w:val="0"/>
        <w:autoSpaceDE w:val="0"/>
        <w:autoSpaceDN w:val="0"/>
        <w:adjustRightInd w:val="0"/>
        <w:spacing w:after="0"/>
        <w:ind w:left="0" w:firstLine="567"/>
        <w:jc w:val="both"/>
      </w:pPr>
      <w:r w:rsidRPr="0022256B">
        <w:t>Прохоров В.А. Вся Воронежская земля: Краткий историко-топонимический сл</w:t>
      </w:r>
      <w:r w:rsidRPr="0022256B">
        <w:t>о</w:t>
      </w:r>
      <w:r w:rsidRPr="0022256B">
        <w:t>варь. – Воронеж, 1973. – 368 с.;</w:t>
      </w:r>
    </w:p>
    <w:p w:rsidR="00530C08" w:rsidRPr="0022256B" w:rsidRDefault="00530C08" w:rsidP="00530C08">
      <w:pPr>
        <w:pStyle w:val="afa"/>
        <w:numPr>
          <w:ilvl w:val="0"/>
          <w:numId w:val="52"/>
        </w:numPr>
        <w:tabs>
          <w:tab w:val="clear" w:pos="1070"/>
          <w:tab w:val="num" w:pos="993"/>
        </w:tabs>
        <w:spacing w:before="0" w:after="0"/>
        <w:ind w:left="0" w:right="300" w:firstLine="567"/>
        <w:jc w:val="both"/>
      </w:pPr>
      <w:r w:rsidRPr="0022256B">
        <w:t xml:space="preserve">Пегарьков Н.Г. Земля Хохольская. -  Воронеж: изд. им. Е.А. Болохвитинова, 1998. – 43с. </w:t>
      </w:r>
    </w:p>
    <w:p w:rsidR="00530C08" w:rsidRPr="0022256B" w:rsidRDefault="00530C08" w:rsidP="00530C08">
      <w:pPr>
        <w:widowControl/>
        <w:numPr>
          <w:ilvl w:val="0"/>
          <w:numId w:val="52"/>
        </w:numPr>
        <w:tabs>
          <w:tab w:val="clear" w:pos="1070"/>
          <w:tab w:val="left" w:pos="360"/>
          <w:tab w:val="num" w:pos="993"/>
        </w:tabs>
        <w:suppressAutoHyphens w:val="0"/>
        <w:ind w:left="0" w:firstLine="567"/>
        <w:jc w:val="both"/>
      </w:pPr>
      <w:r w:rsidRPr="0022256B">
        <w:t>Россия. Полное географическое описание нашего Отечества /Под ред. В.П. Семен</w:t>
      </w:r>
      <w:r w:rsidRPr="0022256B">
        <w:t>о</w:t>
      </w:r>
      <w:r w:rsidRPr="0022256B">
        <w:t>ва. – СПб., 1902, т. 2: Среднерусская черноземная область –785с.;</w:t>
      </w:r>
    </w:p>
    <w:p w:rsidR="00530C08" w:rsidRPr="0022256B" w:rsidRDefault="00530C08" w:rsidP="00530C08">
      <w:pPr>
        <w:widowControl/>
        <w:numPr>
          <w:ilvl w:val="0"/>
          <w:numId w:val="52"/>
        </w:numPr>
        <w:tabs>
          <w:tab w:val="clear" w:pos="1070"/>
          <w:tab w:val="num" w:pos="993"/>
        </w:tabs>
        <w:suppressAutoHyphens w:val="0"/>
        <w:autoSpaceDE w:val="0"/>
        <w:autoSpaceDN w:val="0"/>
        <w:adjustRightInd w:val="0"/>
        <w:ind w:left="0" w:firstLine="567"/>
        <w:jc w:val="both"/>
      </w:pPr>
      <w:r w:rsidRPr="0022256B">
        <w:t>Савелов Л.М. Из воспоминаний 1892-1903. - Воронеж, 1996. - 121с.;</w:t>
      </w:r>
    </w:p>
    <w:p w:rsidR="00530C08" w:rsidRPr="0022256B" w:rsidRDefault="00530C08" w:rsidP="00530C08">
      <w:pPr>
        <w:widowControl/>
        <w:numPr>
          <w:ilvl w:val="0"/>
          <w:numId w:val="52"/>
        </w:numPr>
        <w:tabs>
          <w:tab w:val="clear" w:pos="1070"/>
          <w:tab w:val="num" w:pos="993"/>
        </w:tabs>
        <w:suppressAutoHyphens w:val="0"/>
        <w:autoSpaceDE w:val="0"/>
        <w:autoSpaceDN w:val="0"/>
        <w:adjustRightInd w:val="0"/>
        <w:ind w:left="0" w:firstLine="567"/>
        <w:jc w:val="both"/>
      </w:pPr>
      <w:r w:rsidRPr="0022256B">
        <w:t>Самбикин Д. Указатель храмовых праздников в Воронежской епархии.  - Вор</w:t>
      </w:r>
      <w:r w:rsidRPr="0022256B">
        <w:t>о</w:t>
      </w:r>
      <w:r w:rsidRPr="0022256B">
        <w:t>неж,1884. - Вып.1; Вып. 2; Вып.3; Вып.4</w:t>
      </w:r>
    </w:p>
    <w:p w:rsidR="00530C08" w:rsidRPr="0022256B" w:rsidRDefault="00530C08" w:rsidP="00530C08">
      <w:pPr>
        <w:widowControl/>
        <w:numPr>
          <w:ilvl w:val="0"/>
          <w:numId w:val="52"/>
        </w:numPr>
        <w:tabs>
          <w:tab w:val="clear" w:pos="1070"/>
          <w:tab w:val="num" w:pos="993"/>
        </w:tabs>
        <w:suppressAutoHyphens w:val="0"/>
        <w:autoSpaceDE w:val="0"/>
        <w:autoSpaceDN w:val="0"/>
        <w:adjustRightInd w:val="0"/>
        <w:ind w:left="0" w:firstLine="567"/>
        <w:jc w:val="both"/>
      </w:pPr>
      <w:r w:rsidRPr="0022256B">
        <w:t>Самбикин Д. Хронологический указатель церквей в Воронежской  епархии 1586-1886гг - Воронеж, 1886.;</w:t>
      </w:r>
    </w:p>
    <w:p w:rsidR="00530C08" w:rsidRPr="0022256B" w:rsidRDefault="00530C08" w:rsidP="00530C08">
      <w:pPr>
        <w:widowControl/>
        <w:numPr>
          <w:ilvl w:val="0"/>
          <w:numId w:val="52"/>
        </w:numPr>
        <w:tabs>
          <w:tab w:val="clear" w:pos="1070"/>
          <w:tab w:val="num" w:pos="993"/>
        </w:tabs>
        <w:suppressAutoHyphens w:val="0"/>
        <w:autoSpaceDE w:val="0"/>
        <w:autoSpaceDN w:val="0"/>
        <w:adjustRightInd w:val="0"/>
        <w:ind w:left="0" w:firstLine="567"/>
        <w:jc w:val="both"/>
      </w:pPr>
      <w:r w:rsidRPr="0022256B">
        <w:t xml:space="preserve">Сведения о населенных местах Воронежской губернии. - Воронеж, 1906.- С. 2-19; </w:t>
      </w:r>
    </w:p>
    <w:p w:rsidR="00530C08" w:rsidRPr="0022256B" w:rsidRDefault="00530C08" w:rsidP="00530C08">
      <w:pPr>
        <w:numPr>
          <w:ilvl w:val="0"/>
          <w:numId w:val="52"/>
        </w:numPr>
        <w:tabs>
          <w:tab w:val="clear" w:pos="1070"/>
          <w:tab w:val="num" w:pos="993"/>
        </w:tabs>
        <w:suppressAutoHyphens w:val="0"/>
        <w:autoSpaceDE w:val="0"/>
        <w:autoSpaceDN w:val="0"/>
        <w:adjustRightInd w:val="0"/>
        <w:ind w:left="0" w:firstLine="567"/>
        <w:jc w:val="both"/>
      </w:pPr>
      <w:r w:rsidRPr="0022256B">
        <w:t>Сведения о наиболее крупных населенных пунктах Воронежской губернии. - Вор</w:t>
      </w:r>
      <w:r w:rsidRPr="0022256B">
        <w:t>о</w:t>
      </w:r>
      <w:r w:rsidRPr="0022256B">
        <w:t>неж, 1910. – С. 11, 17, 29, 47;</w:t>
      </w:r>
    </w:p>
    <w:p w:rsidR="00530C08" w:rsidRPr="0022256B" w:rsidRDefault="00530C08" w:rsidP="00530C08">
      <w:pPr>
        <w:pStyle w:val="afc"/>
        <w:numPr>
          <w:ilvl w:val="0"/>
          <w:numId w:val="52"/>
        </w:numPr>
        <w:tabs>
          <w:tab w:val="clear" w:pos="1070"/>
          <w:tab w:val="num" w:pos="993"/>
        </w:tabs>
        <w:ind w:left="0" w:firstLine="567"/>
        <w:rPr>
          <w:sz w:val="24"/>
          <w:szCs w:val="24"/>
        </w:rPr>
      </w:pPr>
      <w:r w:rsidRPr="0022256B">
        <w:rPr>
          <w:sz w:val="24"/>
          <w:szCs w:val="24"/>
        </w:rPr>
        <w:t xml:space="preserve">Список населенных мест по сведениям 1859 года. - СПб., 1865, - С.15-17, 93-94, 101-102; </w:t>
      </w:r>
    </w:p>
    <w:p w:rsidR="00530C08" w:rsidRPr="0022256B" w:rsidRDefault="00530C08" w:rsidP="00530C08">
      <w:pPr>
        <w:widowControl/>
        <w:numPr>
          <w:ilvl w:val="0"/>
          <w:numId w:val="52"/>
        </w:numPr>
        <w:tabs>
          <w:tab w:val="clear" w:pos="1070"/>
          <w:tab w:val="num" w:pos="993"/>
        </w:tabs>
        <w:suppressAutoHyphens w:val="0"/>
        <w:autoSpaceDE w:val="0"/>
        <w:autoSpaceDN w:val="0"/>
        <w:adjustRightInd w:val="0"/>
        <w:ind w:left="0" w:firstLine="567"/>
        <w:jc w:val="both"/>
      </w:pPr>
      <w:r w:rsidRPr="0022256B">
        <w:t>Статистико-экономический словарь Воронежской губернии (период дореволюц</w:t>
      </w:r>
      <w:r w:rsidRPr="0022256B">
        <w:t>и</w:t>
      </w:r>
      <w:r w:rsidRPr="0022256B">
        <w:t>онный). - Воронеж, 1921. - 398с..</w:t>
      </w:r>
    </w:p>
    <w:p w:rsidR="00530C08" w:rsidRDefault="00530C08" w:rsidP="00530C08">
      <w:pPr>
        <w:widowControl/>
        <w:suppressAutoHyphens w:val="0"/>
        <w:autoSpaceDE w:val="0"/>
        <w:autoSpaceDN w:val="0"/>
        <w:adjustRightInd w:val="0"/>
        <w:ind w:firstLine="567"/>
        <w:jc w:val="both"/>
        <w:rPr>
          <w:rFonts w:eastAsia="Calibri"/>
          <w:b/>
          <w:bCs/>
          <w:color w:val="000000"/>
          <w:kern w:val="0"/>
        </w:rPr>
      </w:pPr>
    </w:p>
    <w:p w:rsidR="00530C08" w:rsidRPr="00AD541E" w:rsidRDefault="00530C08" w:rsidP="00530C08">
      <w:pPr>
        <w:widowControl/>
        <w:suppressAutoHyphens w:val="0"/>
        <w:autoSpaceDE w:val="0"/>
        <w:autoSpaceDN w:val="0"/>
        <w:adjustRightInd w:val="0"/>
        <w:ind w:firstLine="567"/>
        <w:jc w:val="both"/>
        <w:rPr>
          <w:rFonts w:eastAsia="Calibri"/>
          <w:b/>
          <w:bCs/>
          <w:color w:val="000000"/>
          <w:kern w:val="0"/>
        </w:rPr>
      </w:pPr>
      <w:r w:rsidRPr="00AD541E">
        <w:rPr>
          <w:rFonts w:eastAsia="Calibri"/>
          <w:b/>
          <w:bCs/>
          <w:color w:val="000000"/>
          <w:kern w:val="0"/>
        </w:rPr>
        <w:t>Нормативная база:</w:t>
      </w:r>
    </w:p>
    <w:p w:rsidR="00530C08" w:rsidRPr="00AD541E" w:rsidRDefault="00530C08" w:rsidP="00530C08">
      <w:pPr>
        <w:widowControl/>
        <w:suppressAutoHyphens w:val="0"/>
        <w:autoSpaceDE w:val="0"/>
        <w:autoSpaceDN w:val="0"/>
        <w:adjustRightInd w:val="0"/>
        <w:ind w:firstLine="567"/>
        <w:jc w:val="both"/>
        <w:rPr>
          <w:rFonts w:eastAsia="Calibri"/>
          <w:color w:val="000000"/>
          <w:kern w:val="0"/>
        </w:rPr>
      </w:pPr>
      <w:r w:rsidRPr="00AD541E">
        <w:rPr>
          <w:rFonts w:eastAsia="Calibri"/>
          <w:color w:val="000000"/>
          <w:kern w:val="0"/>
        </w:rPr>
        <w:t>В результате системного анализа требований действующего законодательства и</w:t>
      </w:r>
      <w:r>
        <w:rPr>
          <w:rFonts w:eastAsia="Calibri"/>
          <w:color w:val="000000"/>
          <w:kern w:val="0"/>
        </w:rPr>
        <w:t xml:space="preserve"> </w:t>
      </w:r>
      <w:r w:rsidRPr="00AD541E">
        <w:rPr>
          <w:rFonts w:eastAsia="Calibri"/>
          <w:color w:val="000000"/>
          <w:kern w:val="0"/>
        </w:rPr>
        <w:t>нормативных документов установлено, что разработка генерального плана должна</w:t>
      </w:r>
      <w:r>
        <w:rPr>
          <w:rFonts w:eastAsia="Calibri"/>
          <w:color w:val="000000"/>
          <w:kern w:val="0"/>
        </w:rPr>
        <w:t xml:space="preserve"> </w:t>
      </w:r>
      <w:r w:rsidRPr="00AD541E">
        <w:rPr>
          <w:rFonts w:eastAsia="Calibri"/>
          <w:color w:val="000000"/>
          <w:kern w:val="0"/>
        </w:rPr>
        <w:t>осуществляться с соблюдением требований следующих документов:</w:t>
      </w:r>
    </w:p>
    <w:p w:rsidR="00530C08" w:rsidRDefault="00530C08" w:rsidP="00530C08">
      <w:pPr>
        <w:widowControl/>
        <w:suppressAutoHyphens w:val="0"/>
        <w:autoSpaceDE w:val="0"/>
        <w:autoSpaceDN w:val="0"/>
        <w:adjustRightInd w:val="0"/>
        <w:ind w:firstLine="567"/>
        <w:jc w:val="both"/>
        <w:rPr>
          <w:rFonts w:eastAsia="Calibri"/>
          <w:b/>
          <w:bCs/>
          <w:color w:val="000000"/>
          <w:kern w:val="0"/>
        </w:rPr>
      </w:pPr>
    </w:p>
    <w:p w:rsidR="00530C08" w:rsidRPr="00AD541E" w:rsidRDefault="00530C08" w:rsidP="00530C08">
      <w:pPr>
        <w:widowControl/>
        <w:suppressAutoHyphens w:val="0"/>
        <w:autoSpaceDE w:val="0"/>
        <w:autoSpaceDN w:val="0"/>
        <w:adjustRightInd w:val="0"/>
        <w:ind w:firstLine="567"/>
        <w:jc w:val="both"/>
        <w:rPr>
          <w:rFonts w:eastAsia="Calibri"/>
          <w:b/>
          <w:bCs/>
          <w:color w:val="000000"/>
          <w:kern w:val="0"/>
        </w:rPr>
      </w:pPr>
      <w:r w:rsidRPr="00AD541E">
        <w:rPr>
          <w:rFonts w:eastAsia="Calibri"/>
          <w:b/>
          <w:bCs/>
          <w:color w:val="000000"/>
          <w:kern w:val="0"/>
        </w:rPr>
        <w:t>Законы Российской Федерации и Воронежской области:</w:t>
      </w:r>
    </w:p>
    <w:p w:rsidR="00530C08" w:rsidRPr="00F05994" w:rsidRDefault="00530C08" w:rsidP="00530C08">
      <w:pPr>
        <w:pStyle w:val="aff0"/>
        <w:widowControl/>
        <w:numPr>
          <w:ilvl w:val="0"/>
          <w:numId w:val="10"/>
        </w:numPr>
        <w:tabs>
          <w:tab w:val="left" w:pos="851"/>
        </w:tabs>
        <w:suppressAutoHyphens w:val="0"/>
        <w:autoSpaceDE w:val="0"/>
        <w:autoSpaceDN w:val="0"/>
        <w:adjustRightInd w:val="0"/>
        <w:ind w:left="0" w:firstLine="567"/>
        <w:jc w:val="both"/>
        <w:rPr>
          <w:rFonts w:eastAsia="Calibri"/>
          <w:color w:val="000000"/>
          <w:kern w:val="0"/>
        </w:rPr>
      </w:pPr>
      <w:r w:rsidRPr="00F05994">
        <w:rPr>
          <w:rFonts w:eastAsia="Calibri"/>
          <w:color w:val="000000"/>
          <w:kern w:val="0"/>
        </w:rPr>
        <w:t>Градостроительный кодекс Российской Федерации (№</w:t>
      </w:r>
      <w:r>
        <w:rPr>
          <w:rFonts w:eastAsia="Calibri"/>
          <w:color w:val="000000"/>
          <w:kern w:val="0"/>
        </w:rPr>
        <w:t xml:space="preserve"> </w:t>
      </w:r>
      <w:r w:rsidRPr="00F05994">
        <w:rPr>
          <w:rFonts w:eastAsia="Calibri"/>
          <w:color w:val="000000"/>
          <w:kern w:val="0"/>
        </w:rPr>
        <w:t>190-ФЗ от 29.12.2004);</w:t>
      </w:r>
    </w:p>
    <w:p w:rsidR="00530C08" w:rsidRDefault="00530C08" w:rsidP="00530C08">
      <w:pPr>
        <w:pStyle w:val="aff0"/>
        <w:widowControl/>
        <w:numPr>
          <w:ilvl w:val="0"/>
          <w:numId w:val="10"/>
        </w:numPr>
        <w:tabs>
          <w:tab w:val="left" w:pos="851"/>
        </w:tabs>
        <w:suppressAutoHyphens w:val="0"/>
        <w:autoSpaceDE w:val="0"/>
        <w:autoSpaceDN w:val="0"/>
        <w:adjustRightInd w:val="0"/>
        <w:ind w:left="0" w:firstLine="567"/>
        <w:jc w:val="both"/>
        <w:rPr>
          <w:rFonts w:eastAsia="Calibri"/>
          <w:color w:val="000000"/>
          <w:kern w:val="0"/>
        </w:rPr>
      </w:pPr>
      <w:r w:rsidRPr="00F05994">
        <w:rPr>
          <w:rFonts w:eastAsia="Calibri"/>
          <w:color w:val="000000"/>
          <w:kern w:val="0"/>
        </w:rPr>
        <w:t>Федеральный закон «О введении в действие Градостроительного кодекса Российской Федерации» (№ 191 - ФЗ от 29.12.2004);</w:t>
      </w:r>
    </w:p>
    <w:p w:rsidR="00530C08" w:rsidRPr="00C052BF" w:rsidRDefault="00530C08" w:rsidP="00530C08">
      <w:pPr>
        <w:pStyle w:val="aff0"/>
        <w:widowControl/>
        <w:numPr>
          <w:ilvl w:val="0"/>
          <w:numId w:val="10"/>
        </w:numPr>
        <w:tabs>
          <w:tab w:val="left" w:pos="851"/>
        </w:tabs>
        <w:suppressAutoHyphens w:val="0"/>
        <w:autoSpaceDE w:val="0"/>
        <w:autoSpaceDN w:val="0"/>
        <w:adjustRightInd w:val="0"/>
        <w:ind w:left="0" w:firstLine="567"/>
        <w:jc w:val="both"/>
        <w:rPr>
          <w:rFonts w:eastAsia="Calibri"/>
          <w:color w:val="000000"/>
          <w:kern w:val="0"/>
        </w:rPr>
      </w:pPr>
      <w:r w:rsidRPr="00C052BF">
        <w:rPr>
          <w:rFonts w:eastAsia="Calibri"/>
          <w:color w:val="000000"/>
          <w:kern w:val="0"/>
        </w:rPr>
        <w:t>Земельный кодекс Российской Федерации (№ 136-ФЗ от 25.10.2001 г.);</w:t>
      </w:r>
    </w:p>
    <w:p w:rsidR="00530C08" w:rsidRPr="00F05994" w:rsidRDefault="00530C08" w:rsidP="00530C08">
      <w:pPr>
        <w:pStyle w:val="aff0"/>
        <w:widowControl/>
        <w:numPr>
          <w:ilvl w:val="0"/>
          <w:numId w:val="10"/>
        </w:numPr>
        <w:tabs>
          <w:tab w:val="left" w:pos="851"/>
        </w:tabs>
        <w:suppressAutoHyphens w:val="0"/>
        <w:autoSpaceDE w:val="0"/>
        <w:autoSpaceDN w:val="0"/>
        <w:adjustRightInd w:val="0"/>
        <w:ind w:left="0" w:firstLine="567"/>
        <w:jc w:val="both"/>
        <w:rPr>
          <w:rFonts w:eastAsia="Calibri"/>
          <w:color w:val="000000"/>
          <w:kern w:val="0"/>
        </w:rPr>
      </w:pPr>
      <w:r w:rsidRPr="00F05994">
        <w:rPr>
          <w:rFonts w:eastAsia="Calibri"/>
          <w:color w:val="000000"/>
          <w:kern w:val="0"/>
        </w:rPr>
        <w:t>Лесной кодекс Российской Федерации (№ 200-ФЗ от 04.12.2006 г.);</w:t>
      </w:r>
    </w:p>
    <w:p w:rsidR="00530C08" w:rsidRPr="00F05994" w:rsidRDefault="00530C08" w:rsidP="00530C08">
      <w:pPr>
        <w:pStyle w:val="aff0"/>
        <w:widowControl/>
        <w:numPr>
          <w:ilvl w:val="0"/>
          <w:numId w:val="10"/>
        </w:numPr>
        <w:tabs>
          <w:tab w:val="left" w:pos="851"/>
        </w:tabs>
        <w:suppressAutoHyphens w:val="0"/>
        <w:autoSpaceDE w:val="0"/>
        <w:autoSpaceDN w:val="0"/>
        <w:adjustRightInd w:val="0"/>
        <w:ind w:left="0" w:firstLine="567"/>
        <w:jc w:val="both"/>
        <w:rPr>
          <w:rFonts w:eastAsia="Calibri"/>
          <w:color w:val="000000"/>
          <w:kern w:val="0"/>
        </w:rPr>
      </w:pPr>
      <w:r w:rsidRPr="00F05994">
        <w:rPr>
          <w:rFonts w:eastAsia="Calibri"/>
          <w:color w:val="000000"/>
          <w:kern w:val="0"/>
        </w:rPr>
        <w:t>Водный кодекс Российской Федерации (№ 74-ФЗ от 03.06.2006 г.);</w:t>
      </w:r>
    </w:p>
    <w:p w:rsidR="00530C08" w:rsidRPr="00F05994" w:rsidRDefault="00530C08" w:rsidP="00530C08">
      <w:pPr>
        <w:pStyle w:val="aff0"/>
        <w:widowControl/>
        <w:numPr>
          <w:ilvl w:val="0"/>
          <w:numId w:val="10"/>
        </w:numPr>
        <w:tabs>
          <w:tab w:val="left" w:pos="851"/>
        </w:tabs>
        <w:suppressAutoHyphens w:val="0"/>
        <w:autoSpaceDE w:val="0"/>
        <w:autoSpaceDN w:val="0"/>
        <w:adjustRightInd w:val="0"/>
        <w:ind w:left="0" w:firstLine="567"/>
        <w:jc w:val="both"/>
        <w:rPr>
          <w:rFonts w:eastAsia="Calibri"/>
          <w:color w:val="000000"/>
          <w:kern w:val="0"/>
        </w:rPr>
      </w:pPr>
      <w:r w:rsidRPr="00F05994">
        <w:rPr>
          <w:rFonts w:eastAsia="Calibri"/>
          <w:color w:val="000000"/>
          <w:kern w:val="0"/>
        </w:rPr>
        <w:t>Федеральный закон «Об объектах культурного наследия (памятниках истории и культуры) народов Российской Федерации» (№ 73-ФЗ от 25.06.2002 г.);</w:t>
      </w:r>
    </w:p>
    <w:p w:rsidR="00530C08" w:rsidRPr="00F05994" w:rsidRDefault="00530C08" w:rsidP="00530C08">
      <w:pPr>
        <w:pStyle w:val="aff0"/>
        <w:widowControl/>
        <w:numPr>
          <w:ilvl w:val="0"/>
          <w:numId w:val="10"/>
        </w:numPr>
        <w:tabs>
          <w:tab w:val="left" w:pos="851"/>
        </w:tabs>
        <w:suppressAutoHyphens w:val="0"/>
        <w:autoSpaceDE w:val="0"/>
        <w:autoSpaceDN w:val="0"/>
        <w:adjustRightInd w:val="0"/>
        <w:ind w:left="0" w:firstLine="567"/>
        <w:jc w:val="both"/>
        <w:rPr>
          <w:rFonts w:eastAsia="Calibri"/>
          <w:color w:val="000000"/>
          <w:kern w:val="0"/>
        </w:rPr>
      </w:pPr>
      <w:r w:rsidRPr="00F05994">
        <w:rPr>
          <w:rFonts w:eastAsia="Calibri"/>
          <w:color w:val="000000"/>
          <w:kern w:val="0"/>
        </w:rPr>
        <w:t>Федеральный закон «Об общих принципах организации местного самоуправления в Российской Федерации» (№ 131-ФЗ от 06.10.2003 г.);</w:t>
      </w:r>
    </w:p>
    <w:p w:rsidR="00530C08" w:rsidRPr="00F05994" w:rsidRDefault="00530C08" w:rsidP="00530C08">
      <w:pPr>
        <w:pStyle w:val="aff0"/>
        <w:widowControl/>
        <w:numPr>
          <w:ilvl w:val="0"/>
          <w:numId w:val="10"/>
        </w:numPr>
        <w:tabs>
          <w:tab w:val="left" w:pos="851"/>
        </w:tabs>
        <w:suppressAutoHyphens w:val="0"/>
        <w:autoSpaceDE w:val="0"/>
        <w:autoSpaceDN w:val="0"/>
        <w:adjustRightInd w:val="0"/>
        <w:ind w:left="0" w:firstLine="567"/>
        <w:jc w:val="both"/>
        <w:rPr>
          <w:rFonts w:eastAsia="Calibri"/>
          <w:color w:val="000000"/>
          <w:kern w:val="0"/>
        </w:rPr>
      </w:pPr>
      <w:r w:rsidRPr="00F05994">
        <w:rPr>
          <w:rFonts w:eastAsia="Calibri"/>
          <w:color w:val="000000"/>
          <w:kern w:val="0"/>
        </w:rPr>
        <w:t>Закон Воронежской области «О регулировании градостроительной деятельности в Воронежской области» (№ 61-ОЗ от 07.07.2006 г.);</w:t>
      </w:r>
    </w:p>
    <w:p w:rsidR="00530C08" w:rsidRPr="00F05994" w:rsidRDefault="00530C08" w:rsidP="00530C08">
      <w:pPr>
        <w:pStyle w:val="aff0"/>
        <w:widowControl/>
        <w:numPr>
          <w:ilvl w:val="0"/>
          <w:numId w:val="10"/>
        </w:numPr>
        <w:tabs>
          <w:tab w:val="left" w:pos="851"/>
        </w:tabs>
        <w:suppressAutoHyphens w:val="0"/>
        <w:autoSpaceDE w:val="0"/>
        <w:autoSpaceDN w:val="0"/>
        <w:adjustRightInd w:val="0"/>
        <w:ind w:left="0" w:firstLine="567"/>
        <w:jc w:val="both"/>
        <w:rPr>
          <w:rFonts w:eastAsia="Calibri"/>
          <w:color w:val="000000"/>
          <w:kern w:val="0"/>
        </w:rPr>
      </w:pPr>
      <w:r w:rsidRPr="00F05994">
        <w:rPr>
          <w:rFonts w:eastAsia="Calibri"/>
          <w:color w:val="000000"/>
          <w:kern w:val="0"/>
        </w:rPr>
        <w:t>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 257-ФЗ от 18 октября 2007 г.).</w:t>
      </w:r>
    </w:p>
    <w:p w:rsidR="00530C08" w:rsidRPr="00EB0B8E" w:rsidRDefault="00530C08" w:rsidP="00530C08">
      <w:pPr>
        <w:widowControl/>
        <w:suppressAutoHyphens w:val="0"/>
        <w:autoSpaceDE w:val="0"/>
        <w:autoSpaceDN w:val="0"/>
        <w:adjustRightInd w:val="0"/>
        <w:jc w:val="both"/>
        <w:rPr>
          <w:rFonts w:eastAsia="Calibri"/>
          <w:b/>
          <w:bCs/>
          <w:color w:val="000000"/>
          <w:kern w:val="0"/>
        </w:rPr>
      </w:pPr>
    </w:p>
    <w:p w:rsidR="00530C08" w:rsidRPr="00AD541E" w:rsidRDefault="00530C08" w:rsidP="00530C08">
      <w:pPr>
        <w:widowControl/>
        <w:suppressAutoHyphens w:val="0"/>
        <w:autoSpaceDE w:val="0"/>
        <w:autoSpaceDN w:val="0"/>
        <w:adjustRightInd w:val="0"/>
        <w:ind w:firstLine="567"/>
        <w:jc w:val="both"/>
        <w:rPr>
          <w:rFonts w:eastAsia="Calibri"/>
          <w:b/>
          <w:bCs/>
          <w:color w:val="000000"/>
          <w:kern w:val="0"/>
        </w:rPr>
      </w:pPr>
      <w:r w:rsidRPr="00AD541E">
        <w:rPr>
          <w:rFonts w:eastAsia="Calibri"/>
          <w:b/>
          <w:bCs/>
          <w:color w:val="000000"/>
          <w:kern w:val="0"/>
        </w:rPr>
        <w:t>Строительные нормы и правила</w:t>
      </w:r>
    </w:p>
    <w:p w:rsidR="00530C08" w:rsidRPr="002249F2" w:rsidRDefault="00530C08" w:rsidP="00530C08">
      <w:pPr>
        <w:widowControl/>
        <w:suppressAutoHyphens w:val="0"/>
        <w:autoSpaceDE w:val="0"/>
        <w:autoSpaceDN w:val="0"/>
        <w:adjustRightInd w:val="0"/>
        <w:ind w:firstLine="567"/>
        <w:jc w:val="both"/>
        <w:rPr>
          <w:rFonts w:eastAsia="Calibri"/>
          <w:kern w:val="0"/>
        </w:rPr>
      </w:pPr>
      <w:r w:rsidRPr="00AD541E">
        <w:rPr>
          <w:rFonts w:eastAsia="Calibri"/>
          <w:color w:val="000000"/>
          <w:kern w:val="0"/>
        </w:rPr>
        <w:t xml:space="preserve">1. </w:t>
      </w:r>
      <w:r>
        <w:rPr>
          <w:rFonts w:eastAsia="Calibri"/>
          <w:color w:val="000000"/>
          <w:kern w:val="0"/>
        </w:rPr>
        <w:t xml:space="preserve">СП 42.13330.2011 </w:t>
      </w:r>
      <w:r w:rsidRPr="00AD541E">
        <w:rPr>
          <w:rFonts w:eastAsia="Calibri"/>
          <w:color w:val="000000"/>
          <w:kern w:val="0"/>
        </w:rPr>
        <w:t>«Градостроительство. Планировка и застройка городских и</w:t>
      </w:r>
      <w:r>
        <w:rPr>
          <w:rFonts w:eastAsia="Calibri"/>
          <w:color w:val="000000"/>
          <w:kern w:val="0"/>
        </w:rPr>
        <w:t xml:space="preserve"> </w:t>
      </w:r>
      <w:r w:rsidRPr="00AD541E">
        <w:rPr>
          <w:rFonts w:eastAsia="Calibri"/>
          <w:color w:val="000000"/>
          <w:kern w:val="0"/>
        </w:rPr>
        <w:t>сельских поселений»</w:t>
      </w:r>
      <w:r>
        <w:rPr>
          <w:rFonts w:eastAsia="Calibri"/>
          <w:color w:val="000000"/>
          <w:kern w:val="0"/>
        </w:rPr>
        <w:t xml:space="preserve"> актуализированная редакция </w:t>
      </w:r>
      <w:r w:rsidRPr="00AD541E">
        <w:rPr>
          <w:rFonts w:eastAsia="Calibri"/>
          <w:color w:val="000000"/>
          <w:kern w:val="0"/>
        </w:rPr>
        <w:t>СНиП 2.07.01-89*;</w:t>
      </w:r>
    </w:p>
    <w:p w:rsidR="00530C08" w:rsidRPr="00AD541E" w:rsidRDefault="00530C08" w:rsidP="00530C08">
      <w:pPr>
        <w:widowControl/>
        <w:tabs>
          <w:tab w:val="left" w:pos="851"/>
        </w:tabs>
        <w:suppressAutoHyphens w:val="0"/>
        <w:autoSpaceDE w:val="0"/>
        <w:autoSpaceDN w:val="0"/>
        <w:adjustRightInd w:val="0"/>
        <w:ind w:firstLine="567"/>
        <w:jc w:val="both"/>
        <w:rPr>
          <w:rFonts w:eastAsia="Calibri"/>
          <w:color w:val="000000"/>
          <w:kern w:val="0"/>
        </w:rPr>
      </w:pPr>
      <w:r>
        <w:rPr>
          <w:rFonts w:eastAsia="Calibri"/>
          <w:color w:val="000000"/>
          <w:kern w:val="0"/>
        </w:rPr>
        <w:t>2. СП 22.13330.2011 «Основания</w:t>
      </w:r>
      <w:r w:rsidRPr="00AD541E">
        <w:rPr>
          <w:rFonts w:eastAsia="Calibri"/>
          <w:color w:val="000000"/>
          <w:kern w:val="0"/>
        </w:rPr>
        <w:t xml:space="preserve"> зданий и сооружений»</w:t>
      </w:r>
      <w:r>
        <w:rPr>
          <w:rFonts w:eastAsia="Calibri"/>
          <w:color w:val="000000"/>
          <w:kern w:val="0"/>
        </w:rPr>
        <w:t xml:space="preserve"> актуализированная редакция</w:t>
      </w:r>
      <w:r w:rsidRPr="00883833">
        <w:rPr>
          <w:rFonts w:eastAsia="Calibri"/>
          <w:color w:val="000000"/>
          <w:kern w:val="0"/>
        </w:rPr>
        <w:t xml:space="preserve"> </w:t>
      </w:r>
      <w:r>
        <w:rPr>
          <w:rFonts w:eastAsia="Calibri"/>
          <w:color w:val="000000"/>
          <w:kern w:val="0"/>
        </w:rPr>
        <w:t>СНиП 2.02.01-83*;</w:t>
      </w:r>
    </w:p>
    <w:p w:rsidR="00530C08" w:rsidRPr="00AD541E" w:rsidRDefault="00530C08" w:rsidP="00530C08">
      <w:pPr>
        <w:widowControl/>
        <w:tabs>
          <w:tab w:val="left" w:pos="851"/>
        </w:tabs>
        <w:suppressAutoHyphens w:val="0"/>
        <w:autoSpaceDE w:val="0"/>
        <w:autoSpaceDN w:val="0"/>
        <w:adjustRightInd w:val="0"/>
        <w:ind w:firstLine="567"/>
        <w:jc w:val="both"/>
        <w:rPr>
          <w:rFonts w:eastAsia="Calibri"/>
          <w:color w:val="000000"/>
          <w:kern w:val="0"/>
        </w:rPr>
      </w:pPr>
      <w:r w:rsidRPr="00AD541E">
        <w:rPr>
          <w:rFonts w:eastAsia="Calibri"/>
          <w:color w:val="000000"/>
          <w:kern w:val="0"/>
        </w:rPr>
        <w:t>3. СНиП 2.04.03-85 «Канализация, наружные сети и сооружения»;</w:t>
      </w:r>
    </w:p>
    <w:p w:rsidR="00530C08" w:rsidRPr="00AD541E" w:rsidRDefault="00530C08" w:rsidP="00530C08">
      <w:pPr>
        <w:widowControl/>
        <w:tabs>
          <w:tab w:val="left" w:pos="851"/>
        </w:tabs>
        <w:suppressAutoHyphens w:val="0"/>
        <w:autoSpaceDE w:val="0"/>
        <w:autoSpaceDN w:val="0"/>
        <w:adjustRightInd w:val="0"/>
        <w:ind w:firstLine="567"/>
        <w:jc w:val="both"/>
        <w:rPr>
          <w:rFonts w:eastAsia="Calibri"/>
          <w:color w:val="000000"/>
          <w:kern w:val="0"/>
        </w:rPr>
      </w:pPr>
      <w:r w:rsidRPr="00AD541E">
        <w:rPr>
          <w:rFonts w:eastAsia="Calibri"/>
          <w:color w:val="000000"/>
          <w:kern w:val="0"/>
        </w:rPr>
        <w:t>4. СНиП 2.04.02-84* «Водоснабжение. Наружные сети и сооружения»;</w:t>
      </w:r>
    </w:p>
    <w:p w:rsidR="00530C08" w:rsidRPr="00AD541E" w:rsidRDefault="00530C08" w:rsidP="00530C08">
      <w:pPr>
        <w:widowControl/>
        <w:tabs>
          <w:tab w:val="left" w:pos="851"/>
        </w:tabs>
        <w:suppressAutoHyphens w:val="0"/>
        <w:autoSpaceDE w:val="0"/>
        <w:autoSpaceDN w:val="0"/>
        <w:adjustRightInd w:val="0"/>
        <w:ind w:firstLine="567"/>
        <w:jc w:val="both"/>
        <w:rPr>
          <w:rFonts w:eastAsia="Calibri"/>
          <w:color w:val="000000"/>
          <w:kern w:val="0"/>
        </w:rPr>
      </w:pPr>
      <w:r w:rsidRPr="00AD541E">
        <w:rPr>
          <w:rFonts w:eastAsia="Calibri"/>
          <w:color w:val="000000"/>
          <w:kern w:val="0"/>
        </w:rPr>
        <w:lastRenderedPageBreak/>
        <w:t>5. СНиП 2.05.06-85 «Магистральные трубопроводы»;</w:t>
      </w:r>
    </w:p>
    <w:p w:rsidR="00530C08" w:rsidRPr="00AD541E" w:rsidRDefault="00530C08" w:rsidP="00530C08">
      <w:pPr>
        <w:widowControl/>
        <w:tabs>
          <w:tab w:val="left" w:pos="851"/>
        </w:tabs>
        <w:suppressAutoHyphens w:val="0"/>
        <w:autoSpaceDE w:val="0"/>
        <w:autoSpaceDN w:val="0"/>
        <w:adjustRightInd w:val="0"/>
        <w:ind w:firstLine="567"/>
        <w:jc w:val="both"/>
        <w:rPr>
          <w:rFonts w:eastAsia="Calibri"/>
          <w:color w:val="000000"/>
          <w:kern w:val="0"/>
        </w:rPr>
      </w:pPr>
      <w:r w:rsidRPr="00AD541E">
        <w:rPr>
          <w:rFonts w:eastAsia="Calibri"/>
          <w:color w:val="000000"/>
          <w:kern w:val="0"/>
        </w:rPr>
        <w:t>6. СНиП 2.06.15-85 «Инженерная защита территорий от затопления и подтопления»;</w:t>
      </w:r>
    </w:p>
    <w:p w:rsidR="00530C08" w:rsidRPr="00AD541E" w:rsidRDefault="00530C08" w:rsidP="00530C08">
      <w:pPr>
        <w:widowControl/>
        <w:tabs>
          <w:tab w:val="left" w:pos="851"/>
        </w:tabs>
        <w:suppressAutoHyphens w:val="0"/>
        <w:autoSpaceDE w:val="0"/>
        <w:autoSpaceDN w:val="0"/>
        <w:adjustRightInd w:val="0"/>
        <w:ind w:firstLine="567"/>
        <w:jc w:val="both"/>
        <w:rPr>
          <w:rFonts w:eastAsia="Calibri"/>
          <w:color w:val="000000"/>
          <w:kern w:val="0"/>
        </w:rPr>
      </w:pPr>
      <w:r w:rsidRPr="00AD541E">
        <w:rPr>
          <w:rFonts w:eastAsia="Calibri"/>
          <w:color w:val="000000"/>
          <w:kern w:val="0"/>
        </w:rPr>
        <w:t>7. СНиП 32-01-95 «Железные дороги колеи 1520 мм»;</w:t>
      </w:r>
    </w:p>
    <w:p w:rsidR="00530C08" w:rsidRPr="00AD541E" w:rsidRDefault="00530C08" w:rsidP="00530C08">
      <w:pPr>
        <w:widowControl/>
        <w:tabs>
          <w:tab w:val="left" w:pos="851"/>
        </w:tabs>
        <w:suppressAutoHyphens w:val="0"/>
        <w:autoSpaceDE w:val="0"/>
        <w:autoSpaceDN w:val="0"/>
        <w:adjustRightInd w:val="0"/>
        <w:ind w:firstLine="567"/>
        <w:jc w:val="both"/>
        <w:rPr>
          <w:rFonts w:eastAsia="Calibri"/>
          <w:color w:val="000000"/>
          <w:kern w:val="0"/>
        </w:rPr>
      </w:pPr>
      <w:r w:rsidRPr="00AD541E">
        <w:rPr>
          <w:rFonts w:eastAsia="Calibri"/>
          <w:color w:val="000000"/>
          <w:kern w:val="0"/>
        </w:rPr>
        <w:t>8. СНиП 2.05.02-85 «Автомобильные дороги»;</w:t>
      </w:r>
    </w:p>
    <w:p w:rsidR="00530C08" w:rsidRPr="00AD541E" w:rsidRDefault="00530C08" w:rsidP="00530C08">
      <w:pPr>
        <w:widowControl/>
        <w:tabs>
          <w:tab w:val="left" w:pos="851"/>
        </w:tabs>
        <w:suppressAutoHyphens w:val="0"/>
        <w:autoSpaceDE w:val="0"/>
        <w:autoSpaceDN w:val="0"/>
        <w:adjustRightInd w:val="0"/>
        <w:ind w:firstLine="567"/>
        <w:jc w:val="both"/>
        <w:rPr>
          <w:rFonts w:eastAsia="Calibri"/>
          <w:color w:val="000000"/>
          <w:kern w:val="0"/>
        </w:rPr>
      </w:pPr>
      <w:r w:rsidRPr="00AD541E">
        <w:rPr>
          <w:rFonts w:eastAsia="Calibri"/>
          <w:color w:val="000000"/>
          <w:kern w:val="0"/>
        </w:rPr>
        <w:t>9. СП 11-102-97 «Инженерно-экологические изыскания для строительства»;</w:t>
      </w:r>
    </w:p>
    <w:p w:rsidR="00530C08" w:rsidRPr="00F13AC4" w:rsidRDefault="00530C08" w:rsidP="00530C08">
      <w:pPr>
        <w:widowControl/>
        <w:tabs>
          <w:tab w:val="left" w:pos="851"/>
        </w:tabs>
        <w:suppressAutoHyphens w:val="0"/>
        <w:autoSpaceDE w:val="0"/>
        <w:autoSpaceDN w:val="0"/>
        <w:adjustRightInd w:val="0"/>
        <w:ind w:firstLine="567"/>
        <w:jc w:val="both"/>
        <w:rPr>
          <w:rFonts w:eastAsia="Calibri"/>
          <w:color w:val="000000"/>
          <w:kern w:val="0"/>
        </w:rPr>
      </w:pPr>
      <w:r w:rsidRPr="00AD541E">
        <w:rPr>
          <w:rFonts w:eastAsia="Calibri"/>
          <w:color w:val="000000"/>
          <w:kern w:val="0"/>
        </w:rPr>
        <w:t>10. СНиП 11-04-2003 «Инструкция о порядке разра</w:t>
      </w:r>
      <w:r>
        <w:rPr>
          <w:rFonts w:eastAsia="Calibri"/>
          <w:color w:val="000000"/>
          <w:kern w:val="0"/>
        </w:rPr>
        <w:t xml:space="preserve">ботки, согласования, экспертизы </w:t>
      </w:r>
      <w:r w:rsidRPr="00AD541E">
        <w:rPr>
          <w:rFonts w:eastAsia="Calibri"/>
          <w:color w:val="000000"/>
          <w:kern w:val="0"/>
        </w:rPr>
        <w:t>и</w:t>
      </w:r>
      <w:r>
        <w:rPr>
          <w:rFonts w:eastAsia="Calibri"/>
          <w:color w:val="000000"/>
          <w:kern w:val="0"/>
        </w:rPr>
        <w:t xml:space="preserve"> </w:t>
      </w:r>
      <w:r w:rsidRPr="00AD541E">
        <w:rPr>
          <w:rFonts w:eastAsia="Calibri"/>
          <w:color w:val="000000"/>
          <w:kern w:val="0"/>
        </w:rPr>
        <w:t>утверждения градостроительной документации»</w:t>
      </w:r>
      <w:r>
        <w:rPr>
          <w:rFonts w:eastAsia="Calibri"/>
          <w:color w:val="000000"/>
          <w:kern w:val="0"/>
        </w:rPr>
        <w:t xml:space="preserve"> </w:t>
      </w:r>
      <w:r w:rsidRPr="00AD541E">
        <w:rPr>
          <w:rFonts w:eastAsia="Calibri"/>
          <w:color w:val="000000"/>
          <w:kern w:val="0"/>
        </w:rPr>
        <w:t>и др</w:t>
      </w:r>
      <w:r>
        <w:rPr>
          <w:rFonts w:eastAsia="Calibri"/>
          <w:color w:val="000000"/>
          <w:kern w:val="0"/>
        </w:rPr>
        <w:t>.</w:t>
      </w:r>
    </w:p>
    <w:p w:rsidR="00530C08" w:rsidRDefault="00530C08" w:rsidP="00530C08">
      <w:pPr>
        <w:widowControl/>
        <w:suppressAutoHyphens w:val="0"/>
        <w:autoSpaceDE w:val="0"/>
        <w:autoSpaceDN w:val="0"/>
        <w:adjustRightInd w:val="0"/>
        <w:ind w:firstLine="567"/>
        <w:jc w:val="both"/>
        <w:rPr>
          <w:rFonts w:eastAsia="Calibri"/>
          <w:b/>
          <w:bCs/>
          <w:color w:val="000000"/>
          <w:kern w:val="0"/>
        </w:rPr>
      </w:pPr>
    </w:p>
    <w:p w:rsidR="00530C08" w:rsidRPr="00AD541E" w:rsidRDefault="00530C08" w:rsidP="00530C08">
      <w:pPr>
        <w:widowControl/>
        <w:suppressAutoHyphens w:val="0"/>
        <w:autoSpaceDE w:val="0"/>
        <w:autoSpaceDN w:val="0"/>
        <w:adjustRightInd w:val="0"/>
        <w:ind w:firstLine="567"/>
        <w:jc w:val="both"/>
        <w:rPr>
          <w:rFonts w:eastAsia="Times New Roman"/>
          <w:b/>
          <w:bCs/>
          <w:color w:val="000000"/>
          <w:kern w:val="0"/>
        </w:rPr>
      </w:pPr>
      <w:r w:rsidRPr="00AD541E">
        <w:rPr>
          <w:rFonts w:eastAsia="Times New Roman"/>
          <w:b/>
          <w:bCs/>
          <w:color w:val="000000"/>
          <w:kern w:val="0"/>
        </w:rPr>
        <w:t>Санитарные правила и нормы (</w:t>
      </w:r>
      <w:r>
        <w:rPr>
          <w:rFonts w:eastAsia="Times New Roman"/>
          <w:b/>
          <w:bCs/>
          <w:color w:val="000000"/>
          <w:kern w:val="0"/>
        </w:rPr>
        <w:t>СанПиН</w:t>
      </w:r>
      <w:r w:rsidRPr="00AD541E">
        <w:rPr>
          <w:rFonts w:eastAsia="Times New Roman"/>
          <w:b/>
          <w:bCs/>
          <w:color w:val="000000"/>
          <w:kern w:val="0"/>
        </w:rPr>
        <w:t>):</w:t>
      </w:r>
    </w:p>
    <w:p w:rsidR="00530C08" w:rsidRPr="00AD541E" w:rsidRDefault="00530C08" w:rsidP="00530C08">
      <w:pPr>
        <w:widowControl/>
        <w:suppressAutoHyphens w:val="0"/>
        <w:autoSpaceDE w:val="0"/>
        <w:autoSpaceDN w:val="0"/>
        <w:adjustRightInd w:val="0"/>
        <w:ind w:firstLine="567"/>
        <w:jc w:val="both"/>
        <w:rPr>
          <w:rFonts w:eastAsia="Times New Roman"/>
          <w:color w:val="000000"/>
          <w:kern w:val="0"/>
        </w:rPr>
      </w:pPr>
      <w:r w:rsidRPr="00AD541E">
        <w:rPr>
          <w:rFonts w:eastAsia="Times New Roman"/>
          <w:color w:val="000000"/>
          <w:kern w:val="0"/>
        </w:rPr>
        <w:t xml:space="preserve">1. </w:t>
      </w:r>
      <w:r>
        <w:rPr>
          <w:rFonts w:eastAsia="Times New Roman"/>
          <w:color w:val="000000"/>
          <w:kern w:val="0"/>
        </w:rPr>
        <w:t>СанПиН</w:t>
      </w:r>
      <w:r w:rsidRPr="00AD541E">
        <w:rPr>
          <w:rFonts w:eastAsia="Times New Roman"/>
          <w:color w:val="000000"/>
          <w:kern w:val="0"/>
        </w:rPr>
        <w:t xml:space="preserve"> 2.2.1/2.1.1.1200-03 «Санитарно-защитные зоны и санитарная классификация</w:t>
      </w:r>
      <w:r>
        <w:rPr>
          <w:rFonts w:eastAsia="Times New Roman"/>
          <w:color w:val="000000"/>
          <w:kern w:val="0"/>
        </w:rPr>
        <w:t xml:space="preserve"> </w:t>
      </w:r>
      <w:r w:rsidRPr="00AD541E">
        <w:rPr>
          <w:rFonts w:eastAsia="Times New Roman"/>
          <w:color w:val="000000"/>
          <w:kern w:val="0"/>
        </w:rPr>
        <w:t>предприятий, сооружений и иных объектов»;</w:t>
      </w:r>
    </w:p>
    <w:p w:rsidR="00530C08" w:rsidRDefault="00530C08" w:rsidP="00530C08">
      <w:pPr>
        <w:widowControl/>
        <w:suppressAutoHyphens w:val="0"/>
        <w:autoSpaceDE w:val="0"/>
        <w:autoSpaceDN w:val="0"/>
        <w:adjustRightInd w:val="0"/>
        <w:ind w:firstLine="567"/>
        <w:jc w:val="both"/>
        <w:rPr>
          <w:rFonts w:eastAsia="Times New Roman"/>
          <w:color w:val="000000"/>
          <w:kern w:val="0"/>
        </w:rPr>
      </w:pPr>
      <w:r w:rsidRPr="00AD541E">
        <w:rPr>
          <w:rFonts w:eastAsia="Times New Roman"/>
          <w:color w:val="000000"/>
          <w:kern w:val="0"/>
        </w:rPr>
        <w:t xml:space="preserve">2. </w:t>
      </w:r>
      <w:r>
        <w:rPr>
          <w:rFonts w:eastAsia="Times New Roman"/>
          <w:color w:val="000000"/>
          <w:kern w:val="0"/>
        </w:rPr>
        <w:t>СанПиН</w:t>
      </w:r>
      <w:r w:rsidRPr="00AD541E">
        <w:rPr>
          <w:rFonts w:eastAsia="Times New Roman"/>
          <w:color w:val="000000"/>
          <w:kern w:val="0"/>
        </w:rPr>
        <w:t xml:space="preserve"> 2.1.4.1110-02 «Зоны санитарной охраны источников водоснабжения и</w:t>
      </w:r>
      <w:r>
        <w:rPr>
          <w:rFonts w:eastAsia="Times New Roman"/>
          <w:color w:val="000000"/>
          <w:kern w:val="0"/>
        </w:rPr>
        <w:t xml:space="preserve"> </w:t>
      </w:r>
      <w:r w:rsidRPr="00AD541E">
        <w:rPr>
          <w:rFonts w:eastAsia="Times New Roman"/>
          <w:color w:val="000000"/>
          <w:kern w:val="0"/>
        </w:rPr>
        <w:t>водопроводов питьевого назначения»;</w:t>
      </w:r>
    </w:p>
    <w:p w:rsidR="00530C08" w:rsidRPr="00BE28F4" w:rsidRDefault="00530C08" w:rsidP="00530C08">
      <w:pPr>
        <w:widowControl/>
        <w:suppressAutoHyphens w:val="0"/>
        <w:autoSpaceDE w:val="0"/>
        <w:autoSpaceDN w:val="0"/>
        <w:adjustRightInd w:val="0"/>
        <w:ind w:firstLine="567"/>
        <w:jc w:val="both"/>
        <w:rPr>
          <w:rFonts w:eastAsia="Times New Roman"/>
          <w:color w:val="000000"/>
          <w:kern w:val="0"/>
        </w:rPr>
      </w:pPr>
      <w:r w:rsidRPr="00AD541E">
        <w:rPr>
          <w:rFonts w:eastAsia="Times New Roman"/>
          <w:color w:val="000000"/>
          <w:kern w:val="0"/>
        </w:rPr>
        <w:t xml:space="preserve">3. </w:t>
      </w:r>
      <w:r>
        <w:rPr>
          <w:rFonts w:eastAsia="Calibri"/>
          <w:color w:val="000000"/>
          <w:kern w:val="0"/>
        </w:rPr>
        <w:t>СанПиН</w:t>
      </w:r>
      <w:r w:rsidRPr="00AD541E">
        <w:rPr>
          <w:rFonts w:eastAsia="Calibri"/>
          <w:color w:val="000000"/>
          <w:kern w:val="0"/>
        </w:rPr>
        <w:t xml:space="preserve"> 2.1.7.</w:t>
      </w:r>
      <w:r>
        <w:rPr>
          <w:rFonts w:eastAsia="Calibri"/>
          <w:color w:val="000000"/>
          <w:kern w:val="0"/>
        </w:rPr>
        <w:t>2790</w:t>
      </w:r>
      <w:r w:rsidRPr="00AD541E">
        <w:rPr>
          <w:rFonts w:eastAsia="Calibri"/>
          <w:color w:val="000000"/>
          <w:kern w:val="0"/>
        </w:rPr>
        <w:t>-</w:t>
      </w:r>
      <w:r>
        <w:rPr>
          <w:rFonts w:eastAsia="Calibri"/>
          <w:color w:val="000000"/>
          <w:kern w:val="0"/>
        </w:rPr>
        <w:t>10</w:t>
      </w:r>
      <w:r w:rsidRPr="00AD541E">
        <w:rPr>
          <w:rFonts w:eastAsia="Calibri"/>
          <w:color w:val="000000"/>
          <w:kern w:val="0"/>
        </w:rPr>
        <w:t xml:space="preserve"> «</w:t>
      </w:r>
      <w:r>
        <w:rPr>
          <w:rFonts w:eastAsia="Calibri"/>
          <w:color w:val="000000"/>
          <w:kern w:val="0"/>
        </w:rPr>
        <w:t>Санитарно-эпидемиологические требования к обращению с медицинскими отходами</w:t>
      </w:r>
      <w:r w:rsidRPr="00AD541E">
        <w:rPr>
          <w:rFonts w:eastAsia="Calibri"/>
          <w:color w:val="000000"/>
          <w:kern w:val="0"/>
        </w:rPr>
        <w:t>»</w:t>
      </w:r>
      <w:r>
        <w:rPr>
          <w:rFonts w:eastAsia="Calibri"/>
          <w:color w:val="000000"/>
          <w:kern w:val="0"/>
        </w:rPr>
        <w:t>;</w:t>
      </w:r>
    </w:p>
    <w:p w:rsidR="00530C08" w:rsidRPr="00AD541E" w:rsidRDefault="00530C08" w:rsidP="00530C08">
      <w:pPr>
        <w:widowControl/>
        <w:suppressAutoHyphens w:val="0"/>
        <w:autoSpaceDE w:val="0"/>
        <w:autoSpaceDN w:val="0"/>
        <w:adjustRightInd w:val="0"/>
        <w:ind w:firstLine="567"/>
        <w:jc w:val="both"/>
        <w:rPr>
          <w:rFonts w:eastAsia="Times New Roman"/>
          <w:color w:val="000000"/>
          <w:kern w:val="0"/>
        </w:rPr>
      </w:pPr>
      <w:r w:rsidRPr="00AD541E">
        <w:rPr>
          <w:rFonts w:eastAsia="Times New Roman"/>
          <w:color w:val="000000"/>
          <w:kern w:val="0"/>
        </w:rPr>
        <w:t xml:space="preserve">4. </w:t>
      </w:r>
      <w:r>
        <w:rPr>
          <w:rFonts w:eastAsia="Times New Roman"/>
          <w:color w:val="000000"/>
          <w:kern w:val="0"/>
        </w:rPr>
        <w:t>СанПиН</w:t>
      </w:r>
      <w:r w:rsidRPr="00AD541E">
        <w:rPr>
          <w:rFonts w:eastAsia="Times New Roman"/>
          <w:color w:val="000000"/>
          <w:kern w:val="0"/>
        </w:rPr>
        <w:t xml:space="preserve"> 2971-84 «Санитарные правила и нормы защиты населения от воздействия</w:t>
      </w:r>
      <w:r>
        <w:rPr>
          <w:rFonts w:eastAsia="Times New Roman"/>
          <w:color w:val="000000"/>
          <w:kern w:val="0"/>
        </w:rPr>
        <w:t xml:space="preserve"> </w:t>
      </w:r>
      <w:r w:rsidRPr="00AD541E">
        <w:rPr>
          <w:rFonts w:eastAsia="Times New Roman"/>
          <w:color w:val="000000"/>
          <w:kern w:val="0"/>
        </w:rPr>
        <w:t>электрического поля, создаваемого воздушными линиями электропередачи (ВЛ)</w:t>
      </w:r>
      <w:r>
        <w:rPr>
          <w:rFonts w:eastAsia="Times New Roman"/>
          <w:color w:val="000000"/>
          <w:kern w:val="0"/>
        </w:rPr>
        <w:t xml:space="preserve"> </w:t>
      </w:r>
      <w:r w:rsidRPr="00AD541E">
        <w:rPr>
          <w:rFonts w:eastAsia="Times New Roman"/>
          <w:color w:val="000000"/>
          <w:kern w:val="0"/>
        </w:rPr>
        <w:t>переменного тока промышленной частоты» и др.</w:t>
      </w:r>
    </w:p>
    <w:p w:rsidR="00530C08" w:rsidRDefault="00530C08" w:rsidP="00530C08">
      <w:pPr>
        <w:widowControl/>
        <w:suppressAutoHyphens w:val="0"/>
        <w:autoSpaceDE w:val="0"/>
        <w:autoSpaceDN w:val="0"/>
        <w:adjustRightInd w:val="0"/>
        <w:jc w:val="both"/>
        <w:rPr>
          <w:rFonts w:eastAsia="Times New Roman"/>
          <w:b/>
          <w:bCs/>
          <w:color w:val="000000"/>
          <w:kern w:val="0"/>
        </w:rPr>
      </w:pPr>
    </w:p>
    <w:p w:rsidR="00530C08" w:rsidRPr="00AD541E" w:rsidRDefault="00530C08" w:rsidP="00530C08">
      <w:pPr>
        <w:widowControl/>
        <w:suppressAutoHyphens w:val="0"/>
        <w:autoSpaceDE w:val="0"/>
        <w:autoSpaceDN w:val="0"/>
        <w:adjustRightInd w:val="0"/>
        <w:ind w:firstLine="567"/>
        <w:jc w:val="both"/>
        <w:rPr>
          <w:rFonts w:eastAsia="Times New Roman"/>
          <w:b/>
          <w:bCs/>
          <w:color w:val="000000"/>
          <w:kern w:val="0"/>
        </w:rPr>
      </w:pPr>
      <w:r w:rsidRPr="00AD541E">
        <w:rPr>
          <w:rFonts w:eastAsia="Times New Roman"/>
          <w:b/>
          <w:bCs/>
          <w:color w:val="000000"/>
          <w:kern w:val="0"/>
        </w:rPr>
        <w:t>Прочие документы:</w:t>
      </w:r>
    </w:p>
    <w:p w:rsidR="00530C08" w:rsidRPr="006746D2" w:rsidRDefault="00530C08" w:rsidP="00530C08">
      <w:pPr>
        <w:pStyle w:val="aff0"/>
        <w:widowControl/>
        <w:numPr>
          <w:ilvl w:val="0"/>
          <w:numId w:val="20"/>
        </w:numPr>
        <w:suppressAutoHyphens w:val="0"/>
        <w:autoSpaceDE w:val="0"/>
        <w:autoSpaceDN w:val="0"/>
        <w:adjustRightInd w:val="0"/>
        <w:ind w:left="0" w:firstLine="567"/>
        <w:jc w:val="both"/>
        <w:rPr>
          <w:rFonts w:eastAsia="Times New Roman"/>
          <w:color w:val="000000"/>
          <w:kern w:val="0"/>
        </w:rPr>
      </w:pPr>
      <w:r w:rsidRPr="006746D2">
        <w:rPr>
          <w:rFonts w:eastAsia="Times New Roman"/>
          <w:color w:val="000000"/>
          <w:kern w:val="0"/>
        </w:rPr>
        <w:t>РД 34.20.185-94 «Инструкция по проектированию городских электрических сетей»;</w:t>
      </w:r>
    </w:p>
    <w:p w:rsidR="00530C08" w:rsidRPr="006746D2" w:rsidRDefault="00530C08" w:rsidP="00530C08">
      <w:pPr>
        <w:pStyle w:val="aff0"/>
        <w:widowControl/>
        <w:numPr>
          <w:ilvl w:val="0"/>
          <w:numId w:val="20"/>
        </w:numPr>
        <w:suppressAutoHyphens w:val="0"/>
        <w:autoSpaceDE w:val="0"/>
        <w:autoSpaceDN w:val="0"/>
        <w:adjustRightInd w:val="0"/>
        <w:ind w:left="0" w:firstLine="567"/>
        <w:jc w:val="both"/>
        <w:rPr>
          <w:rFonts w:eastAsia="Times New Roman"/>
          <w:color w:val="000000"/>
          <w:kern w:val="0"/>
        </w:rPr>
      </w:pPr>
      <w:r w:rsidRPr="006746D2">
        <w:rPr>
          <w:rFonts w:eastAsia="Times New Roman"/>
          <w:color w:val="000000"/>
          <w:kern w:val="0"/>
        </w:rPr>
        <w:t>СП 31-110-2003 «Проектирование и монтаж электроустановок жилых и общественных зданий»;</w:t>
      </w:r>
    </w:p>
    <w:p w:rsidR="00530C08" w:rsidRPr="006746D2" w:rsidRDefault="00530C08" w:rsidP="00530C08">
      <w:pPr>
        <w:pStyle w:val="aff0"/>
        <w:widowControl/>
        <w:numPr>
          <w:ilvl w:val="0"/>
          <w:numId w:val="20"/>
        </w:numPr>
        <w:suppressAutoHyphens w:val="0"/>
        <w:autoSpaceDE w:val="0"/>
        <w:autoSpaceDN w:val="0"/>
        <w:adjustRightInd w:val="0"/>
        <w:ind w:left="0" w:firstLine="567"/>
        <w:jc w:val="both"/>
        <w:rPr>
          <w:rFonts w:eastAsia="Times New Roman"/>
          <w:color w:val="000000"/>
          <w:kern w:val="0"/>
        </w:rPr>
      </w:pPr>
      <w:r w:rsidRPr="006746D2">
        <w:rPr>
          <w:rFonts w:eastAsia="Times New Roman"/>
          <w:color w:val="000000"/>
          <w:kern w:val="0"/>
        </w:rP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530C08" w:rsidRPr="006746D2" w:rsidRDefault="00530C08" w:rsidP="00530C08">
      <w:pPr>
        <w:pStyle w:val="aff0"/>
        <w:widowControl/>
        <w:numPr>
          <w:ilvl w:val="0"/>
          <w:numId w:val="20"/>
        </w:numPr>
        <w:suppressAutoHyphens w:val="0"/>
        <w:autoSpaceDE w:val="0"/>
        <w:autoSpaceDN w:val="0"/>
        <w:adjustRightInd w:val="0"/>
        <w:ind w:left="0" w:firstLine="567"/>
        <w:jc w:val="both"/>
        <w:rPr>
          <w:rFonts w:eastAsia="Times New Roman"/>
          <w:color w:val="000000"/>
          <w:kern w:val="0"/>
        </w:rPr>
      </w:pPr>
      <w:r w:rsidRPr="006746D2">
        <w:rPr>
          <w:rFonts w:eastAsia="Times New Roman"/>
          <w:color w:val="000000"/>
          <w:kern w:val="0"/>
        </w:rPr>
        <w:t>СП 42-101-2003 «Общие положения по проектированию и строительству газораспределительных систем из металлических и полиэтиленовых труб»;</w:t>
      </w:r>
    </w:p>
    <w:p w:rsidR="00530C08" w:rsidRDefault="00530C08" w:rsidP="00530C08">
      <w:pPr>
        <w:pStyle w:val="aff0"/>
        <w:widowControl/>
        <w:numPr>
          <w:ilvl w:val="0"/>
          <w:numId w:val="20"/>
        </w:numPr>
        <w:suppressAutoHyphens w:val="0"/>
        <w:autoSpaceDE w:val="0"/>
        <w:autoSpaceDN w:val="0"/>
        <w:adjustRightInd w:val="0"/>
        <w:ind w:left="0" w:firstLine="567"/>
        <w:jc w:val="both"/>
        <w:rPr>
          <w:rFonts w:eastAsia="Times New Roman"/>
          <w:color w:val="000000"/>
          <w:kern w:val="0"/>
        </w:rPr>
      </w:pPr>
      <w:r w:rsidRPr="006746D2">
        <w:rPr>
          <w:rFonts w:eastAsia="Times New Roman"/>
          <w:color w:val="000000"/>
          <w:kern w:val="0"/>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w:t>
      </w:r>
      <w:r>
        <w:rPr>
          <w:rFonts w:eastAsia="Times New Roman"/>
          <w:color w:val="000000"/>
          <w:kern w:val="0"/>
        </w:rPr>
        <w:t xml:space="preserve"> </w:t>
      </w:r>
      <w:r w:rsidRPr="006746D2">
        <w:rPr>
          <w:rFonts w:eastAsia="Times New Roman"/>
          <w:color w:val="000000"/>
          <w:kern w:val="0"/>
        </w:rPr>
        <w:t>г. №</w:t>
      </w:r>
      <w:r>
        <w:rPr>
          <w:rFonts w:eastAsia="Times New Roman"/>
          <w:color w:val="000000"/>
          <w:kern w:val="0"/>
        </w:rPr>
        <w:t xml:space="preserve"> </w:t>
      </w:r>
      <w:r w:rsidRPr="006746D2">
        <w:rPr>
          <w:rFonts w:eastAsia="Times New Roman"/>
          <w:color w:val="000000"/>
          <w:kern w:val="0"/>
        </w:rPr>
        <w:t>1683-р;</w:t>
      </w:r>
    </w:p>
    <w:p w:rsidR="00530C08" w:rsidRPr="00BE28F4" w:rsidRDefault="00530C08" w:rsidP="00530C08">
      <w:pPr>
        <w:pStyle w:val="aff0"/>
        <w:widowControl/>
        <w:numPr>
          <w:ilvl w:val="0"/>
          <w:numId w:val="20"/>
        </w:numPr>
        <w:suppressAutoHyphens w:val="0"/>
        <w:autoSpaceDE w:val="0"/>
        <w:autoSpaceDN w:val="0"/>
        <w:adjustRightInd w:val="0"/>
        <w:ind w:left="0" w:firstLine="567"/>
        <w:jc w:val="both"/>
      </w:pPr>
      <w:r>
        <w:rPr>
          <w:rFonts w:eastAsia="Times New Roman"/>
          <w:color w:val="000000"/>
          <w:kern w:val="0"/>
        </w:rPr>
        <w:t>«Методические рекомендации по разработке проектов генеральных планов поселений и городских округов», утвержденные приказом № 244 от 26.05.2011 г. Министерства регионального развития Российской Федерации;</w:t>
      </w:r>
    </w:p>
    <w:p w:rsidR="00530C08" w:rsidRPr="006746D2" w:rsidRDefault="00530C08" w:rsidP="00530C08">
      <w:pPr>
        <w:pStyle w:val="aff0"/>
        <w:widowControl/>
        <w:numPr>
          <w:ilvl w:val="0"/>
          <w:numId w:val="20"/>
        </w:numPr>
        <w:suppressAutoHyphens w:val="0"/>
        <w:autoSpaceDE w:val="0"/>
        <w:autoSpaceDN w:val="0"/>
        <w:adjustRightInd w:val="0"/>
        <w:ind w:left="0" w:firstLine="567"/>
        <w:jc w:val="both"/>
        <w:rPr>
          <w:rFonts w:eastAsia="Times New Roman"/>
          <w:color w:val="000000"/>
          <w:kern w:val="0"/>
        </w:rPr>
      </w:pPr>
      <w:r w:rsidRPr="006746D2">
        <w:rPr>
          <w:rFonts w:eastAsia="Times New Roman"/>
          <w:color w:val="000000"/>
          <w:kern w:val="0"/>
        </w:rPr>
        <w:t>«Правила охраны электрических сетей напряжением свыше 1000 вольт», утвержденные Постановлением Совета Министров СССР №</w:t>
      </w:r>
      <w:r>
        <w:rPr>
          <w:rFonts w:eastAsia="Times New Roman"/>
          <w:color w:val="000000"/>
          <w:kern w:val="0"/>
        </w:rPr>
        <w:t xml:space="preserve"> </w:t>
      </w:r>
      <w:r w:rsidRPr="006746D2">
        <w:rPr>
          <w:rFonts w:eastAsia="Times New Roman"/>
          <w:color w:val="000000"/>
          <w:kern w:val="0"/>
        </w:rPr>
        <w:t>255 от 26. 03. 1984</w:t>
      </w:r>
      <w:r>
        <w:rPr>
          <w:rFonts w:eastAsia="Times New Roman"/>
          <w:color w:val="000000"/>
          <w:kern w:val="0"/>
        </w:rPr>
        <w:t xml:space="preserve"> </w:t>
      </w:r>
      <w:r w:rsidRPr="006746D2">
        <w:rPr>
          <w:rFonts w:eastAsia="Times New Roman"/>
          <w:color w:val="000000"/>
          <w:kern w:val="0"/>
        </w:rPr>
        <w:t>г.;</w:t>
      </w:r>
    </w:p>
    <w:p w:rsidR="00530C08" w:rsidRPr="006746D2" w:rsidRDefault="00530C08" w:rsidP="00530C08">
      <w:pPr>
        <w:pStyle w:val="aff0"/>
        <w:widowControl/>
        <w:numPr>
          <w:ilvl w:val="0"/>
          <w:numId w:val="20"/>
        </w:numPr>
        <w:suppressAutoHyphens w:val="0"/>
        <w:autoSpaceDE w:val="0"/>
        <w:autoSpaceDN w:val="0"/>
        <w:adjustRightInd w:val="0"/>
        <w:ind w:left="0" w:firstLine="567"/>
        <w:jc w:val="both"/>
        <w:rPr>
          <w:rFonts w:eastAsia="Times New Roman"/>
          <w:color w:val="000000"/>
          <w:kern w:val="0"/>
        </w:rPr>
      </w:pPr>
      <w:r w:rsidRPr="006746D2">
        <w:rPr>
          <w:rFonts w:eastAsia="Times New Roman"/>
          <w:color w:val="000000"/>
          <w:kern w:val="0"/>
        </w:rPr>
        <w:t>«Правила охраны газораспределительных сетей», утвержденные Постановлением Правительства РФ №</w:t>
      </w:r>
      <w:r>
        <w:rPr>
          <w:rFonts w:eastAsia="Times New Roman"/>
          <w:color w:val="000000"/>
          <w:kern w:val="0"/>
        </w:rPr>
        <w:t xml:space="preserve"> </w:t>
      </w:r>
      <w:r w:rsidRPr="006746D2">
        <w:rPr>
          <w:rFonts w:eastAsia="Times New Roman"/>
          <w:color w:val="000000"/>
          <w:kern w:val="0"/>
        </w:rPr>
        <w:t>878 от 20.11.2000;</w:t>
      </w:r>
    </w:p>
    <w:p w:rsidR="00530C08" w:rsidRPr="006746D2" w:rsidRDefault="00530C08" w:rsidP="00530C08">
      <w:pPr>
        <w:pStyle w:val="aff0"/>
        <w:widowControl/>
        <w:numPr>
          <w:ilvl w:val="0"/>
          <w:numId w:val="20"/>
        </w:numPr>
        <w:suppressAutoHyphens w:val="0"/>
        <w:autoSpaceDE w:val="0"/>
        <w:autoSpaceDN w:val="0"/>
        <w:adjustRightInd w:val="0"/>
        <w:ind w:left="0" w:firstLine="567"/>
        <w:jc w:val="both"/>
        <w:rPr>
          <w:rFonts w:eastAsia="Times New Roman"/>
          <w:color w:val="000000"/>
          <w:kern w:val="0"/>
        </w:rPr>
      </w:pPr>
      <w:r w:rsidRPr="006746D2">
        <w:rPr>
          <w:rFonts w:eastAsia="Times New Roman"/>
          <w:color w:val="000000"/>
          <w:kern w:val="0"/>
        </w:rPr>
        <w:t>«Правила охраны магистральных трубопроводов», утвержденные постановлением Гостехнадзора России №</w:t>
      </w:r>
      <w:r>
        <w:rPr>
          <w:rFonts w:eastAsia="Times New Roman"/>
          <w:color w:val="000000"/>
          <w:kern w:val="0"/>
        </w:rPr>
        <w:t xml:space="preserve"> </w:t>
      </w:r>
      <w:r w:rsidRPr="006746D2">
        <w:rPr>
          <w:rFonts w:eastAsia="Times New Roman"/>
          <w:color w:val="000000"/>
          <w:kern w:val="0"/>
        </w:rPr>
        <w:t>9 от 22.04.1992;</w:t>
      </w:r>
    </w:p>
    <w:p w:rsidR="00530C08" w:rsidRPr="006746D2" w:rsidRDefault="00530C08" w:rsidP="00530C08">
      <w:pPr>
        <w:pStyle w:val="aff0"/>
        <w:widowControl/>
        <w:numPr>
          <w:ilvl w:val="0"/>
          <w:numId w:val="20"/>
        </w:numPr>
        <w:suppressAutoHyphens w:val="0"/>
        <w:autoSpaceDE w:val="0"/>
        <w:autoSpaceDN w:val="0"/>
        <w:adjustRightInd w:val="0"/>
        <w:ind w:left="0" w:firstLine="567"/>
        <w:jc w:val="both"/>
        <w:rPr>
          <w:rFonts w:eastAsia="Times New Roman"/>
          <w:color w:val="000000"/>
          <w:kern w:val="0"/>
        </w:rPr>
      </w:pPr>
      <w:r w:rsidRPr="006746D2">
        <w:rPr>
          <w:rFonts w:eastAsia="Times New Roman"/>
          <w:color w:val="000000"/>
          <w:kern w:val="0"/>
        </w:rPr>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530C08" w:rsidRPr="00380B15" w:rsidRDefault="00530C08" w:rsidP="00530C08">
      <w:pPr>
        <w:pStyle w:val="aff0"/>
        <w:widowControl/>
        <w:numPr>
          <w:ilvl w:val="0"/>
          <w:numId w:val="20"/>
        </w:numPr>
        <w:suppressAutoHyphens w:val="0"/>
        <w:autoSpaceDE w:val="0"/>
        <w:autoSpaceDN w:val="0"/>
        <w:adjustRightInd w:val="0"/>
        <w:ind w:left="0" w:firstLine="567"/>
        <w:jc w:val="both"/>
        <w:rPr>
          <w:rFonts w:eastAsia="Times New Roman"/>
          <w:color w:val="000000"/>
          <w:kern w:val="0"/>
        </w:rPr>
      </w:pPr>
      <w:r w:rsidRPr="006746D2">
        <w:rPr>
          <w:rFonts w:eastAsia="Times New Roman"/>
          <w:color w:val="000000"/>
          <w:kern w:val="0"/>
        </w:rPr>
        <w:t>Постановл</w:t>
      </w:r>
      <w:r>
        <w:rPr>
          <w:rFonts w:eastAsia="Times New Roman"/>
          <w:color w:val="000000"/>
          <w:kern w:val="0"/>
        </w:rPr>
        <w:t>ение Правительства Воронежской о</w:t>
      </w:r>
      <w:r w:rsidRPr="006746D2">
        <w:rPr>
          <w:rFonts w:eastAsia="Times New Roman"/>
          <w:color w:val="000000"/>
          <w:kern w:val="0"/>
        </w:rPr>
        <w:t>бласти от 30.12.2005 г.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w:t>
      </w:r>
      <w:r>
        <w:rPr>
          <w:rFonts w:eastAsia="Times New Roman"/>
          <w:color w:val="000000"/>
          <w:kern w:val="0"/>
        </w:rPr>
        <w:t>.</w:t>
      </w:r>
    </w:p>
    <w:p w:rsidR="00530C08" w:rsidRPr="00E07EBC" w:rsidRDefault="00530C08" w:rsidP="00530C08">
      <w:pPr>
        <w:tabs>
          <w:tab w:val="left" w:pos="851"/>
        </w:tabs>
        <w:ind w:firstLine="567"/>
        <w:jc w:val="both"/>
        <w:rPr>
          <w:b/>
          <w:bCs/>
        </w:rPr>
      </w:pPr>
      <w:r>
        <w:rPr>
          <w:b/>
          <w:lang/>
        </w:rPr>
        <w:t xml:space="preserve">1. </w:t>
      </w:r>
      <w:r w:rsidRPr="004828C5">
        <w:rPr>
          <w:b/>
          <w:bCs/>
          <w:sz w:val="26"/>
          <w:szCs w:val="26"/>
        </w:rPr>
        <w:t xml:space="preserve">АНАЛИЗ СОСТОЯНИЯ ТЕРРИТОРИИ </w:t>
      </w:r>
      <w:r>
        <w:rPr>
          <w:b/>
          <w:bCs/>
          <w:sz w:val="26"/>
          <w:szCs w:val="26"/>
        </w:rPr>
        <w:t>СТАРОНИКОЛЬСКОГО</w:t>
      </w:r>
      <w:r w:rsidRPr="004828C5">
        <w:rPr>
          <w:b/>
          <w:bCs/>
          <w:sz w:val="26"/>
          <w:szCs w:val="26"/>
        </w:rPr>
        <w:t xml:space="preserve"> СЕЛЬСКОГО ПОСЕЛЕНИЯ, ПРОБЛЕМ И НАПРАВЛЕНИЙ ЕЕ КОМПЛЕКСНОГО РАЗВИТИЯ</w:t>
      </w:r>
    </w:p>
    <w:p w:rsidR="00530C08" w:rsidRDefault="00530C08" w:rsidP="00530C08">
      <w:pPr>
        <w:ind w:firstLine="720"/>
        <w:jc w:val="both"/>
        <w:rPr>
          <w:rFonts w:eastAsia="Times New Roman" w:cs="Arial"/>
          <w:iCs/>
          <w:shd w:val="clear" w:color="auto" w:fill="FFFFFF"/>
          <w:lang/>
        </w:rPr>
      </w:pPr>
      <w:r>
        <w:rPr>
          <w:rFonts w:eastAsia="Times New Roman" w:cs="Arial"/>
          <w:iCs/>
          <w:shd w:val="clear" w:color="auto" w:fill="FFFFFF"/>
          <w:lang/>
        </w:rPr>
        <w:tab/>
      </w:r>
    </w:p>
    <w:p w:rsidR="00530C08" w:rsidRDefault="00530C08" w:rsidP="00530C08">
      <w:pPr>
        <w:numPr>
          <w:ilvl w:val="1"/>
          <w:numId w:val="4"/>
        </w:numPr>
        <w:ind w:firstLine="567"/>
        <w:jc w:val="both"/>
        <w:rPr>
          <w:b/>
          <w:bCs/>
        </w:rPr>
      </w:pPr>
      <w:r>
        <w:rPr>
          <w:b/>
          <w:bCs/>
        </w:rPr>
        <w:t xml:space="preserve"> Экономико-географическое положение Староникольского сельского </w:t>
      </w:r>
      <w:r>
        <w:rPr>
          <w:b/>
          <w:bCs/>
        </w:rPr>
        <w:lastRenderedPageBreak/>
        <w:t>поселения</w:t>
      </w:r>
    </w:p>
    <w:p w:rsidR="00530C08" w:rsidRDefault="00530C08" w:rsidP="00530C08">
      <w:pPr>
        <w:ind w:left="720"/>
        <w:jc w:val="both"/>
        <w:rPr>
          <w:b/>
          <w:bCs/>
        </w:rPr>
      </w:pPr>
    </w:p>
    <w:p w:rsidR="00530C08" w:rsidRDefault="00530C08" w:rsidP="00530C08">
      <w:pPr>
        <w:ind w:firstLine="567"/>
        <w:jc w:val="both"/>
        <w:rPr>
          <w:rFonts w:eastAsia="Times New Roman" w:cs="Arial"/>
          <w:iCs/>
          <w:shd w:val="clear" w:color="auto" w:fill="FFFFFF"/>
          <w:lang/>
        </w:rPr>
      </w:pPr>
      <w:r>
        <w:rPr>
          <w:rFonts w:eastAsia="Times New Roman" w:cs="Arial"/>
          <w:iCs/>
          <w:shd w:val="clear" w:color="auto" w:fill="FFFFFF"/>
          <w:lang/>
        </w:rPr>
        <w:t xml:space="preserve">Староникольское сельское поселение расположено в западной части Хохольского муниципального района Воронежской области. Территория поселения граничит: на северо-западе – с Хохольским сельским поселением, на северо-востоке -  с Хохольским городским поселением и Еманчанским, Гремяченским сельскими поселениями, на юго-востоке – с Рудкинским, Кочетовским, Семидесятским сельскими поселениями Хохольского муниципального района Воронежской области, на юго-западе – </w:t>
      </w:r>
      <w:r>
        <w:rPr>
          <w:rFonts w:eastAsia="Times New Roman" w:cs="Arial"/>
          <w:iCs/>
          <w:shd w:val="clear" w:color="auto" w:fill="FFFFFF"/>
          <w:lang w:val="en-US"/>
        </w:rPr>
        <w:t>c</w:t>
      </w:r>
      <w:r w:rsidRPr="003212B7">
        <w:rPr>
          <w:rFonts w:eastAsia="Times New Roman" w:cs="Arial"/>
          <w:iCs/>
          <w:shd w:val="clear" w:color="auto" w:fill="FFFFFF"/>
          <w:lang/>
        </w:rPr>
        <w:t xml:space="preserve"> </w:t>
      </w:r>
      <w:r>
        <w:rPr>
          <w:rFonts w:eastAsia="Times New Roman" w:cs="Arial"/>
          <w:iCs/>
          <w:shd w:val="clear" w:color="auto" w:fill="FFFFFF"/>
          <w:lang/>
        </w:rPr>
        <w:t xml:space="preserve">Нижнедевицким муниципальным районом Воронежской области. </w:t>
      </w:r>
    </w:p>
    <w:p w:rsidR="00530C08" w:rsidRPr="005A137C" w:rsidRDefault="00530C08" w:rsidP="00530C08">
      <w:pPr>
        <w:jc w:val="center"/>
        <w:rPr>
          <w:rFonts w:eastAsia="Times New Roman" w:cs="Arial"/>
          <w:iCs/>
          <w:shd w:val="clear" w:color="auto" w:fill="FFFFFF"/>
          <w:lang/>
        </w:rPr>
      </w:pPr>
      <w:r>
        <w:rPr>
          <w:rFonts w:eastAsia="Times New Roman" w:cs="Arial"/>
          <w:iCs/>
          <w:noProof/>
          <w:shd w:val="clear" w:color="auto" w:fill="FFFFFF"/>
          <w:lang w:eastAsia="ru-RU"/>
        </w:rPr>
        <w:drawing>
          <wp:inline distT="0" distB="0" distL="0" distR="0">
            <wp:extent cx="5524500" cy="6629400"/>
            <wp:effectExtent l="0" t="0" r="0" b="0"/>
            <wp:docPr id="2" name="Рисунок 2"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 имени-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4500" cy="6629400"/>
                    </a:xfrm>
                    <a:prstGeom prst="rect">
                      <a:avLst/>
                    </a:prstGeom>
                    <a:noFill/>
                    <a:ln>
                      <a:noFill/>
                    </a:ln>
                  </pic:spPr>
                </pic:pic>
              </a:graphicData>
            </a:graphic>
          </wp:inline>
        </w:drawing>
      </w:r>
    </w:p>
    <w:p w:rsidR="00530C08" w:rsidRDefault="00530C08" w:rsidP="00530C08">
      <w:pPr>
        <w:jc w:val="center"/>
        <w:rPr>
          <w:rFonts w:eastAsia="Times New Roman" w:cs="Arial"/>
          <w:i/>
          <w:iCs/>
          <w:shd w:val="clear" w:color="auto" w:fill="FFFFFF"/>
          <w:lang/>
        </w:rPr>
      </w:pPr>
      <w:r>
        <w:rPr>
          <w:rFonts w:eastAsia="Times New Roman" w:cs="Arial"/>
          <w:i/>
          <w:iCs/>
          <w:shd w:val="clear" w:color="auto" w:fill="FFFFFF"/>
          <w:lang/>
        </w:rPr>
        <w:t xml:space="preserve">Ил. </w:t>
      </w:r>
      <w:r w:rsidRPr="00107DD8">
        <w:rPr>
          <w:rFonts w:eastAsia="Times New Roman" w:cs="Arial"/>
          <w:i/>
          <w:iCs/>
          <w:shd w:val="clear" w:color="auto" w:fill="FFFFFF"/>
          <w:lang/>
        </w:rPr>
        <w:t xml:space="preserve">Местоположение </w:t>
      </w:r>
      <w:r>
        <w:rPr>
          <w:rFonts w:eastAsia="Times New Roman" w:cs="Arial"/>
          <w:i/>
          <w:iCs/>
          <w:shd w:val="clear" w:color="auto" w:fill="FFFFFF"/>
          <w:lang/>
        </w:rPr>
        <w:t>Староникольского</w:t>
      </w:r>
      <w:r w:rsidRPr="00107DD8">
        <w:rPr>
          <w:rFonts w:eastAsia="Times New Roman" w:cs="Arial"/>
          <w:i/>
          <w:iCs/>
          <w:shd w:val="clear" w:color="auto" w:fill="FFFFFF"/>
          <w:lang/>
        </w:rPr>
        <w:t xml:space="preserve"> сельского поселения в административно-территориальном устройстве </w:t>
      </w:r>
      <w:r>
        <w:rPr>
          <w:rFonts w:eastAsia="Times New Roman" w:cs="Arial"/>
          <w:i/>
          <w:iCs/>
          <w:shd w:val="clear" w:color="auto" w:fill="FFFFFF"/>
          <w:lang/>
        </w:rPr>
        <w:t>Хохольского</w:t>
      </w:r>
      <w:r w:rsidRPr="00107DD8">
        <w:rPr>
          <w:rFonts w:eastAsia="Times New Roman" w:cs="Arial"/>
          <w:i/>
          <w:iCs/>
          <w:shd w:val="clear" w:color="auto" w:fill="FFFFFF"/>
          <w:lang/>
        </w:rPr>
        <w:t xml:space="preserve"> муниципального района Воронежской области</w:t>
      </w:r>
    </w:p>
    <w:p w:rsidR="00530C08" w:rsidRPr="007F02AF" w:rsidRDefault="00530C08" w:rsidP="00530C08">
      <w:pPr>
        <w:ind w:firstLine="567"/>
        <w:jc w:val="both"/>
        <w:rPr>
          <w:rFonts w:eastAsia="Times New Roman" w:cs="Arial"/>
          <w:iCs/>
          <w:shd w:val="clear" w:color="auto" w:fill="FFFFFF"/>
          <w:lang/>
        </w:rPr>
      </w:pPr>
      <w:r w:rsidRPr="00CD2BC7">
        <w:rPr>
          <w:rFonts w:eastAsia="Times New Roman" w:cs="Arial"/>
          <w:iCs/>
          <w:shd w:val="clear" w:color="auto" w:fill="FFFFFF"/>
          <w:lang/>
        </w:rPr>
        <w:t xml:space="preserve">Ранее Староникольское сельское поселение состояло из двух самостоятельных муниципальных образований: Староникольского сельского поселения и Никольско-Еманчанского сельского поселения. Общая площадь территории поселения </w:t>
      </w:r>
      <w:r w:rsidRPr="00CD2BC7">
        <w:rPr>
          <w:bCs/>
          <w:iCs/>
        </w:rPr>
        <w:t xml:space="preserve">согласно </w:t>
      </w:r>
      <w:r w:rsidRPr="00CD2BC7">
        <w:rPr>
          <w:bCs/>
          <w:iCs/>
        </w:rPr>
        <w:lastRenderedPageBreak/>
        <w:t xml:space="preserve">приложению к Закону Воронежской области </w:t>
      </w:r>
      <w:r w:rsidRPr="00CD2BC7">
        <w:rPr>
          <w:iCs/>
        </w:rPr>
        <w:t>от 02.12.2004 N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 составляет</w:t>
      </w:r>
      <w:r w:rsidRPr="00CD2BC7">
        <w:rPr>
          <w:rFonts w:eastAsia="Times New Roman" w:cs="Arial"/>
          <w:iCs/>
          <w:shd w:val="clear" w:color="auto" w:fill="FFFFFF"/>
          <w:lang/>
        </w:rPr>
        <w:t xml:space="preserve"> </w:t>
      </w:r>
      <w:r w:rsidRPr="00DD4BB5">
        <w:rPr>
          <w:rFonts w:eastAsia="Times New Roman" w:cs="Arial"/>
          <w:iCs/>
          <w:shd w:val="clear" w:color="auto" w:fill="FFFFFF"/>
          <w:lang/>
        </w:rPr>
        <w:t>18972,07</w:t>
      </w:r>
      <w:r>
        <w:rPr>
          <w:rFonts w:eastAsia="Times New Roman" w:cs="Arial"/>
          <w:iCs/>
          <w:shd w:val="clear" w:color="auto" w:fill="FFFFFF"/>
          <w:lang/>
        </w:rPr>
        <w:t xml:space="preserve"> </w:t>
      </w:r>
      <w:r w:rsidRPr="00DD4BB5">
        <w:rPr>
          <w:rFonts w:eastAsia="Times New Roman" w:cs="Arial"/>
          <w:iCs/>
          <w:shd w:val="clear" w:color="auto" w:fill="FFFFFF"/>
          <w:lang/>
        </w:rPr>
        <w:t>га</w:t>
      </w:r>
      <w:r w:rsidRPr="00CD2BC7">
        <w:rPr>
          <w:rFonts w:eastAsia="Times New Roman" w:cs="Arial"/>
          <w:iCs/>
          <w:shd w:val="clear" w:color="auto" w:fill="FFFFFF"/>
          <w:lang/>
        </w:rPr>
        <w:t xml:space="preserve"> (согласно данным паспорта муниципального образования –18768 га).</w:t>
      </w:r>
    </w:p>
    <w:p w:rsidR="00530C08" w:rsidRDefault="00530C08" w:rsidP="00530C08">
      <w:pPr>
        <w:ind w:firstLine="567"/>
        <w:jc w:val="both"/>
        <w:rPr>
          <w:rFonts w:eastAsia="Times New Roman" w:cs="Arial"/>
          <w:iCs/>
          <w:shd w:val="clear" w:color="auto" w:fill="FFFFFF"/>
          <w:lang/>
        </w:rPr>
      </w:pPr>
      <w:r w:rsidRPr="007F02AF">
        <w:rPr>
          <w:rFonts w:eastAsia="Times New Roman" w:cs="Arial"/>
          <w:iCs/>
          <w:shd w:val="clear" w:color="auto" w:fill="FFFFFF"/>
          <w:lang/>
        </w:rPr>
        <w:t xml:space="preserve">В состав территории поселения входят </w:t>
      </w:r>
      <w:r>
        <w:rPr>
          <w:rFonts w:eastAsia="Times New Roman" w:cs="Arial"/>
          <w:iCs/>
          <w:shd w:val="clear" w:color="auto" w:fill="FFFFFF"/>
          <w:lang/>
        </w:rPr>
        <w:t>четыре</w:t>
      </w:r>
      <w:r w:rsidRPr="007F02AF">
        <w:rPr>
          <w:rFonts w:eastAsia="Times New Roman" w:cs="Arial"/>
          <w:iCs/>
          <w:shd w:val="clear" w:color="auto" w:fill="FFFFFF"/>
          <w:lang/>
        </w:rPr>
        <w:t xml:space="preserve"> населенных пункта: </w:t>
      </w:r>
      <w:r>
        <w:rPr>
          <w:rFonts w:eastAsia="Times New Roman" w:cs="Arial"/>
          <w:iCs/>
          <w:shd w:val="clear" w:color="auto" w:fill="FFFFFF"/>
          <w:lang/>
        </w:rPr>
        <w:t>село Староникольское</w:t>
      </w:r>
      <w:r w:rsidRPr="007F02AF">
        <w:rPr>
          <w:rFonts w:eastAsia="Times New Roman" w:cs="Arial"/>
          <w:iCs/>
          <w:shd w:val="clear" w:color="auto" w:fill="FFFFFF"/>
          <w:lang/>
        </w:rPr>
        <w:t>, котор</w:t>
      </w:r>
      <w:r>
        <w:rPr>
          <w:rFonts w:eastAsia="Times New Roman" w:cs="Arial"/>
          <w:iCs/>
          <w:shd w:val="clear" w:color="auto" w:fill="FFFFFF"/>
          <w:lang/>
        </w:rPr>
        <w:t>ое</w:t>
      </w:r>
      <w:r w:rsidRPr="007F02AF">
        <w:rPr>
          <w:rFonts w:eastAsia="Times New Roman" w:cs="Arial"/>
          <w:iCs/>
          <w:shd w:val="clear" w:color="auto" w:fill="FFFFFF"/>
          <w:lang/>
        </w:rPr>
        <w:t xml:space="preserve"> является административным центром поселения и располагается в </w:t>
      </w:r>
      <w:r>
        <w:rPr>
          <w:rFonts w:eastAsia="Times New Roman" w:cs="Arial"/>
          <w:iCs/>
          <w:shd w:val="clear" w:color="auto" w:fill="FFFFFF"/>
          <w:lang/>
        </w:rPr>
        <w:t>центральной</w:t>
      </w:r>
      <w:r w:rsidRPr="007F02AF">
        <w:rPr>
          <w:rFonts w:eastAsia="Times New Roman" w:cs="Arial"/>
          <w:iCs/>
          <w:shd w:val="clear" w:color="auto" w:fill="FFFFFF"/>
          <w:lang/>
        </w:rPr>
        <w:t xml:space="preserve"> его части, </w:t>
      </w:r>
      <w:r>
        <w:rPr>
          <w:rFonts w:eastAsia="Times New Roman" w:cs="Arial"/>
          <w:iCs/>
          <w:shd w:val="clear" w:color="auto" w:fill="FFFFFF"/>
          <w:lang/>
        </w:rPr>
        <w:t>хутор Албовский</w:t>
      </w:r>
      <w:r w:rsidRPr="007F02AF">
        <w:rPr>
          <w:rFonts w:eastAsia="Times New Roman" w:cs="Arial"/>
          <w:iCs/>
          <w:shd w:val="clear" w:color="auto" w:fill="FFFFFF"/>
          <w:lang/>
        </w:rPr>
        <w:t xml:space="preserve">, </w:t>
      </w:r>
      <w:r>
        <w:rPr>
          <w:rFonts w:eastAsia="Times New Roman" w:cs="Arial"/>
          <w:iCs/>
          <w:shd w:val="clear" w:color="auto" w:fill="FFFFFF"/>
          <w:lang/>
        </w:rPr>
        <w:t>хутор Борок</w:t>
      </w:r>
      <w:r w:rsidRPr="007F02AF">
        <w:rPr>
          <w:rFonts w:eastAsia="Times New Roman" w:cs="Arial"/>
          <w:iCs/>
          <w:shd w:val="clear" w:color="auto" w:fill="FFFFFF"/>
          <w:lang/>
        </w:rPr>
        <w:t xml:space="preserve">, </w:t>
      </w:r>
      <w:r>
        <w:rPr>
          <w:rFonts w:eastAsia="Times New Roman" w:cs="Arial"/>
          <w:iCs/>
          <w:shd w:val="clear" w:color="auto" w:fill="FFFFFF"/>
          <w:lang/>
        </w:rPr>
        <w:t>село Никольское-на-Еманче</w:t>
      </w:r>
      <w:r w:rsidRPr="007F02AF">
        <w:rPr>
          <w:rFonts w:eastAsia="Times New Roman" w:cs="Arial"/>
          <w:iCs/>
          <w:shd w:val="clear" w:color="auto" w:fill="FFFFFF"/>
          <w:lang/>
        </w:rPr>
        <w:t xml:space="preserve">. </w:t>
      </w:r>
    </w:p>
    <w:p w:rsidR="00530C08" w:rsidRPr="004952C3" w:rsidRDefault="00530C08" w:rsidP="00530C08">
      <w:pPr>
        <w:ind w:firstLine="567"/>
        <w:jc w:val="both"/>
        <w:rPr>
          <w:rFonts w:eastAsia="Times New Roman" w:cs="Arial"/>
          <w:iCs/>
          <w:shd w:val="clear" w:color="auto" w:fill="FFFFFF"/>
          <w:lang/>
        </w:rPr>
      </w:pPr>
    </w:p>
    <w:p w:rsidR="00530C08" w:rsidRDefault="00530C08" w:rsidP="00530C08">
      <w:pPr>
        <w:tabs>
          <w:tab w:val="left" w:pos="700"/>
        </w:tabs>
        <w:jc w:val="center"/>
        <w:rPr>
          <w:rFonts w:cs="Arial"/>
          <w:b/>
          <w:bCs/>
          <w:i/>
          <w:iCs/>
        </w:rPr>
      </w:pPr>
      <w:r w:rsidRPr="009E7644">
        <w:rPr>
          <w:rFonts w:cs="Arial"/>
          <w:b/>
          <w:bCs/>
          <w:i/>
          <w:iCs/>
        </w:rPr>
        <w:t>Выписка из реестра административно-территориального устройства Воронежской области (по состоянию на 1 декабря 2009 г.)</w:t>
      </w:r>
    </w:p>
    <w:p w:rsidR="00530C08" w:rsidRPr="009E7644" w:rsidRDefault="00530C08" w:rsidP="00530C08">
      <w:pPr>
        <w:tabs>
          <w:tab w:val="left" w:pos="700"/>
        </w:tabs>
        <w:jc w:val="center"/>
        <w:rPr>
          <w:rFonts w:cs="Arial"/>
          <w:b/>
          <w:bCs/>
          <w:i/>
          <w:iCs/>
        </w:rPr>
      </w:pPr>
    </w:p>
    <w:tbl>
      <w:tblPr>
        <w:tblW w:w="10073"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001"/>
        <w:gridCol w:w="2551"/>
        <w:gridCol w:w="2410"/>
        <w:gridCol w:w="1010"/>
        <w:gridCol w:w="1417"/>
        <w:gridCol w:w="1684"/>
      </w:tblGrid>
      <w:tr w:rsidR="00530C08" w:rsidRPr="00B55110" w:rsidTr="004D2C6F">
        <w:trPr>
          <w:trHeight w:val="330"/>
          <w:jc w:val="center"/>
        </w:trPr>
        <w:tc>
          <w:tcPr>
            <w:tcW w:w="1001" w:type="dxa"/>
            <w:vMerge w:val="restart"/>
            <w:tcBorders>
              <w:top w:val="single" w:sz="8" w:space="0" w:color="000000"/>
              <w:left w:val="single" w:sz="8" w:space="0" w:color="000000"/>
              <w:bottom w:val="single" w:sz="8" w:space="0" w:color="000000"/>
              <w:right w:val="single" w:sz="8" w:space="0" w:color="000000"/>
            </w:tcBorders>
            <w:vAlign w:val="center"/>
          </w:tcPr>
          <w:p w:rsidR="00530C08" w:rsidRPr="009E7644" w:rsidRDefault="00530C08" w:rsidP="004D2C6F">
            <w:pPr>
              <w:pStyle w:val="af8"/>
              <w:snapToGrid w:val="0"/>
              <w:jc w:val="center"/>
              <w:rPr>
                <w:b/>
                <w:sz w:val="20"/>
                <w:szCs w:val="20"/>
              </w:rPr>
            </w:pPr>
            <w:r w:rsidRPr="009E7644">
              <w:rPr>
                <w:b/>
                <w:sz w:val="20"/>
                <w:szCs w:val="20"/>
              </w:rPr>
              <w:t>№№ п/п</w:t>
            </w:r>
          </w:p>
        </w:tc>
        <w:tc>
          <w:tcPr>
            <w:tcW w:w="2551" w:type="dxa"/>
            <w:vMerge w:val="restart"/>
            <w:tcBorders>
              <w:top w:val="single" w:sz="8" w:space="0" w:color="000000"/>
              <w:left w:val="single" w:sz="8" w:space="0" w:color="000000"/>
              <w:bottom w:val="single" w:sz="8" w:space="0" w:color="000000"/>
              <w:right w:val="single" w:sz="8" w:space="0" w:color="000000"/>
            </w:tcBorders>
            <w:vAlign w:val="center"/>
          </w:tcPr>
          <w:p w:rsidR="00530C08" w:rsidRPr="009E7644" w:rsidRDefault="00530C08" w:rsidP="004D2C6F">
            <w:pPr>
              <w:pStyle w:val="af8"/>
              <w:snapToGrid w:val="0"/>
              <w:jc w:val="center"/>
              <w:rPr>
                <w:b/>
                <w:sz w:val="20"/>
                <w:szCs w:val="20"/>
              </w:rPr>
            </w:pPr>
            <w:r w:rsidRPr="009E7644">
              <w:rPr>
                <w:b/>
                <w:sz w:val="20"/>
                <w:szCs w:val="20"/>
              </w:rPr>
              <w:t>Административно –</w:t>
            </w:r>
          </w:p>
          <w:p w:rsidR="00530C08" w:rsidRPr="009E7644" w:rsidRDefault="00530C08" w:rsidP="004D2C6F">
            <w:pPr>
              <w:jc w:val="center"/>
              <w:rPr>
                <w:b/>
                <w:sz w:val="20"/>
                <w:szCs w:val="20"/>
              </w:rPr>
            </w:pPr>
            <w:r w:rsidRPr="009E7644">
              <w:rPr>
                <w:b/>
                <w:sz w:val="20"/>
                <w:szCs w:val="20"/>
              </w:rPr>
              <w:t>территориальные единицы</w:t>
            </w:r>
          </w:p>
        </w:tc>
        <w:tc>
          <w:tcPr>
            <w:tcW w:w="2410" w:type="dxa"/>
            <w:vMerge w:val="restart"/>
            <w:tcBorders>
              <w:top w:val="single" w:sz="8" w:space="0" w:color="000000"/>
              <w:left w:val="single" w:sz="8" w:space="0" w:color="000000"/>
              <w:bottom w:val="single" w:sz="8" w:space="0" w:color="000000"/>
              <w:right w:val="single" w:sz="8" w:space="0" w:color="000000"/>
            </w:tcBorders>
            <w:vAlign w:val="center"/>
          </w:tcPr>
          <w:p w:rsidR="00530C08" w:rsidRPr="009E7644" w:rsidRDefault="00530C08" w:rsidP="004D2C6F">
            <w:pPr>
              <w:snapToGrid w:val="0"/>
              <w:jc w:val="center"/>
              <w:rPr>
                <w:b/>
                <w:sz w:val="20"/>
                <w:szCs w:val="20"/>
              </w:rPr>
            </w:pPr>
            <w:r w:rsidRPr="009E7644">
              <w:rPr>
                <w:b/>
                <w:sz w:val="20"/>
                <w:szCs w:val="20"/>
              </w:rPr>
              <w:t>Территориальные единицы (населенные пункты)</w:t>
            </w:r>
          </w:p>
        </w:tc>
        <w:tc>
          <w:tcPr>
            <w:tcW w:w="1010" w:type="dxa"/>
            <w:vMerge w:val="restart"/>
            <w:tcBorders>
              <w:top w:val="single" w:sz="8" w:space="0" w:color="000000"/>
              <w:left w:val="single" w:sz="8" w:space="0" w:color="000000"/>
              <w:bottom w:val="single" w:sz="8" w:space="0" w:color="000000"/>
              <w:right w:val="single" w:sz="8" w:space="0" w:color="000000"/>
            </w:tcBorders>
            <w:vAlign w:val="center"/>
          </w:tcPr>
          <w:p w:rsidR="00530C08" w:rsidRPr="009E7644" w:rsidRDefault="00530C08" w:rsidP="004D2C6F">
            <w:pPr>
              <w:snapToGrid w:val="0"/>
              <w:jc w:val="center"/>
              <w:rPr>
                <w:b/>
                <w:sz w:val="20"/>
                <w:szCs w:val="20"/>
              </w:rPr>
            </w:pPr>
            <w:r w:rsidRPr="009E7644">
              <w:rPr>
                <w:b/>
                <w:sz w:val="20"/>
                <w:szCs w:val="20"/>
              </w:rPr>
              <w:t>Кол-во</w:t>
            </w:r>
          </w:p>
          <w:p w:rsidR="00530C08" w:rsidRPr="009E7644" w:rsidRDefault="00530C08" w:rsidP="004D2C6F">
            <w:pPr>
              <w:pStyle w:val="af8"/>
              <w:jc w:val="center"/>
              <w:rPr>
                <w:b/>
                <w:sz w:val="20"/>
                <w:szCs w:val="20"/>
              </w:rPr>
            </w:pPr>
            <w:r w:rsidRPr="009E7644">
              <w:rPr>
                <w:b/>
                <w:sz w:val="20"/>
                <w:szCs w:val="20"/>
              </w:rPr>
              <w:t>жителей</w:t>
            </w:r>
          </w:p>
        </w:tc>
        <w:tc>
          <w:tcPr>
            <w:tcW w:w="3101" w:type="dxa"/>
            <w:gridSpan w:val="2"/>
            <w:tcBorders>
              <w:top w:val="single" w:sz="8" w:space="0" w:color="000000"/>
              <w:left w:val="single" w:sz="8" w:space="0" w:color="000000"/>
              <w:bottom w:val="single" w:sz="8" w:space="0" w:color="000000"/>
              <w:right w:val="single" w:sz="8" w:space="0" w:color="000000"/>
            </w:tcBorders>
            <w:vAlign w:val="center"/>
          </w:tcPr>
          <w:p w:rsidR="00530C08" w:rsidRPr="009E7644" w:rsidRDefault="00530C08" w:rsidP="004D2C6F">
            <w:pPr>
              <w:pStyle w:val="220"/>
              <w:snapToGrid w:val="0"/>
              <w:jc w:val="center"/>
              <w:rPr>
                <w:rFonts w:eastAsia="Times New Roman" w:cs="Times New Roman"/>
                <w:b/>
                <w:color w:val="auto"/>
                <w:sz w:val="20"/>
                <w:szCs w:val="20"/>
                <w:lang w:val="ru-RU" w:eastAsia="ar-SA" w:bidi="ar-SA"/>
              </w:rPr>
            </w:pPr>
            <w:r w:rsidRPr="009E7644">
              <w:rPr>
                <w:rFonts w:eastAsia="Times New Roman" w:cs="Times New Roman"/>
                <w:b/>
                <w:color w:val="auto"/>
                <w:sz w:val="20"/>
                <w:szCs w:val="20"/>
                <w:lang w:val="ru-RU" w:eastAsia="ar-SA" w:bidi="ar-SA"/>
              </w:rPr>
              <w:t xml:space="preserve">Расстояние </w:t>
            </w:r>
            <w:r w:rsidRPr="009E7644">
              <w:rPr>
                <w:b/>
                <w:color w:val="auto"/>
                <w:sz w:val="20"/>
                <w:szCs w:val="20"/>
                <w:lang w:val="ru-RU"/>
              </w:rPr>
              <w:t xml:space="preserve"> (км)</w:t>
            </w:r>
          </w:p>
        </w:tc>
      </w:tr>
      <w:tr w:rsidR="00530C08" w:rsidRPr="00B55110" w:rsidTr="004D2C6F">
        <w:trPr>
          <w:trHeight w:val="405"/>
          <w:jc w:val="center"/>
        </w:trPr>
        <w:tc>
          <w:tcPr>
            <w:tcW w:w="1001" w:type="dxa"/>
            <w:vMerge/>
            <w:tcBorders>
              <w:top w:val="single" w:sz="8" w:space="0" w:color="000000"/>
              <w:left w:val="single" w:sz="8" w:space="0" w:color="000000"/>
              <w:bottom w:val="single" w:sz="8" w:space="0" w:color="000000"/>
              <w:right w:val="single" w:sz="8" w:space="0" w:color="000000"/>
            </w:tcBorders>
            <w:vAlign w:val="center"/>
          </w:tcPr>
          <w:p w:rsidR="00530C08" w:rsidRPr="009E7644" w:rsidRDefault="00530C08" w:rsidP="004D2C6F">
            <w:pPr>
              <w:pStyle w:val="af8"/>
              <w:snapToGrid w:val="0"/>
              <w:jc w:val="center"/>
              <w:rPr>
                <w:b/>
                <w:sz w:val="20"/>
                <w:szCs w:val="20"/>
              </w:rPr>
            </w:pPr>
          </w:p>
        </w:tc>
        <w:tc>
          <w:tcPr>
            <w:tcW w:w="2551" w:type="dxa"/>
            <w:vMerge/>
            <w:tcBorders>
              <w:top w:val="single" w:sz="8" w:space="0" w:color="000000"/>
              <w:left w:val="single" w:sz="8" w:space="0" w:color="000000"/>
              <w:bottom w:val="single" w:sz="8" w:space="0" w:color="000000"/>
              <w:right w:val="single" w:sz="8" w:space="0" w:color="000000"/>
            </w:tcBorders>
            <w:vAlign w:val="center"/>
          </w:tcPr>
          <w:p w:rsidR="00530C08" w:rsidRPr="009E7644" w:rsidRDefault="00530C08" w:rsidP="004D2C6F">
            <w:pPr>
              <w:pStyle w:val="af8"/>
              <w:snapToGrid w:val="0"/>
              <w:jc w:val="center"/>
              <w:rPr>
                <w:b/>
                <w:sz w:val="20"/>
                <w:szCs w:val="20"/>
              </w:rPr>
            </w:pPr>
          </w:p>
        </w:tc>
        <w:tc>
          <w:tcPr>
            <w:tcW w:w="2410" w:type="dxa"/>
            <w:vMerge/>
            <w:tcBorders>
              <w:top w:val="single" w:sz="8" w:space="0" w:color="000000"/>
              <w:left w:val="single" w:sz="8" w:space="0" w:color="000000"/>
              <w:bottom w:val="single" w:sz="8" w:space="0" w:color="000000"/>
              <w:right w:val="single" w:sz="8" w:space="0" w:color="000000"/>
            </w:tcBorders>
            <w:vAlign w:val="center"/>
          </w:tcPr>
          <w:p w:rsidR="00530C08" w:rsidRPr="009E7644" w:rsidRDefault="00530C08" w:rsidP="004D2C6F">
            <w:pPr>
              <w:snapToGrid w:val="0"/>
              <w:jc w:val="center"/>
              <w:rPr>
                <w:b/>
                <w:sz w:val="20"/>
                <w:szCs w:val="20"/>
              </w:rPr>
            </w:pPr>
          </w:p>
        </w:tc>
        <w:tc>
          <w:tcPr>
            <w:tcW w:w="1010" w:type="dxa"/>
            <w:vMerge/>
            <w:tcBorders>
              <w:top w:val="single" w:sz="8" w:space="0" w:color="000000"/>
              <w:left w:val="single" w:sz="8" w:space="0" w:color="000000"/>
              <w:bottom w:val="single" w:sz="8" w:space="0" w:color="000000"/>
              <w:right w:val="single" w:sz="8" w:space="0" w:color="000000"/>
            </w:tcBorders>
            <w:vAlign w:val="center"/>
          </w:tcPr>
          <w:p w:rsidR="00530C08" w:rsidRPr="009E7644" w:rsidRDefault="00530C08" w:rsidP="004D2C6F">
            <w:pPr>
              <w:snapToGrid w:val="0"/>
              <w:jc w:val="center"/>
              <w:rPr>
                <w:b/>
                <w:sz w:val="20"/>
                <w:szCs w:val="20"/>
              </w:rPr>
            </w:pPr>
          </w:p>
        </w:tc>
        <w:tc>
          <w:tcPr>
            <w:tcW w:w="1417" w:type="dxa"/>
            <w:tcBorders>
              <w:top w:val="single" w:sz="8" w:space="0" w:color="000000"/>
              <w:left w:val="single" w:sz="8" w:space="0" w:color="000000"/>
              <w:bottom w:val="single" w:sz="8" w:space="0" w:color="000000"/>
              <w:right w:val="single" w:sz="8" w:space="0" w:color="000000"/>
            </w:tcBorders>
            <w:vAlign w:val="center"/>
          </w:tcPr>
          <w:p w:rsidR="00530C08" w:rsidRPr="009E7644" w:rsidRDefault="00530C08" w:rsidP="004D2C6F">
            <w:pPr>
              <w:pStyle w:val="220"/>
              <w:snapToGrid w:val="0"/>
              <w:ind w:left="-250"/>
              <w:jc w:val="center"/>
              <w:rPr>
                <w:rFonts w:eastAsia="Times New Roman" w:cs="Times New Roman"/>
                <w:b/>
                <w:color w:val="auto"/>
                <w:sz w:val="20"/>
                <w:szCs w:val="20"/>
                <w:lang w:val="ru-RU" w:eastAsia="ar-SA" w:bidi="ar-SA"/>
              </w:rPr>
            </w:pPr>
            <w:r w:rsidRPr="009E7644">
              <w:rPr>
                <w:rFonts w:eastAsia="Times New Roman" w:cs="Times New Roman"/>
                <w:b/>
                <w:color w:val="auto"/>
                <w:sz w:val="20"/>
                <w:szCs w:val="20"/>
                <w:lang w:val="ru-RU" w:eastAsia="ar-SA" w:bidi="ar-SA"/>
              </w:rPr>
              <w:t>до адм. центра поселения</w:t>
            </w:r>
          </w:p>
        </w:tc>
        <w:tc>
          <w:tcPr>
            <w:tcW w:w="1684" w:type="dxa"/>
            <w:tcBorders>
              <w:top w:val="single" w:sz="8" w:space="0" w:color="000000"/>
              <w:left w:val="single" w:sz="8" w:space="0" w:color="000000"/>
              <w:bottom w:val="single" w:sz="8" w:space="0" w:color="000000"/>
              <w:right w:val="single" w:sz="8" w:space="0" w:color="000000"/>
            </w:tcBorders>
          </w:tcPr>
          <w:p w:rsidR="00530C08" w:rsidRPr="009E7644" w:rsidRDefault="00530C08" w:rsidP="004D2C6F">
            <w:pPr>
              <w:pStyle w:val="220"/>
              <w:snapToGrid w:val="0"/>
              <w:ind w:left="-250"/>
              <w:jc w:val="center"/>
              <w:rPr>
                <w:rFonts w:eastAsia="Times New Roman" w:cs="Times New Roman"/>
                <w:b/>
                <w:color w:val="auto"/>
                <w:sz w:val="20"/>
                <w:szCs w:val="20"/>
                <w:lang w:val="ru-RU" w:eastAsia="ar-SA" w:bidi="ar-SA"/>
              </w:rPr>
            </w:pPr>
            <w:r w:rsidRPr="009E7644">
              <w:rPr>
                <w:rFonts w:eastAsia="Times New Roman" w:cs="Times New Roman"/>
                <w:b/>
                <w:color w:val="auto"/>
                <w:sz w:val="20"/>
                <w:szCs w:val="20"/>
                <w:lang w:val="ru-RU" w:eastAsia="ar-SA" w:bidi="ar-SA"/>
              </w:rPr>
              <w:t>до адм. центра района</w:t>
            </w:r>
          </w:p>
        </w:tc>
      </w:tr>
      <w:tr w:rsidR="00530C08" w:rsidRPr="00B55110" w:rsidTr="004D2C6F">
        <w:trPr>
          <w:trHeight w:hRule="exact" w:val="513"/>
          <w:jc w:val="center"/>
        </w:trPr>
        <w:tc>
          <w:tcPr>
            <w:tcW w:w="1001" w:type="dxa"/>
            <w:tcBorders>
              <w:top w:val="single" w:sz="8" w:space="0" w:color="000000"/>
              <w:left w:val="single" w:sz="8" w:space="0" w:color="000000"/>
              <w:bottom w:val="single" w:sz="8" w:space="0" w:color="000000"/>
              <w:right w:val="single" w:sz="8" w:space="0" w:color="000000"/>
            </w:tcBorders>
          </w:tcPr>
          <w:p w:rsidR="00530C08" w:rsidRPr="006B7F95" w:rsidRDefault="00530C08" w:rsidP="004D2C6F">
            <w:pPr>
              <w:snapToGrid w:val="0"/>
              <w:jc w:val="center"/>
              <w:rPr>
                <w:bCs/>
                <w:sz w:val="20"/>
                <w:szCs w:val="20"/>
              </w:rPr>
            </w:pPr>
            <w:r>
              <w:rPr>
                <w:bCs/>
                <w:sz w:val="20"/>
                <w:szCs w:val="20"/>
              </w:rPr>
              <w:t>30</w:t>
            </w:r>
            <w:r w:rsidRPr="009E7644">
              <w:rPr>
                <w:bCs/>
                <w:sz w:val="20"/>
                <w:szCs w:val="20"/>
              </w:rPr>
              <w:t>.1</w:t>
            </w:r>
            <w:r>
              <w:rPr>
                <w:bCs/>
                <w:sz w:val="20"/>
                <w:szCs w:val="20"/>
              </w:rPr>
              <w:t>4</w:t>
            </w:r>
          </w:p>
        </w:tc>
        <w:tc>
          <w:tcPr>
            <w:tcW w:w="2551" w:type="dxa"/>
            <w:tcBorders>
              <w:top w:val="single" w:sz="8" w:space="0" w:color="000000"/>
              <w:left w:val="single" w:sz="8" w:space="0" w:color="000000"/>
              <w:bottom w:val="single" w:sz="8" w:space="0" w:color="000000"/>
              <w:right w:val="single" w:sz="8" w:space="0" w:color="000000"/>
            </w:tcBorders>
          </w:tcPr>
          <w:p w:rsidR="00530C08" w:rsidRPr="009E7644" w:rsidRDefault="00530C08" w:rsidP="004D2C6F">
            <w:pPr>
              <w:snapToGrid w:val="0"/>
              <w:jc w:val="center"/>
              <w:rPr>
                <w:bCs/>
                <w:sz w:val="20"/>
                <w:szCs w:val="20"/>
              </w:rPr>
            </w:pPr>
            <w:r>
              <w:rPr>
                <w:bCs/>
                <w:sz w:val="20"/>
                <w:szCs w:val="20"/>
              </w:rPr>
              <w:t>Староникольское</w:t>
            </w:r>
            <w:r w:rsidRPr="009E7644">
              <w:rPr>
                <w:bCs/>
                <w:sz w:val="20"/>
                <w:szCs w:val="20"/>
              </w:rPr>
              <w:t xml:space="preserve"> сельское поселение</w:t>
            </w:r>
          </w:p>
          <w:p w:rsidR="00530C08" w:rsidRPr="009E7644" w:rsidRDefault="00530C08" w:rsidP="004D2C6F">
            <w:pPr>
              <w:snapToGrid w:val="0"/>
              <w:jc w:val="center"/>
              <w:rPr>
                <w:sz w:val="20"/>
                <w:szCs w:val="20"/>
              </w:rPr>
            </w:pPr>
          </w:p>
        </w:tc>
        <w:tc>
          <w:tcPr>
            <w:tcW w:w="2410" w:type="dxa"/>
            <w:tcBorders>
              <w:top w:val="single" w:sz="8" w:space="0" w:color="000000"/>
              <w:left w:val="single" w:sz="8" w:space="0" w:color="000000"/>
              <w:bottom w:val="single" w:sz="8" w:space="0" w:color="000000"/>
              <w:right w:val="single" w:sz="8" w:space="0" w:color="000000"/>
            </w:tcBorders>
          </w:tcPr>
          <w:p w:rsidR="00530C08" w:rsidRPr="009E7644" w:rsidRDefault="00530C08" w:rsidP="004D2C6F">
            <w:pPr>
              <w:snapToGrid w:val="0"/>
              <w:jc w:val="center"/>
              <w:rPr>
                <w:sz w:val="20"/>
                <w:szCs w:val="20"/>
              </w:rPr>
            </w:pPr>
          </w:p>
        </w:tc>
        <w:tc>
          <w:tcPr>
            <w:tcW w:w="1010" w:type="dxa"/>
            <w:tcBorders>
              <w:top w:val="single" w:sz="8" w:space="0" w:color="000000"/>
              <w:left w:val="single" w:sz="8" w:space="0" w:color="000000"/>
              <w:bottom w:val="single" w:sz="8" w:space="0" w:color="000000"/>
              <w:right w:val="single" w:sz="8" w:space="0" w:color="000000"/>
            </w:tcBorders>
          </w:tcPr>
          <w:p w:rsidR="00530C08" w:rsidRPr="006B7F95" w:rsidRDefault="00530C08" w:rsidP="004D2C6F">
            <w:pPr>
              <w:snapToGrid w:val="0"/>
              <w:jc w:val="center"/>
              <w:rPr>
                <w:b/>
                <w:bCs/>
                <w:sz w:val="20"/>
                <w:szCs w:val="20"/>
              </w:rPr>
            </w:pPr>
            <w:r w:rsidRPr="006B7F95">
              <w:rPr>
                <w:b/>
                <w:bCs/>
                <w:sz w:val="20"/>
                <w:szCs w:val="20"/>
              </w:rPr>
              <w:t>2221</w:t>
            </w:r>
          </w:p>
        </w:tc>
        <w:tc>
          <w:tcPr>
            <w:tcW w:w="1417" w:type="dxa"/>
            <w:tcBorders>
              <w:top w:val="single" w:sz="8" w:space="0" w:color="000000"/>
              <w:left w:val="single" w:sz="8" w:space="0" w:color="000000"/>
              <w:bottom w:val="single" w:sz="8" w:space="0" w:color="000000"/>
              <w:right w:val="single" w:sz="8" w:space="0" w:color="000000"/>
            </w:tcBorders>
          </w:tcPr>
          <w:p w:rsidR="00530C08" w:rsidRPr="006B7F95" w:rsidRDefault="00530C08" w:rsidP="004D2C6F">
            <w:pPr>
              <w:jc w:val="center"/>
              <w:rPr>
                <w:sz w:val="20"/>
                <w:szCs w:val="20"/>
              </w:rPr>
            </w:pPr>
          </w:p>
        </w:tc>
        <w:tc>
          <w:tcPr>
            <w:tcW w:w="1684" w:type="dxa"/>
            <w:tcBorders>
              <w:top w:val="single" w:sz="8" w:space="0" w:color="000000"/>
              <w:left w:val="single" w:sz="8" w:space="0" w:color="000000"/>
              <w:bottom w:val="single" w:sz="8" w:space="0" w:color="000000"/>
              <w:right w:val="single" w:sz="8" w:space="0" w:color="000000"/>
            </w:tcBorders>
          </w:tcPr>
          <w:p w:rsidR="00530C08" w:rsidRPr="006B7F95" w:rsidRDefault="00530C08" w:rsidP="004D2C6F">
            <w:pPr>
              <w:jc w:val="center"/>
              <w:rPr>
                <w:sz w:val="20"/>
                <w:szCs w:val="20"/>
              </w:rPr>
            </w:pPr>
          </w:p>
        </w:tc>
      </w:tr>
      <w:tr w:rsidR="00530C08" w:rsidRPr="00B55110" w:rsidTr="004D2C6F">
        <w:trPr>
          <w:trHeight w:hRule="exact" w:val="294"/>
          <w:jc w:val="center"/>
        </w:trPr>
        <w:tc>
          <w:tcPr>
            <w:tcW w:w="1001" w:type="dxa"/>
            <w:tcBorders>
              <w:top w:val="single" w:sz="8" w:space="0" w:color="000000"/>
              <w:left w:val="single" w:sz="8" w:space="0" w:color="000000"/>
              <w:bottom w:val="single" w:sz="8" w:space="0" w:color="000000"/>
              <w:right w:val="single" w:sz="8" w:space="0" w:color="000000"/>
            </w:tcBorders>
          </w:tcPr>
          <w:p w:rsidR="00530C08" w:rsidRPr="009E7644" w:rsidRDefault="00530C08" w:rsidP="004D2C6F">
            <w:pPr>
              <w:snapToGrid w:val="0"/>
              <w:jc w:val="center"/>
              <w:rPr>
                <w:bCs/>
                <w:sz w:val="20"/>
                <w:szCs w:val="20"/>
              </w:rPr>
            </w:pPr>
            <w:r>
              <w:rPr>
                <w:sz w:val="20"/>
                <w:szCs w:val="20"/>
              </w:rPr>
              <w:t>30</w:t>
            </w:r>
            <w:r w:rsidRPr="009E7644">
              <w:rPr>
                <w:sz w:val="20"/>
                <w:szCs w:val="20"/>
              </w:rPr>
              <w:t>.1</w:t>
            </w:r>
            <w:r>
              <w:rPr>
                <w:sz w:val="20"/>
                <w:szCs w:val="20"/>
              </w:rPr>
              <w:t>4</w:t>
            </w:r>
            <w:r w:rsidRPr="009E7644">
              <w:rPr>
                <w:sz w:val="20"/>
                <w:szCs w:val="20"/>
              </w:rPr>
              <w:t>.1</w:t>
            </w:r>
          </w:p>
        </w:tc>
        <w:tc>
          <w:tcPr>
            <w:tcW w:w="2551" w:type="dxa"/>
            <w:tcBorders>
              <w:top w:val="single" w:sz="8" w:space="0" w:color="000000"/>
              <w:left w:val="single" w:sz="8" w:space="0" w:color="000000"/>
              <w:bottom w:val="single" w:sz="8" w:space="0" w:color="000000"/>
              <w:right w:val="single" w:sz="8" w:space="0" w:color="000000"/>
            </w:tcBorders>
          </w:tcPr>
          <w:p w:rsidR="00530C08" w:rsidRPr="009E7644" w:rsidRDefault="00530C08" w:rsidP="004D2C6F">
            <w:pPr>
              <w:snapToGrid w:val="0"/>
              <w:jc w:val="center"/>
              <w:rPr>
                <w:bCs/>
                <w:sz w:val="20"/>
                <w:szCs w:val="20"/>
              </w:rPr>
            </w:pPr>
          </w:p>
        </w:tc>
        <w:tc>
          <w:tcPr>
            <w:tcW w:w="2410" w:type="dxa"/>
            <w:tcBorders>
              <w:top w:val="single" w:sz="8" w:space="0" w:color="000000"/>
              <w:left w:val="single" w:sz="8" w:space="0" w:color="000000"/>
              <w:bottom w:val="single" w:sz="8" w:space="0" w:color="000000"/>
              <w:right w:val="single" w:sz="8" w:space="0" w:color="000000"/>
            </w:tcBorders>
          </w:tcPr>
          <w:p w:rsidR="00530C08" w:rsidRPr="009E7644" w:rsidRDefault="00530C08" w:rsidP="004D2C6F">
            <w:pPr>
              <w:snapToGrid w:val="0"/>
              <w:jc w:val="center"/>
              <w:rPr>
                <w:sz w:val="20"/>
                <w:szCs w:val="20"/>
              </w:rPr>
            </w:pPr>
            <w:r w:rsidRPr="009E7644">
              <w:rPr>
                <w:sz w:val="20"/>
                <w:szCs w:val="20"/>
              </w:rPr>
              <w:t>с</w:t>
            </w:r>
            <w:r>
              <w:rPr>
                <w:sz w:val="20"/>
                <w:szCs w:val="20"/>
              </w:rPr>
              <w:t>ело</w:t>
            </w:r>
            <w:r w:rsidRPr="009E7644">
              <w:rPr>
                <w:sz w:val="20"/>
                <w:szCs w:val="20"/>
              </w:rPr>
              <w:t xml:space="preserve"> </w:t>
            </w:r>
            <w:r>
              <w:rPr>
                <w:sz w:val="20"/>
                <w:szCs w:val="20"/>
              </w:rPr>
              <w:t>Староникольское</w:t>
            </w:r>
          </w:p>
        </w:tc>
        <w:tc>
          <w:tcPr>
            <w:tcW w:w="1010" w:type="dxa"/>
            <w:tcBorders>
              <w:top w:val="single" w:sz="8" w:space="0" w:color="000000"/>
              <w:left w:val="single" w:sz="8" w:space="0" w:color="000000"/>
              <w:bottom w:val="single" w:sz="8" w:space="0" w:color="000000"/>
              <w:right w:val="single" w:sz="8" w:space="0" w:color="000000"/>
            </w:tcBorders>
          </w:tcPr>
          <w:p w:rsidR="00530C08" w:rsidRPr="006B7F95" w:rsidRDefault="00530C08" w:rsidP="004D2C6F">
            <w:pPr>
              <w:snapToGrid w:val="0"/>
              <w:jc w:val="center"/>
              <w:rPr>
                <w:bCs/>
                <w:sz w:val="20"/>
                <w:szCs w:val="20"/>
              </w:rPr>
            </w:pPr>
            <w:r w:rsidRPr="006B7F95">
              <w:rPr>
                <w:bCs/>
                <w:sz w:val="20"/>
                <w:szCs w:val="20"/>
              </w:rPr>
              <w:t>1716</w:t>
            </w:r>
          </w:p>
        </w:tc>
        <w:tc>
          <w:tcPr>
            <w:tcW w:w="1417" w:type="dxa"/>
            <w:tcBorders>
              <w:top w:val="single" w:sz="8" w:space="0" w:color="000000"/>
              <w:left w:val="single" w:sz="8" w:space="0" w:color="000000"/>
              <w:bottom w:val="single" w:sz="8" w:space="0" w:color="000000"/>
              <w:right w:val="single" w:sz="8" w:space="0" w:color="000000"/>
            </w:tcBorders>
          </w:tcPr>
          <w:p w:rsidR="00530C08" w:rsidRPr="006B7F95" w:rsidRDefault="00530C08" w:rsidP="004D2C6F">
            <w:pPr>
              <w:jc w:val="center"/>
              <w:rPr>
                <w:sz w:val="20"/>
                <w:szCs w:val="20"/>
              </w:rPr>
            </w:pPr>
            <w:r w:rsidRPr="006B7F95">
              <w:rPr>
                <w:sz w:val="20"/>
                <w:szCs w:val="20"/>
              </w:rPr>
              <w:t>Центр</w:t>
            </w:r>
          </w:p>
        </w:tc>
        <w:tc>
          <w:tcPr>
            <w:tcW w:w="1684" w:type="dxa"/>
            <w:tcBorders>
              <w:top w:val="single" w:sz="8" w:space="0" w:color="000000"/>
              <w:left w:val="single" w:sz="8" w:space="0" w:color="000000"/>
              <w:bottom w:val="single" w:sz="8" w:space="0" w:color="000000"/>
              <w:right w:val="single" w:sz="8" w:space="0" w:color="000000"/>
            </w:tcBorders>
          </w:tcPr>
          <w:p w:rsidR="00530C08" w:rsidRPr="006B7F95" w:rsidRDefault="00530C08" w:rsidP="004D2C6F">
            <w:pPr>
              <w:jc w:val="center"/>
              <w:rPr>
                <w:sz w:val="20"/>
                <w:szCs w:val="20"/>
              </w:rPr>
            </w:pPr>
            <w:r w:rsidRPr="006B7F95">
              <w:rPr>
                <w:sz w:val="20"/>
                <w:szCs w:val="20"/>
              </w:rPr>
              <w:t>18</w:t>
            </w:r>
          </w:p>
        </w:tc>
      </w:tr>
      <w:tr w:rsidR="00530C08" w:rsidRPr="00B55110" w:rsidTr="004D2C6F">
        <w:trPr>
          <w:trHeight w:hRule="exact" w:val="294"/>
          <w:jc w:val="center"/>
        </w:trPr>
        <w:tc>
          <w:tcPr>
            <w:tcW w:w="1001" w:type="dxa"/>
            <w:tcBorders>
              <w:top w:val="single" w:sz="8" w:space="0" w:color="000000"/>
              <w:left w:val="single" w:sz="8" w:space="0" w:color="000000"/>
              <w:bottom w:val="single" w:sz="8" w:space="0" w:color="000000"/>
              <w:right w:val="single" w:sz="8" w:space="0" w:color="000000"/>
            </w:tcBorders>
          </w:tcPr>
          <w:p w:rsidR="00530C08" w:rsidRPr="009E7644" w:rsidRDefault="00530C08" w:rsidP="004D2C6F">
            <w:pPr>
              <w:snapToGrid w:val="0"/>
              <w:jc w:val="center"/>
              <w:rPr>
                <w:sz w:val="20"/>
                <w:szCs w:val="20"/>
              </w:rPr>
            </w:pPr>
            <w:r>
              <w:rPr>
                <w:sz w:val="20"/>
                <w:szCs w:val="20"/>
              </w:rPr>
              <w:t>30</w:t>
            </w:r>
            <w:r w:rsidRPr="009E7644">
              <w:rPr>
                <w:sz w:val="20"/>
                <w:szCs w:val="20"/>
              </w:rPr>
              <w:t>.1</w:t>
            </w:r>
            <w:r>
              <w:rPr>
                <w:sz w:val="20"/>
                <w:szCs w:val="20"/>
              </w:rPr>
              <w:t>4</w:t>
            </w:r>
            <w:r w:rsidRPr="009E7644">
              <w:rPr>
                <w:sz w:val="20"/>
                <w:szCs w:val="20"/>
              </w:rPr>
              <w:t>.2</w:t>
            </w:r>
          </w:p>
        </w:tc>
        <w:tc>
          <w:tcPr>
            <w:tcW w:w="2551" w:type="dxa"/>
            <w:tcBorders>
              <w:top w:val="single" w:sz="8" w:space="0" w:color="000000"/>
              <w:left w:val="single" w:sz="8" w:space="0" w:color="000000"/>
              <w:bottom w:val="single" w:sz="8" w:space="0" w:color="000000"/>
              <w:right w:val="single" w:sz="8" w:space="0" w:color="000000"/>
            </w:tcBorders>
          </w:tcPr>
          <w:p w:rsidR="00530C08" w:rsidRPr="009E7644" w:rsidRDefault="00530C08" w:rsidP="004D2C6F">
            <w:pPr>
              <w:snapToGrid w:val="0"/>
              <w:jc w:val="center"/>
              <w:rPr>
                <w:bCs/>
                <w:sz w:val="20"/>
                <w:szCs w:val="20"/>
              </w:rPr>
            </w:pPr>
          </w:p>
        </w:tc>
        <w:tc>
          <w:tcPr>
            <w:tcW w:w="2410" w:type="dxa"/>
            <w:tcBorders>
              <w:top w:val="single" w:sz="8" w:space="0" w:color="000000"/>
              <w:left w:val="single" w:sz="8" w:space="0" w:color="000000"/>
              <w:bottom w:val="single" w:sz="8" w:space="0" w:color="000000"/>
              <w:right w:val="single" w:sz="8" w:space="0" w:color="000000"/>
            </w:tcBorders>
          </w:tcPr>
          <w:p w:rsidR="00530C08" w:rsidRPr="009E7644" w:rsidRDefault="00530C08" w:rsidP="004D2C6F">
            <w:pPr>
              <w:snapToGrid w:val="0"/>
              <w:jc w:val="center"/>
              <w:rPr>
                <w:sz w:val="20"/>
                <w:szCs w:val="20"/>
              </w:rPr>
            </w:pPr>
            <w:r>
              <w:rPr>
                <w:sz w:val="20"/>
                <w:szCs w:val="20"/>
              </w:rPr>
              <w:t>хутор</w:t>
            </w:r>
            <w:r w:rsidRPr="009E7644">
              <w:rPr>
                <w:sz w:val="20"/>
                <w:szCs w:val="20"/>
              </w:rPr>
              <w:t xml:space="preserve"> </w:t>
            </w:r>
            <w:r>
              <w:rPr>
                <w:sz w:val="20"/>
                <w:szCs w:val="20"/>
              </w:rPr>
              <w:t>Албовский</w:t>
            </w:r>
          </w:p>
        </w:tc>
        <w:tc>
          <w:tcPr>
            <w:tcW w:w="1010" w:type="dxa"/>
            <w:tcBorders>
              <w:top w:val="single" w:sz="8" w:space="0" w:color="000000"/>
              <w:left w:val="single" w:sz="8" w:space="0" w:color="000000"/>
              <w:bottom w:val="single" w:sz="8" w:space="0" w:color="000000"/>
              <w:right w:val="single" w:sz="8" w:space="0" w:color="000000"/>
            </w:tcBorders>
          </w:tcPr>
          <w:p w:rsidR="00530C08" w:rsidRPr="006B7F95" w:rsidRDefault="00530C08" w:rsidP="004D2C6F">
            <w:pPr>
              <w:snapToGrid w:val="0"/>
              <w:jc w:val="center"/>
              <w:rPr>
                <w:bCs/>
                <w:sz w:val="20"/>
                <w:szCs w:val="20"/>
              </w:rPr>
            </w:pPr>
            <w:r w:rsidRPr="006B7F95">
              <w:rPr>
                <w:bCs/>
                <w:sz w:val="20"/>
                <w:szCs w:val="20"/>
              </w:rPr>
              <w:t>24</w:t>
            </w:r>
          </w:p>
        </w:tc>
        <w:tc>
          <w:tcPr>
            <w:tcW w:w="1417" w:type="dxa"/>
            <w:tcBorders>
              <w:top w:val="single" w:sz="8" w:space="0" w:color="000000"/>
              <w:left w:val="single" w:sz="8" w:space="0" w:color="000000"/>
              <w:bottom w:val="single" w:sz="8" w:space="0" w:color="000000"/>
              <w:right w:val="single" w:sz="8" w:space="0" w:color="000000"/>
            </w:tcBorders>
          </w:tcPr>
          <w:p w:rsidR="00530C08" w:rsidRPr="006B7F95" w:rsidRDefault="00530C08" w:rsidP="004D2C6F">
            <w:pPr>
              <w:jc w:val="center"/>
              <w:rPr>
                <w:sz w:val="20"/>
                <w:szCs w:val="20"/>
              </w:rPr>
            </w:pPr>
            <w:r w:rsidRPr="006B7F95">
              <w:rPr>
                <w:sz w:val="20"/>
                <w:szCs w:val="20"/>
              </w:rPr>
              <w:t>6</w:t>
            </w:r>
          </w:p>
        </w:tc>
        <w:tc>
          <w:tcPr>
            <w:tcW w:w="1684" w:type="dxa"/>
            <w:tcBorders>
              <w:top w:val="single" w:sz="8" w:space="0" w:color="000000"/>
              <w:left w:val="single" w:sz="8" w:space="0" w:color="000000"/>
              <w:bottom w:val="single" w:sz="8" w:space="0" w:color="000000"/>
              <w:right w:val="single" w:sz="8" w:space="0" w:color="000000"/>
            </w:tcBorders>
          </w:tcPr>
          <w:p w:rsidR="00530C08" w:rsidRPr="006B7F95" w:rsidRDefault="00530C08" w:rsidP="004D2C6F">
            <w:pPr>
              <w:jc w:val="center"/>
              <w:rPr>
                <w:sz w:val="20"/>
                <w:szCs w:val="20"/>
              </w:rPr>
            </w:pPr>
          </w:p>
        </w:tc>
      </w:tr>
      <w:tr w:rsidR="00530C08" w:rsidRPr="00B55110" w:rsidTr="004D2C6F">
        <w:trPr>
          <w:trHeight w:hRule="exact" w:val="294"/>
          <w:jc w:val="center"/>
        </w:trPr>
        <w:tc>
          <w:tcPr>
            <w:tcW w:w="1001" w:type="dxa"/>
            <w:tcBorders>
              <w:top w:val="single" w:sz="8" w:space="0" w:color="000000"/>
              <w:left w:val="single" w:sz="8" w:space="0" w:color="000000"/>
              <w:bottom w:val="single" w:sz="8" w:space="0" w:color="000000"/>
              <w:right w:val="single" w:sz="8" w:space="0" w:color="000000"/>
            </w:tcBorders>
          </w:tcPr>
          <w:p w:rsidR="00530C08" w:rsidRPr="009E7644" w:rsidRDefault="00530C08" w:rsidP="004D2C6F">
            <w:pPr>
              <w:snapToGrid w:val="0"/>
              <w:jc w:val="center"/>
              <w:rPr>
                <w:sz w:val="20"/>
                <w:szCs w:val="20"/>
              </w:rPr>
            </w:pPr>
            <w:r>
              <w:rPr>
                <w:sz w:val="20"/>
                <w:szCs w:val="20"/>
              </w:rPr>
              <w:t>30</w:t>
            </w:r>
            <w:r w:rsidRPr="009E7644">
              <w:rPr>
                <w:sz w:val="20"/>
                <w:szCs w:val="20"/>
              </w:rPr>
              <w:t>.1</w:t>
            </w:r>
            <w:r>
              <w:rPr>
                <w:sz w:val="20"/>
                <w:szCs w:val="20"/>
              </w:rPr>
              <w:t>4</w:t>
            </w:r>
            <w:r w:rsidRPr="009E7644">
              <w:rPr>
                <w:sz w:val="20"/>
                <w:szCs w:val="20"/>
              </w:rPr>
              <w:t>.3</w:t>
            </w:r>
          </w:p>
        </w:tc>
        <w:tc>
          <w:tcPr>
            <w:tcW w:w="2551" w:type="dxa"/>
            <w:tcBorders>
              <w:top w:val="single" w:sz="8" w:space="0" w:color="000000"/>
              <w:left w:val="single" w:sz="8" w:space="0" w:color="000000"/>
              <w:bottom w:val="single" w:sz="8" w:space="0" w:color="000000"/>
              <w:right w:val="single" w:sz="8" w:space="0" w:color="000000"/>
            </w:tcBorders>
          </w:tcPr>
          <w:p w:rsidR="00530C08" w:rsidRPr="009E7644" w:rsidRDefault="00530C08" w:rsidP="004D2C6F">
            <w:pPr>
              <w:snapToGrid w:val="0"/>
              <w:jc w:val="center"/>
              <w:rPr>
                <w:bCs/>
                <w:sz w:val="20"/>
                <w:szCs w:val="20"/>
              </w:rPr>
            </w:pPr>
          </w:p>
        </w:tc>
        <w:tc>
          <w:tcPr>
            <w:tcW w:w="2410" w:type="dxa"/>
            <w:tcBorders>
              <w:top w:val="single" w:sz="8" w:space="0" w:color="000000"/>
              <w:left w:val="single" w:sz="8" w:space="0" w:color="000000"/>
              <w:bottom w:val="single" w:sz="8" w:space="0" w:color="000000"/>
              <w:right w:val="single" w:sz="8" w:space="0" w:color="000000"/>
            </w:tcBorders>
          </w:tcPr>
          <w:p w:rsidR="00530C08" w:rsidRPr="009E7644" w:rsidRDefault="00530C08" w:rsidP="004D2C6F">
            <w:pPr>
              <w:snapToGrid w:val="0"/>
              <w:jc w:val="center"/>
              <w:rPr>
                <w:sz w:val="20"/>
                <w:szCs w:val="20"/>
              </w:rPr>
            </w:pPr>
            <w:r>
              <w:rPr>
                <w:sz w:val="20"/>
                <w:szCs w:val="20"/>
              </w:rPr>
              <w:t>хутор</w:t>
            </w:r>
            <w:r w:rsidRPr="009E7644">
              <w:rPr>
                <w:sz w:val="20"/>
                <w:szCs w:val="20"/>
              </w:rPr>
              <w:t xml:space="preserve"> </w:t>
            </w:r>
            <w:r>
              <w:rPr>
                <w:sz w:val="20"/>
                <w:szCs w:val="20"/>
              </w:rPr>
              <w:t>Борок</w:t>
            </w:r>
          </w:p>
        </w:tc>
        <w:tc>
          <w:tcPr>
            <w:tcW w:w="1010" w:type="dxa"/>
            <w:tcBorders>
              <w:top w:val="single" w:sz="8" w:space="0" w:color="000000"/>
              <w:left w:val="single" w:sz="8" w:space="0" w:color="000000"/>
              <w:bottom w:val="single" w:sz="8" w:space="0" w:color="000000"/>
              <w:right w:val="single" w:sz="8" w:space="0" w:color="000000"/>
            </w:tcBorders>
          </w:tcPr>
          <w:p w:rsidR="00530C08" w:rsidRPr="006B7F95" w:rsidRDefault="00530C08" w:rsidP="004D2C6F">
            <w:pPr>
              <w:snapToGrid w:val="0"/>
              <w:jc w:val="center"/>
              <w:rPr>
                <w:bCs/>
                <w:sz w:val="20"/>
                <w:szCs w:val="20"/>
              </w:rPr>
            </w:pPr>
            <w:r w:rsidRPr="006B7F95">
              <w:rPr>
                <w:bCs/>
                <w:sz w:val="20"/>
                <w:szCs w:val="20"/>
              </w:rPr>
              <w:t>5</w:t>
            </w:r>
          </w:p>
        </w:tc>
        <w:tc>
          <w:tcPr>
            <w:tcW w:w="1417" w:type="dxa"/>
            <w:tcBorders>
              <w:top w:val="single" w:sz="8" w:space="0" w:color="000000"/>
              <w:left w:val="single" w:sz="8" w:space="0" w:color="000000"/>
              <w:bottom w:val="single" w:sz="8" w:space="0" w:color="000000"/>
              <w:right w:val="single" w:sz="8" w:space="0" w:color="000000"/>
            </w:tcBorders>
          </w:tcPr>
          <w:p w:rsidR="00530C08" w:rsidRPr="006B7F95" w:rsidRDefault="00530C08" w:rsidP="004D2C6F">
            <w:pPr>
              <w:jc w:val="center"/>
              <w:rPr>
                <w:sz w:val="20"/>
                <w:szCs w:val="20"/>
              </w:rPr>
            </w:pPr>
            <w:r w:rsidRPr="006B7F95">
              <w:rPr>
                <w:sz w:val="20"/>
                <w:szCs w:val="20"/>
              </w:rPr>
              <w:t>4</w:t>
            </w:r>
          </w:p>
        </w:tc>
        <w:tc>
          <w:tcPr>
            <w:tcW w:w="1684" w:type="dxa"/>
            <w:tcBorders>
              <w:top w:val="single" w:sz="8" w:space="0" w:color="000000"/>
              <w:left w:val="single" w:sz="8" w:space="0" w:color="000000"/>
              <w:bottom w:val="single" w:sz="8" w:space="0" w:color="000000"/>
              <w:right w:val="single" w:sz="8" w:space="0" w:color="000000"/>
            </w:tcBorders>
          </w:tcPr>
          <w:p w:rsidR="00530C08" w:rsidRPr="006B7F95" w:rsidRDefault="00530C08" w:rsidP="004D2C6F">
            <w:pPr>
              <w:jc w:val="center"/>
              <w:rPr>
                <w:sz w:val="20"/>
                <w:szCs w:val="20"/>
              </w:rPr>
            </w:pPr>
          </w:p>
        </w:tc>
      </w:tr>
      <w:tr w:rsidR="00530C08" w:rsidRPr="004952C3" w:rsidTr="004D2C6F">
        <w:trPr>
          <w:trHeight w:hRule="exact" w:val="547"/>
          <w:jc w:val="center"/>
        </w:trPr>
        <w:tc>
          <w:tcPr>
            <w:tcW w:w="1001" w:type="dxa"/>
            <w:tcBorders>
              <w:top w:val="single" w:sz="8" w:space="0" w:color="000000"/>
              <w:left w:val="single" w:sz="8" w:space="0" w:color="000000"/>
              <w:bottom w:val="single" w:sz="8" w:space="0" w:color="000000"/>
              <w:right w:val="single" w:sz="8" w:space="0" w:color="000000"/>
            </w:tcBorders>
          </w:tcPr>
          <w:p w:rsidR="00530C08" w:rsidRPr="009E7644" w:rsidRDefault="00530C08" w:rsidP="004D2C6F">
            <w:pPr>
              <w:snapToGrid w:val="0"/>
              <w:jc w:val="center"/>
              <w:rPr>
                <w:sz w:val="20"/>
                <w:szCs w:val="20"/>
              </w:rPr>
            </w:pPr>
            <w:r>
              <w:rPr>
                <w:sz w:val="20"/>
                <w:szCs w:val="20"/>
              </w:rPr>
              <w:t>30</w:t>
            </w:r>
            <w:r w:rsidRPr="009E7644">
              <w:rPr>
                <w:sz w:val="20"/>
                <w:szCs w:val="20"/>
              </w:rPr>
              <w:t>.1</w:t>
            </w:r>
            <w:r>
              <w:rPr>
                <w:sz w:val="20"/>
                <w:szCs w:val="20"/>
              </w:rPr>
              <w:t>4</w:t>
            </w:r>
            <w:r w:rsidRPr="009E7644">
              <w:rPr>
                <w:sz w:val="20"/>
                <w:szCs w:val="20"/>
              </w:rPr>
              <w:t>.4</w:t>
            </w:r>
          </w:p>
        </w:tc>
        <w:tc>
          <w:tcPr>
            <w:tcW w:w="2551" w:type="dxa"/>
            <w:tcBorders>
              <w:top w:val="single" w:sz="8" w:space="0" w:color="000000"/>
              <w:left w:val="single" w:sz="8" w:space="0" w:color="000000"/>
              <w:bottom w:val="single" w:sz="8" w:space="0" w:color="000000"/>
              <w:right w:val="single" w:sz="8" w:space="0" w:color="000000"/>
            </w:tcBorders>
          </w:tcPr>
          <w:p w:rsidR="00530C08" w:rsidRPr="009E7644" w:rsidRDefault="00530C08" w:rsidP="004D2C6F">
            <w:pPr>
              <w:snapToGrid w:val="0"/>
              <w:jc w:val="center"/>
              <w:rPr>
                <w:bCs/>
                <w:sz w:val="20"/>
                <w:szCs w:val="20"/>
              </w:rPr>
            </w:pPr>
          </w:p>
        </w:tc>
        <w:tc>
          <w:tcPr>
            <w:tcW w:w="2410" w:type="dxa"/>
            <w:tcBorders>
              <w:top w:val="single" w:sz="8" w:space="0" w:color="000000"/>
              <w:left w:val="single" w:sz="8" w:space="0" w:color="000000"/>
              <w:bottom w:val="single" w:sz="8" w:space="0" w:color="000000"/>
              <w:right w:val="single" w:sz="8" w:space="0" w:color="000000"/>
            </w:tcBorders>
          </w:tcPr>
          <w:p w:rsidR="00530C08" w:rsidRPr="009E7644" w:rsidRDefault="00530C08" w:rsidP="004D2C6F">
            <w:pPr>
              <w:snapToGrid w:val="0"/>
              <w:jc w:val="center"/>
              <w:rPr>
                <w:sz w:val="20"/>
                <w:szCs w:val="20"/>
              </w:rPr>
            </w:pPr>
            <w:r>
              <w:rPr>
                <w:sz w:val="20"/>
                <w:szCs w:val="20"/>
              </w:rPr>
              <w:t>село</w:t>
            </w:r>
            <w:r w:rsidRPr="009E7644">
              <w:rPr>
                <w:sz w:val="20"/>
                <w:szCs w:val="20"/>
              </w:rPr>
              <w:t xml:space="preserve"> </w:t>
            </w:r>
            <w:r>
              <w:rPr>
                <w:sz w:val="20"/>
                <w:szCs w:val="20"/>
              </w:rPr>
              <w:t>Никольское-на-Еманче</w:t>
            </w:r>
          </w:p>
        </w:tc>
        <w:tc>
          <w:tcPr>
            <w:tcW w:w="1010" w:type="dxa"/>
            <w:tcBorders>
              <w:top w:val="single" w:sz="8" w:space="0" w:color="000000"/>
              <w:left w:val="single" w:sz="8" w:space="0" w:color="000000"/>
              <w:bottom w:val="single" w:sz="8" w:space="0" w:color="000000"/>
              <w:right w:val="single" w:sz="8" w:space="0" w:color="000000"/>
            </w:tcBorders>
          </w:tcPr>
          <w:p w:rsidR="00530C08" w:rsidRPr="006B7F95" w:rsidRDefault="00530C08" w:rsidP="004D2C6F">
            <w:pPr>
              <w:snapToGrid w:val="0"/>
              <w:jc w:val="center"/>
              <w:rPr>
                <w:bCs/>
                <w:sz w:val="20"/>
                <w:szCs w:val="20"/>
              </w:rPr>
            </w:pPr>
            <w:r w:rsidRPr="006B7F95">
              <w:rPr>
                <w:bCs/>
                <w:sz w:val="20"/>
                <w:szCs w:val="20"/>
              </w:rPr>
              <w:t>476</w:t>
            </w:r>
          </w:p>
        </w:tc>
        <w:tc>
          <w:tcPr>
            <w:tcW w:w="1417" w:type="dxa"/>
            <w:tcBorders>
              <w:top w:val="single" w:sz="8" w:space="0" w:color="000000"/>
              <w:left w:val="single" w:sz="8" w:space="0" w:color="000000"/>
              <w:bottom w:val="single" w:sz="8" w:space="0" w:color="000000"/>
              <w:right w:val="single" w:sz="8" w:space="0" w:color="000000"/>
            </w:tcBorders>
          </w:tcPr>
          <w:p w:rsidR="00530C08" w:rsidRPr="006B7F95" w:rsidRDefault="00530C08" w:rsidP="004D2C6F">
            <w:pPr>
              <w:jc w:val="center"/>
              <w:rPr>
                <w:sz w:val="20"/>
                <w:szCs w:val="20"/>
              </w:rPr>
            </w:pPr>
            <w:r w:rsidRPr="006B7F95">
              <w:rPr>
                <w:sz w:val="20"/>
                <w:szCs w:val="20"/>
              </w:rPr>
              <w:t>-</w:t>
            </w:r>
          </w:p>
        </w:tc>
        <w:tc>
          <w:tcPr>
            <w:tcW w:w="1684" w:type="dxa"/>
            <w:tcBorders>
              <w:top w:val="single" w:sz="8" w:space="0" w:color="000000"/>
              <w:left w:val="single" w:sz="8" w:space="0" w:color="000000"/>
              <w:bottom w:val="single" w:sz="8" w:space="0" w:color="000000"/>
              <w:right w:val="single" w:sz="8" w:space="0" w:color="000000"/>
            </w:tcBorders>
          </w:tcPr>
          <w:p w:rsidR="00530C08" w:rsidRPr="006B7F95" w:rsidRDefault="00530C08" w:rsidP="004D2C6F">
            <w:pPr>
              <w:jc w:val="center"/>
              <w:rPr>
                <w:sz w:val="20"/>
                <w:szCs w:val="20"/>
              </w:rPr>
            </w:pPr>
            <w:r w:rsidRPr="006B7F95">
              <w:rPr>
                <w:sz w:val="20"/>
                <w:szCs w:val="20"/>
              </w:rPr>
              <w:t>15</w:t>
            </w:r>
          </w:p>
        </w:tc>
      </w:tr>
    </w:tbl>
    <w:p w:rsidR="00530C08" w:rsidRDefault="00530C08" w:rsidP="00530C08">
      <w:pPr>
        <w:ind w:firstLine="567"/>
        <w:jc w:val="both"/>
      </w:pPr>
    </w:p>
    <w:p w:rsidR="00530C08" w:rsidRPr="00283771" w:rsidRDefault="00530C08" w:rsidP="00530C08">
      <w:pPr>
        <w:ind w:firstLine="567"/>
        <w:jc w:val="both"/>
      </w:pPr>
      <w:r w:rsidRPr="00283771">
        <w:t>Через территорию проходит магистральный газопровод «СКЦ - Елец ССПХГ», газопровод-отвод к ГРС Нижнедевицк, нефтепровод «Курбатово-р.п. Хохольский».</w:t>
      </w:r>
    </w:p>
    <w:p w:rsidR="00530C08" w:rsidRPr="00996DA4" w:rsidRDefault="00530C08" w:rsidP="00530C08">
      <w:pPr>
        <w:ind w:firstLine="567"/>
        <w:jc w:val="both"/>
      </w:pPr>
      <w:r w:rsidRPr="00996DA4">
        <w:t>На территории сельского поселения по данным «Территориального фонда информации по природным ресурсам и охране окружающей среды МПР России по Центральному федеральному округу» находятся месторождений огнеупорных глин</w:t>
      </w:r>
      <w:r w:rsidRPr="00996DA4">
        <w:rPr>
          <w:kern w:val="0"/>
          <w:lang w:eastAsia="ru-RU"/>
        </w:rPr>
        <w:t>.</w:t>
      </w:r>
    </w:p>
    <w:p w:rsidR="00530C08" w:rsidRPr="00C368E9" w:rsidRDefault="00530C08" w:rsidP="00530C08">
      <w:pPr>
        <w:ind w:firstLine="567"/>
        <w:jc w:val="both"/>
      </w:pPr>
      <w:r w:rsidRPr="00996DA4">
        <w:t>Природно-климатические условия, природные ресурсы ограниченно</w:t>
      </w:r>
      <w:r w:rsidRPr="00C368E9">
        <w:t xml:space="preserve"> благоприятны для основных видов хозяйственно-градостроительной и рекреационной деятельности в связи с развитием экзогенных геологических процессов.</w:t>
      </w:r>
    </w:p>
    <w:p w:rsidR="00530C08" w:rsidRDefault="00530C08" w:rsidP="00530C08">
      <w:pPr>
        <w:ind w:firstLine="567"/>
        <w:jc w:val="both"/>
      </w:pPr>
      <w:r w:rsidRPr="00C368E9">
        <w:t>Освоение ограниченно благоприятных площадок потребует проведения мероприятий по инженерной подготовке (вертикальная планировка, понижение грунтовых вод, защита от затопления и др.), а также инженерно-геологических изысканий с целью выявления просадочных грунтов и карста.</w:t>
      </w:r>
    </w:p>
    <w:p w:rsidR="00530C08" w:rsidRPr="00893576" w:rsidRDefault="00530C08" w:rsidP="00530C08">
      <w:pPr>
        <w:ind w:firstLine="709"/>
        <w:jc w:val="both"/>
        <w:rPr>
          <w:sz w:val="26"/>
          <w:szCs w:val="26"/>
        </w:rPr>
      </w:pPr>
    </w:p>
    <w:p w:rsidR="00530C08" w:rsidRDefault="00530C08" w:rsidP="00530C08">
      <w:pPr>
        <w:numPr>
          <w:ilvl w:val="1"/>
          <w:numId w:val="4"/>
        </w:numPr>
        <w:tabs>
          <w:tab w:val="left" w:pos="14400"/>
        </w:tabs>
        <w:ind w:firstLine="567"/>
        <w:jc w:val="both"/>
        <w:rPr>
          <w:rFonts w:eastAsia="Times New Roman" w:cs="Arial"/>
          <w:b/>
          <w:bCs/>
          <w:iCs/>
          <w:color w:val="000000"/>
          <w:shd w:val="clear" w:color="auto" w:fill="FFFFFF"/>
        </w:rPr>
      </w:pPr>
      <w:r>
        <w:rPr>
          <w:rFonts w:eastAsia="Times New Roman" w:cs="Arial"/>
          <w:b/>
          <w:bCs/>
          <w:iCs/>
          <w:color w:val="000000"/>
          <w:shd w:val="clear" w:color="auto" w:fill="FFFFFF"/>
        </w:rPr>
        <w:t xml:space="preserve"> Административно-территориальное устройство. Границы</w:t>
      </w:r>
    </w:p>
    <w:p w:rsidR="00530C08" w:rsidRDefault="00530C08" w:rsidP="00530C08">
      <w:pPr>
        <w:tabs>
          <w:tab w:val="left" w:pos="14400"/>
        </w:tabs>
        <w:ind w:left="567"/>
        <w:jc w:val="both"/>
        <w:rPr>
          <w:rFonts w:eastAsia="Times New Roman" w:cs="Arial"/>
          <w:b/>
          <w:bCs/>
          <w:iCs/>
          <w:color w:val="000000"/>
          <w:shd w:val="clear" w:color="auto" w:fill="FFFFFF"/>
        </w:rPr>
      </w:pPr>
    </w:p>
    <w:p w:rsidR="00530C08" w:rsidRDefault="00530C08" w:rsidP="00530C08">
      <w:pPr>
        <w:numPr>
          <w:ilvl w:val="2"/>
          <w:numId w:val="4"/>
        </w:numPr>
        <w:tabs>
          <w:tab w:val="left" w:pos="14400"/>
        </w:tabs>
        <w:ind w:firstLine="567"/>
        <w:rPr>
          <w:rFonts w:eastAsia="Times New Roman" w:cs="Arial"/>
          <w:b/>
          <w:bCs/>
          <w:iCs/>
          <w:color w:val="000000"/>
          <w:shd w:val="clear" w:color="auto" w:fill="FFFFFF"/>
        </w:rPr>
      </w:pPr>
      <w:r>
        <w:rPr>
          <w:rFonts w:eastAsia="Times New Roman" w:cs="Arial"/>
          <w:b/>
          <w:bCs/>
          <w:iCs/>
          <w:color w:val="000000"/>
          <w:shd w:val="clear" w:color="auto" w:fill="FFFFFF"/>
        </w:rPr>
        <w:t>Границы муниципального образования</w:t>
      </w:r>
    </w:p>
    <w:p w:rsidR="00530C08" w:rsidRDefault="00530C08" w:rsidP="00530C08">
      <w:pPr>
        <w:tabs>
          <w:tab w:val="left" w:pos="14400"/>
        </w:tabs>
        <w:ind w:left="567"/>
        <w:rPr>
          <w:rFonts w:eastAsia="Times New Roman" w:cs="Arial"/>
          <w:b/>
          <w:bCs/>
          <w:iCs/>
          <w:color w:val="000000"/>
          <w:shd w:val="clear" w:color="auto" w:fill="FFFFFF"/>
        </w:rPr>
      </w:pPr>
    </w:p>
    <w:p w:rsidR="00530C08" w:rsidRPr="00654717" w:rsidRDefault="00530C08" w:rsidP="00530C08">
      <w:pPr>
        <w:tabs>
          <w:tab w:val="left" w:pos="14400"/>
        </w:tabs>
        <w:ind w:firstLine="567"/>
        <w:jc w:val="both"/>
        <w:rPr>
          <w:rFonts w:eastAsia="Times New Roman" w:cs="Arial"/>
          <w:bCs/>
          <w:iCs/>
          <w:shd w:val="clear" w:color="auto" w:fill="FFFFFF"/>
        </w:rPr>
      </w:pPr>
      <w:r>
        <w:rPr>
          <w:rFonts w:eastAsia="Times New Roman" w:cs="Arial"/>
          <w:bCs/>
          <w:iCs/>
          <w:shd w:val="clear" w:color="auto" w:fill="FFFFFF"/>
        </w:rPr>
        <w:t>Староникольское</w:t>
      </w:r>
      <w:r w:rsidRPr="00654717">
        <w:rPr>
          <w:rFonts w:eastAsia="Times New Roman" w:cs="Arial"/>
          <w:bCs/>
          <w:iCs/>
          <w:shd w:val="clear" w:color="auto" w:fill="FFFFFF"/>
        </w:rPr>
        <w:t xml:space="preserve"> сельское поселение входит в состав </w:t>
      </w:r>
      <w:r>
        <w:rPr>
          <w:rFonts w:eastAsia="Times New Roman" w:cs="Arial"/>
          <w:bCs/>
          <w:iCs/>
          <w:shd w:val="clear" w:color="auto" w:fill="FFFFFF"/>
        </w:rPr>
        <w:t>Хохольского</w:t>
      </w:r>
      <w:r w:rsidRPr="00654717">
        <w:rPr>
          <w:rFonts w:eastAsia="Times New Roman" w:cs="Arial"/>
          <w:bCs/>
          <w:iCs/>
          <w:shd w:val="clear" w:color="auto" w:fill="FFFFFF"/>
        </w:rPr>
        <w:t xml:space="preserve"> муниципального района.</w:t>
      </w:r>
    </w:p>
    <w:p w:rsidR="00530C08" w:rsidRPr="00654717" w:rsidRDefault="00530C08" w:rsidP="00530C08">
      <w:pPr>
        <w:tabs>
          <w:tab w:val="left" w:pos="14400"/>
        </w:tabs>
        <w:ind w:firstLine="567"/>
        <w:jc w:val="both"/>
        <w:rPr>
          <w:rFonts w:eastAsia="Times New Roman" w:cs="Arial"/>
          <w:bCs/>
          <w:iCs/>
          <w:shd w:val="clear" w:color="auto" w:fill="FFFFFF"/>
        </w:rPr>
      </w:pPr>
      <w:r w:rsidRPr="00654717">
        <w:rPr>
          <w:rFonts w:eastAsia="Times New Roman" w:cs="Arial"/>
          <w:bCs/>
          <w:iCs/>
          <w:shd w:val="clear" w:color="auto" w:fill="FFFFFF"/>
        </w:rPr>
        <w:t>Границы и статус сельского посел</w:t>
      </w:r>
      <w:r>
        <w:rPr>
          <w:rFonts w:eastAsia="Times New Roman" w:cs="Arial"/>
          <w:bCs/>
          <w:iCs/>
          <w:shd w:val="clear" w:color="auto" w:fill="FFFFFF"/>
        </w:rPr>
        <w:t xml:space="preserve">ения установлены </w:t>
      </w:r>
      <w:r w:rsidRPr="00654717">
        <w:rPr>
          <w:rFonts w:eastAsia="Times New Roman" w:cs="Arial"/>
          <w:bCs/>
          <w:iCs/>
          <w:shd w:val="clear" w:color="auto" w:fill="FFFFFF"/>
        </w:rPr>
        <w:t>Закон</w:t>
      </w:r>
      <w:r>
        <w:rPr>
          <w:rFonts w:eastAsia="Times New Roman" w:cs="Arial"/>
          <w:bCs/>
          <w:iCs/>
          <w:shd w:val="clear" w:color="auto" w:fill="FFFFFF"/>
        </w:rPr>
        <w:t>ом</w:t>
      </w:r>
      <w:r w:rsidRPr="00654717">
        <w:rPr>
          <w:rFonts w:eastAsia="Times New Roman" w:cs="Arial"/>
          <w:bCs/>
          <w:iCs/>
          <w:shd w:val="clear" w:color="auto" w:fill="FFFFFF"/>
        </w:rPr>
        <w:t xml:space="preserve"> Воронежской области от </w:t>
      </w:r>
      <w:r>
        <w:rPr>
          <w:rFonts w:eastAsia="Times New Roman" w:cs="Arial"/>
          <w:bCs/>
          <w:iCs/>
          <w:shd w:val="clear" w:color="auto" w:fill="FFFFFF"/>
        </w:rPr>
        <w:t>02</w:t>
      </w:r>
      <w:r w:rsidRPr="00654717">
        <w:rPr>
          <w:rFonts w:eastAsia="Times New Roman" w:cs="Arial"/>
          <w:bCs/>
          <w:iCs/>
          <w:shd w:val="clear" w:color="auto" w:fill="FFFFFF"/>
        </w:rPr>
        <w:t>.</w:t>
      </w:r>
      <w:r>
        <w:rPr>
          <w:rFonts w:eastAsia="Times New Roman" w:cs="Arial"/>
          <w:bCs/>
          <w:iCs/>
          <w:shd w:val="clear" w:color="auto" w:fill="FFFFFF"/>
        </w:rPr>
        <w:t>12</w:t>
      </w:r>
      <w:r w:rsidRPr="00654717">
        <w:rPr>
          <w:rFonts w:eastAsia="Times New Roman" w:cs="Arial"/>
          <w:bCs/>
          <w:iCs/>
          <w:shd w:val="clear" w:color="auto" w:fill="FFFFFF"/>
        </w:rPr>
        <w:t>.2004 года</w:t>
      </w:r>
      <w:r>
        <w:rPr>
          <w:rFonts w:eastAsia="Times New Roman" w:cs="Arial"/>
          <w:bCs/>
          <w:iCs/>
          <w:shd w:val="clear" w:color="auto" w:fill="FFFFFF"/>
        </w:rPr>
        <w:t xml:space="preserve"> </w:t>
      </w:r>
      <w:r w:rsidRPr="00654717">
        <w:rPr>
          <w:rFonts w:eastAsia="Times New Roman" w:cs="Arial"/>
          <w:bCs/>
          <w:iCs/>
          <w:shd w:val="clear" w:color="auto" w:fill="FFFFFF"/>
        </w:rPr>
        <w:t xml:space="preserve">№ </w:t>
      </w:r>
      <w:r>
        <w:rPr>
          <w:rFonts w:eastAsia="Times New Roman" w:cs="Arial"/>
          <w:bCs/>
          <w:iCs/>
          <w:shd w:val="clear" w:color="auto" w:fill="FFFFFF"/>
        </w:rPr>
        <w:t>88</w:t>
      </w:r>
      <w:r w:rsidRPr="00654717">
        <w:rPr>
          <w:rFonts w:eastAsia="Times New Roman" w:cs="Arial"/>
          <w:bCs/>
          <w:iCs/>
          <w:shd w:val="clear" w:color="auto" w:fill="FFFFFF"/>
        </w:rPr>
        <w:t xml:space="preserve">-ОЗ «Об установлении границ, наделении соответствующим статусом, определении административных центров муниципальных образований </w:t>
      </w:r>
      <w:r>
        <w:rPr>
          <w:rFonts w:eastAsia="Times New Roman" w:cs="Arial"/>
          <w:bCs/>
          <w:iCs/>
          <w:shd w:val="clear" w:color="auto" w:fill="FFFFFF"/>
        </w:rPr>
        <w:t>Грибановского, Каширского, Острогожского, Семилукского, Таловского, Хохольского района</w:t>
      </w:r>
      <w:r w:rsidRPr="00FB1F3C">
        <w:rPr>
          <w:rFonts w:eastAsia="Times New Roman" w:cs="Arial"/>
          <w:bCs/>
          <w:iCs/>
          <w:shd w:val="clear" w:color="auto" w:fill="FFFFFF"/>
        </w:rPr>
        <w:t xml:space="preserve"> </w:t>
      </w:r>
      <w:r>
        <w:rPr>
          <w:rFonts w:eastAsia="Times New Roman" w:cs="Arial"/>
          <w:bCs/>
          <w:iCs/>
          <w:shd w:val="clear" w:color="auto" w:fill="FFFFFF"/>
        </w:rPr>
        <w:t>и города Нововоронеж</w:t>
      </w:r>
      <w:r w:rsidRPr="00654717">
        <w:rPr>
          <w:rFonts w:eastAsia="Times New Roman" w:cs="Arial"/>
          <w:bCs/>
          <w:iCs/>
          <w:shd w:val="clear" w:color="auto" w:fill="FFFFFF"/>
        </w:rPr>
        <w:t>»:</w:t>
      </w:r>
    </w:p>
    <w:p w:rsidR="00530C08" w:rsidRDefault="00530C08" w:rsidP="00530C08">
      <w:pPr>
        <w:tabs>
          <w:tab w:val="left" w:pos="14400"/>
        </w:tabs>
        <w:ind w:firstLine="567"/>
        <w:jc w:val="both"/>
        <w:rPr>
          <w:rFonts w:eastAsia="Times New Roman" w:cs="Arial"/>
          <w:bCs/>
          <w:iCs/>
          <w:shd w:val="clear" w:color="auto" w:fill="FFFFFF"/>
        </w:rPr>
      </w:pPr>
    </w:p>
    <w:p w:rsidR="00530C08" w:rsidRPr="00654717" w:rsidRDefault="00530C08" w:rsidP="00530C08">
      <w:pPr>
        <w:tabs>
          <w:tab w:val="left" w:pos="14400"/>
        </w:tabs>
        <w:ind w:firstLine="567"/>
        <w:jc w:val="both"/>
        <w:rPr>
          <w:rFonts w:eastAsia="Times New Roman" w:cs="Arial"/>
          <w:bCs/>
          <w:iCs/>
          <w:shd w:val="clear" w:color="auto" w:fill="FFFFFF"/>
        </w:rPr>
      </w:pPr>
      <w:r w:rsidRPr="00654717">
        <w:rPr>
          <w:rFonts w:eastAsia="Times New Roman" w:cs="Arial"/>
          <w:bCs/>
          <w:iCs/>
          <w:shd w:val="clear" w:color="auto" w:fill="FFFFFF"/>
        </w:rPr>
        <w:t xml:space="preserve">«Статья </w:t>
      </w:r>
      <w:r>
        <w:rPr>
          <w:rFonts w:eastAsia="Times New Roman" w:cs="Arial"/>
          <w:bCs/>
          <w:iCs/>
          <w:shd w:val="clear" w:color="auto" w:fill="FFFFFF"/>
        </w:rPr>
        <w:t>6</w:t>
      </w:r>
    </w:p>
    <w:p w:rsidR="00530C08" w:rsidRPr="00654717" w:rsidRDefault="00530C08" w:rsidP="00530C08">
      <w:pPr>
        <w:autoSpaceDE w:val="0"/>
        <w:autoSpaceDN w:val="0"/>
        <w:adjustRightInd w:val="0"/>
        <w:ind w:firstLine="540"/>
        <w:jc w:val="both"/>
        <w:outlineLvl w:val="1"/>
        <w:rPr>
          <w:bCs/>
        </w:rPr>
      </w:pPr>
      <w:r w:rsidRPr="00654717">
        <w:rPr>
          <w:rFonts w:eastAsia="Times New Roman" w:cs="Arial"/>
          <w:bCs/>
          <w:iCs/>
          <w:shd w:val="clear" w:color="auto" w:fill="FFFFFF"/>
        </w:rPr>
        <w:t xml:space="preserve">… </w:t>
      </w:r>
      <w:r w:rsidRPr="00654717">
        <w:rPr>
          <w:bCs/>
        </w:rPr>
        <w:t xml:space="preserve">Установить границы муниципальных образований </w:t>
      </w:r>
      <w:r>
        <w:rPr>
          <w:bCs/>
        </w:rPr>
        <w:t>Хохольского</w:t>
      </w:r>
      <w:r w:rsidRPr="00654717">
        <w:rPr>
          <w:bCs/>
        </w:rPr>
        <w:t xml:space="preserve"> района: … </w:t>
      </w:r>
      <w:r>
        <w:rPr>
          <w:bCs/>
        </w:rPr>
        <w:t>Староникольского</w:t>
      </w:r>
      <w:r w:rsidRPr="00654717">
        <w:rPr>
          <w:bCs/>
        </w:rPr>
        <w:t xml:space="preserve"> сельсовета … согласно </w:t>
      </w:r>
      <w:hyperlink r:id="rId8" w:history="1">
        <w:r w:rsidRPr="00654717">
          <w:rPr>
            <w:bCs/>
          </w:rPr>
          <w:t>описанию границ</w:t>
        </w:r>
      </w:hyperlink>
      <w:r w:rsidRPr="00654717">
        <w:rPr>
          <w:bCs/>
        </w:rPr>
        <w:t xml:space="preserve"> (приложение </w:t>
      </w:r>
      <w:r>
        <w:rPr>
          <w:bCs/>
        </w:rPr>
        <w:t>6.</w:t>
      </w:r>
      <w:r w:rsidRPr="00654717">
        <w:rPr>
          <w:bCs/>
        </w:rPr>
        <w:t>3) и карте-</w:t>
      </w:r>
      <w:r w:rsidRPr="00654717">
        <w:rPr>
          <w:bCs/>
        </w:rPr>
        <w:lastRenderedPageBreak/>
        <w:t xml:space="preserve">схеме (приложение </w:t>
      </w:r>
      <w:r>
        <w:rPr>
          <w:bCs/>
        </w:rPr>
        <w:t>6.</w:t>
      </w:r>
      <w:r w:rsidRPr="00654717">
        <w:rPr>
          <w:bCs/>
        </w:rPr>
        <w:t>4).</w:t>
      </w:r>
    </w:p>
    <w:p w:rsidR="00530C08" w:rsidRDefault="00530C08" w:rsidP="00530C08">
      <w:pPr>
        <w:autoSpaceDE w:val="0"/>
        <w:autoSpaceDN w:val="0"/>
        <w:adjustRightInd w:val="0"/>
        <w:ind w:firstLine="540"/>
        <w:jc w:val="both"/>
        <w:outlineLvl w:val="1"/>
        <w:rPr>
          <w:bCs/>
        </w:rPr>
      </w:pPr>
      <w:r w:rsidRPr="00654717">
        <w:rPr>
          <w:bCs/>
        </w:rPr>
        <w:t xml:space="preserve">Наделить муниципальные образования </w:t>
      </w:r>
      <w:r>
        <w:rPr>
          <w:bCs/>
        </w:rPr>
        <w:t>Хохольского</w:t>
      </w:r>
      <w:r w:rsidRPr="00654717">
        <w:rPr>
          <w:bCs/>
        </w:rPr>
        <w:t xml:space="preserve"> района: </w:t>
      </w:r>
    </w:p>
    <w:p w:rsidR="00530C08" w:rsidRPr="00FC7D13" w:rsidRDefault="00530C08" w:rsidP="00530C08">
      <w:pPr>
        <w:autoSpaceDE w:val="0"/>
        <w:autoSpaceDN w:val="0"/>
        <w:adjustRightInd w:val="0"/>
        <w:ind w:firstLine="540"/>
        <w:jc w:val="both"/>
        <w:outlineLvl w:val="1"/>
        <w:rPr>
          <w:bCs/>
          <w:highlight w:val="yellow"/>
        </w:rPr>
      </w:pPr>
      <w:r w:rsidRPr="00654717">
        <w:rPr>
          <w:bCs/>
        </w:rPr>
        <w:t xml:space="preserve">… </w:t>
      </w:r>
      <w:r>
        <w:rPr>
          <w:bCs/>
        </w:rPr>
        <w:t>Староникольский</w:t>
      </w:r>
      <w:r w:rsidRPr="00654717">
        <w:rPr>
          <w:bCs/>
        </w:rPr>
        <w:t xml:space="preserve"> сельсовет … - статусом сельских поселений.</w:t>
      </w:r>
    </w:p>
    <w:p w:rsidR="00530C08" w:rsidRDefault="00530C08" w:rsidP="00530C08">
      <w:pPr>
        <w:autoSpaceDE w:val="0"/>
        <w:autoSpaceDN w:val="0"/>
        <w:adjustRightInd w:val="0"/>
        <w:ind w:firstLine="540"/>
        <w:jc w:val="both"/>
        <w:outlineLvl w:val="1"/>
      </w:pPr>
      <w:r w:rsidRPr="00654717">
        <w:t xml:space="preserve">В состав территорий поселений </w:t>
      </w:r>
      <w:r>
        <w:t>Хохольского</w:t>
      </w:r>
      <w:r w:rsidRPr="00654717">
        <w:t xml:space="preserve"> муниципального района входят следующие населенные пункты:</w:t>
      </w:r>
      <w:r>
        <w:t xml:space="preserve"> </w:t>
      </w:r>
    </w:p>
    <w:p w:rsidR="00530C08" w:rsidRDefault="00530C08" w:rsidP="00530C08">
      <w:pPr>
        <w:autoSpaceDE w:val="0"/>
        <w:autoSpaceDN w:val="0"/>
        <w:adjustRightInd w:val="0"/>
        <w:ind w:firstLine="540"/>
        <w:jc w:val="both"/>
        <w:outlineLvl w:val="1"/>
      </w:pPr>
      <w:r>
        <w:t>… Староникольского сельского поселения – село Староникольское, село Никольское-на-Еманче, хутор Албовский, хутор Борок; …</w:t>
      </w:r>
    </w:p>
    <w:p w:rsidR="00530C08" w:rsidRDefault="00530C08" w:rsidP="00530C08">
      <w:pPr>
        <w:autoSpaceDE w:val="0"/>
        <w:autoSpaceDN w:val="0"/>
        <w:adjustRightInd w:val="0"/>
        <w:ind w:firstLine="540"/>
        <w:jc w:val="both"/>
        <w:outlineLvl w:val="1"/>
      </w:pPr>
      <w:r>
        <w:t xml:space="preserve">Определить административными центрами: </w:t>
      </w:r>
    </w:p>
    <w:p w:rsidR="00530C08" w:rsidRDefault="00530C08" w:rsidP="00530C08">
      <w:pPr>
        <w:autoSpaceDE w:val="0"/>
        <w:autoSpaceDN w:val="0"/>
        <w:adjustRightInd w:val="0"/>
        <w:ind w:firstLine="540"/>
        <w:jc w:val="both"/>
        <w:outlineLvl w:val="1"/>
      </w:pPr>
      <w:r>
        <w:t>… Староникольского сельского поселения – село Староникольское …»</w:t>
      </w:r>
    </w:p>
    <w:p w:rsidR="00530C08" w:rsidRDefault="00530C08" w:rsidP="00530C08">
      <w:pPr>
        <w:autoSpaceDE w:val="0"/>
        <w:autoSpaceDN w:val="0"/>
        <w:adjustRightInd w:val="0"/>
        <w:ind w:firstLine="540"/>
        <w:jc w:val="both"/>
        <w:outlineLvl w:val="1"/>
      </w:pPr>
    </w:p>
    <w:p w:rsidR="00530C08" w:rsidRDefault="00530C08" w:rsidP="00530C08">
      <w:pPr>
        <w:autoSpaceDE w:val="0"/>
        <w:autoSpaceDN w:val="0"/>
        <w:adjustRightInd w:val="0"/>
        <w:jc w:val="center"/>
        <w:outlineLvl w:val="1"/>
      </w:pPr>
      <w:r>
        <w:t>ОПИСАНИЕ</w:t>
      </w:r>
    </w:p>
    <w:p w:rsidR="00530C08" w:rsidRDefault="00530C08" w:rsidP="00530C08">
      <w:pPr>
        <w:autoSpaceDE w:val="0"/>
        <w:autoSpaceDN w:val="0"/>
        <w:adjustRightInd w:val="0"/>
        <w:jc w:val="center"/>
        <w:outlineLvl w:val="1"/>
      </w:pPr>
      <w:r>
        <w:t>ГРАНИЦЫ СТАРОНИКОЛЬСКОГО СЕЛЬСКОГО ПОСЕЛЕНИЯ</w:t>
      </w:r>
    </w:p>
    <w:p w:rsidR="00530C08" w:rsidRDefault="00530C08" w:rsidP="00530C08">
      <w:pPr>
        <w:autoSpaceDE w:val="0"/>
        <w:autoSpaceDN w:val="0"/>
        <w:adjustRightInd w:val="0"/>
        <w:jc w:val="center"/>
        <w:outlineLvl w:val="1"/>
      </w:pPr>
      <w:r>
        <w:t>ХОХОЛЬСКОГО МУНИЦИПАЛЬНОГО РАЙОНА ВОРОНЕЖСКОЙ ОБЛАСТИ</w:t>
      </w:r>
    </w:p>
    <w:p w:rsidR="00530C08" w:rsidRDefault="00530C08" w:rsidP="00530C08">
      <w:pPr>
        <w:autoSpaceDE w:val="0"/>
        <w:autoSpaceDN w:val="0"/>
        <w:adjustRightInd w:val="0"/>
        <w:ind w:firstLine="540"/>
        <w:jc w:val="center"/>
        <w:outlineLvl w:val="1"/>
        <w:rPr>
          <w:i/>
          <w:iCs/>
          <w:sz w:val="20"/>
          <w:szCs w:val="20"/>
        </w:rPr>
      </w:pPr>
      <w:r w:rsidRPr="00E835D2">
        <w:rPr>
          <w:i/>
          <w:kern w:val="24"/>
          <w:sz w:val="20"/>
          <w:szCs w:val="20"/>
        </w:rPr>
        <w:t xml:space="preserve">(в соответствии с законом </w:t>
      </w:r>
      <w:r w:rsidRPr="00E835D2">
        <w:rPr>
          <w:i/>
          <w:iCs/>
          <w:sz w:val="20"/>
          <w:szCs w:val="20"/>
        </w:rPr>
        <w:t xml:space="preserve">Воронежской области от </w:t>
      </w:r>
      <w:r w:rsidRPr="00880B8B">
        <w:rPr>
          <w:i/>
          <w:iCs/>
          <w:sz w:val="20"/>
          <w:szCs w:val="20"/>
        </w:rPr>
        <w:t>02</w:t>
      </w:r>
      <w:r w:rsidRPr="00E835D2">
        <w:rPr>
          <w:i/>
          <w:iCs/>
          <w:sz w:val="20"/>
          <w:szCs w:val="20"/>
        </w:rPr>
        <w:t>.</w:t>
      </w:r>
      <w:r w:rsidRPr="00880B8B">
        <w:rPr>
          <w:i/>
          <w:iCs/>
          <w:sz w:val="20"/>
          <w:szCs w:val="20"/>
        </w:rPr>
        <w:t>12</w:t>
      </w:r>
      <w:r w:rsidRPr="00E835D2">
        <w:rPr>
          <w:i/>
          <w:iCs/>
          <w:sz w:val="20"/>
          <w:szCs w:val="20"/>
        </w:rPr>
        <w:t xml:space="preserve">.2004 N </w:t>
      </w:r>
      <w:r w:rsidRPr="00880B8B">
        <w:rPr>
          <w:i/>
          <w:iCs/>
          <w:sz w:val="20"/>
          <w:szCs w:val="20"/>
        </w:rPr>
        <w:t>88</w:t>
      </w:r>
      <w:r w:rsidRPr="00E835D2">
        <w:rPr>
          <w:i/>
          <w:iCs/>
          <w:sz w:val="20"/>
          <w:szCs w:val="20"/>
        </w:rPr>
        <w:t>-ОЗ "Об установлении границ, наделении соответствующим статусом, определении административных ц</w:t>
      </w:r>
      <w:r>
        <w:rPr>
          <w:i/>
          <w:iCs/>
          <w:sz w:val="20"/>
          <w:szCs w:val="20"/>
        </w:rPr>
        <w:t>ентров муниципальных образований Грибановского, Каширского, Острогожского, Семилукского, Таловского,</w:t>
      </w:r>
      <w:r w:rsidRPr="00E835D2">
        <w:rPr>
          <w:i/>
          <w:iCs/>
          <w:sz w:val="20"/>
          <w:szCs w:val="20"/>
        </w:rPr>
        <w:t xml:space="preserve"> </w:t>
      </w:r>
      <w:r>
        <w:rPr>
          <w:i/>
          <w:iCs/>
          <w:sz w:val="20"/>
          <w:szCs w:val="20"/>
        </w:rPr>
        <w:t>Хохольского районов и города Нововоронеж</w:t>
      </w:r>
      <w:r w:rsidRPr="00E835D2">
        <w:rPr>
          <w:i/>
          <w:iCs/>
          <w:sz w:val="20"/>
          <w:szCs w:val="20"/>
        </w:rPr>
        <w:t>")</w:t>
      </w:r>
    </w:p>
    <w:p w:rsidR="00530C08" w:rsidRPr="00856E74" w:rsidRDefault="00530C08" w:rsidP="00530C08">
      <w:pPr>
        <w:autoSpaceDE w:val="0"/>
        <w:autoSpaceDN w:val="0"/>
        <w:adjustRightInd w:val="0"/>
        <w:ind w:firstLine="540"/>
        <w:jc w:val="center"/>
        <w:outlineLvl w:val="1"/>
        <w:rPr>
          <w:i/>
          <w:iCs/>
          <w:sz w:val="20"/>
          <w:szCs w:val="20"/>
        </w:rPr>
      </w:pPr>
    </w:p>
    <w:p w:rsidR="00530C08" w:rsidRDefault="00530C08" w:rsidP="00530C08">
      <w:pPr>
        <w:autoSpaceDE w:val="0"/>
        <w:autoSpaceDN w:val="0"/>
        <w:adjustRightInd w:val="0"/>
        <w:ind w:firstLine="540"/>
        <w:jc w:val="both"/>
        <w:outlineLvl w:val="2"/>
      </w:pPr>
      <w:r>
        <w:t>I. Линия прохождения границы Староникольского сельского поселения по смежеству с Нижнедевицким муниципальным районом</w:t>
      </w:r>
    </w:p>
    <w:p w:rsidR="00530C08" w:rsidRDefault="00530C08" w:rsidP="00530C08">
      <w:pPr>
        <w:autoSpaceDE w:val="0"/>
        <w:autoSpaceDN w:val="0"/>
        <w:adjustRightInd w:val="0"/>
        <w:ind w:firstLine="540"/>
        <w:jc w:val="both"/>
        <w:outlineLvl w:val="2"/>
      </w:pPr>
      <w:r>
        <w:t>От точки стыка 04146 границ Староникольского, Семидесятского сельских поселений и Нижнедевицкого муниципального района линия границы идет на север по пастбищу, оврагу, по восточной стороне полезащитной лесной полосы, далее по пашне на восток по южной стороне полевой дороги до точки 04142.</w:t>
      </w:r>
    </w:p>
    <w:p w:rsidR="00530C08" w:rsidRDefault="00530C08" w:rsidP="00530C08">
      <w:pPr>
        <w:autoSpaceDE w:val="0"/>
        <w:autoSpaceDN w:val="0"/>
        <w:adjustRightInd w:val="0"/>
        <w:ind w:firstLine="540"/>
        <w:jc w:val="both"/>
        <w:outlineLvl w:val="2"/>
      </w:pPr>
      <w:r>
        <w:t>От точки 04142 линия границы идет на север по пашне, пастбищу, пересекая пруд, далее снова по пашне, затем поворачивает на северо-восток и идет по границе урочища Свиное до точки 04133.</w:t>
      </w:r>
    </w:p>
    <w:p w:rsidR="00530C08" w:rsidRDefault="00530C08" w:rsidP="00530C08">
      <w:pPr>
        <w:autoSpaceDE w:val="0"/>
        <w:autoSpaceDN w:val="0"/>
        <w:adjustRightInd w:val="0"/>
        <w:ind w:firstLine="540"/>
        <w:jc w:val="both"/>
        <w:outlineLvl w:val="2"/>
      </w:pPr>
      <w:r>
        <w:t>От точки 04133 линия границы в основном идет на юго-запад, огибая урочище Свиное, до точки 04122.</w:t>
      </w:r>
    </w:p>
    <w:p w:rsidR="00530C08" w:rsidRDefault="00530C08" w:rsidP="00530C08">
      <w:pPr>
        <w:autoSpaceDE w:val="0"/>
        <w:autoSpaceDN w:val="0"/>
        <w:adjustRightInd w:val="0"/>
        <w:ind w:firstLine="540"/>
        <w:jc w:val="both"/>
        <w:outlineLvl w:val="2"/>
      </w:pPr>
      <w:r>
        <w:t>От точки 04122 линия границы идет на северо-запад по пастбищу, пашне, по границе урочища Высокий, затем граница поворачивает на север и идет по пашне, далее по границе урочища Глубокое, пастбищу, пашне и снова по пастбищу до точки 04099.</w:t>
      </w:r>
    </w:p>
    <w:p w:rsidR="00530C08" w:rsidRDefault="00530C08" w:rsidP="00530C08">
      <w:pPr>
        <w:autoSpaceDE w:val="0"/>
        <w:autoSpaceDN w:val="0"/>
        <w:adjustRightInd w:val="0"/>
        <w:ind w:firstLine="540"/>
        <w:jc w:val="both"/>
        <w:outlineLvl w:val="2"/>
      </w:pPr>
      <w:r>
        <w:t>От точки 04099 линия границы идет на юго-запад по пастбищу, затем поворачивает на север и идет вновь по пастбищу, пашне и снова по пастбищу, пашне до точки стыка 31004734 границ Нижнедевицкого муниципального района, Хохольского и Староникольского сельских поселений.</w:t>
      </w:r>
    </w:p>
    <w:p w:rsidR="00530C08" w:rsidRDefault="00530C08" w:rsidP="00530C08">
      <w:pPr>
        <w:autoSpaceDE w:val="0"/>
        <w:autoSpaceDN w:val="0"/>
        <w:adjustRightInd w:val="0"/>
        <w:ind w:firstLine="540"/>
        <w:jc w:val="both"/>
        <w:outlineLvl w:val="2"/>
      </w:pPr>
      <w:r>
        <w:t>Протяженность границы - 15182 м.</w:t>
      </w:r>
    </w:p>
    <w:p w:rsidR="00530C08" w:rsidRDefault="00530C08" w:rsidP="00530C08">
      <w:pPr>
        <w:autoSpaceDE w:val="0"/>
        <w:autoSpaceDN w:val="0"/>
        <w:adjustRightInd w:val="0"/>
        <w:ind w:firstLine="540"/>
        <w:jc w:val="both"/>
        <w:outlineLvl w:val="2"/>
      </w:pPr>
    </w:p>
    <w:p w:rsidR="00530C08" w:rsidRDefault="00530C08" w:rsidP="00530C08">
      <w:pPr>
        <w:autoSpaceDE w:val="0"/>
        <w:autoSpaceDN w:val="0"/>
        <w:adjustRightInd w:val="0"/>
        <w:ind w:firstLine="540"/>
        <w:jc w:val="both"/>
        <w:outlineLvl w:val="2"/>
      </w:pPr>
      <w:r>
        <w:t>II. Линия прохождения границы Староникольского сельского поселения по смежеству с Хохольским сельским поселением</w:t>
      </w:r>
    </w:p>
    <w:p w:rsidR="00530C08" w:rsidRDefault="00530C08" w:rsidP="00530C08">
      <w:pPr>
        <w:autoSpaceDE w:val="0"/>
        <w:autoSpaceDN w:val="0"/>
        <w:adjustRightInd w:val="0"/>
        <w:ind w:firstLine="540"/>
        <w:jc w:val="both"/>
        <w:outlineLvl w:val="2"/>
      </w:pPr>
      <w:r>
        <w:t xml:space="preserve">(в ред. </w:t>
      </w:r>
      <w:hyperlink r:id="rId9" w:history="1">
        <w:r>
          <w:rPr>
            <w:color w:val="0000FF"/>
          </w:rPr>
          <w:t>закона</w:t>
        </w:r>
      </w:hyperlink>
      <w:r>
        <w:t xml:space="preserve"> Воронежской области от 29.12.2010 N 143-ОЗ)</w:t>
      </w:r>
    </w:p>
    <w:p w:rsidR="00530C08" w:rsidRDefault="00530C08" w:rsidP="00530C08">
      <w:pPr>
        <w:autoSpaceDE w:val="0"/>
        <w:autoSpaceDN w:val="0"/>
        <w:adjustRightInd w:val="0"/>
        <w:ind w:firstLine="540"/>
        <w:jc w:val="both"/>
        <w:outlineLvl w:val="2"/>
      </w:pPr>
      <w:r>
        <w:t>От точки стыка 31004734 границ Нижнедевицкого муниципального района, Хохольского и Староникольского сельских поселений линия границы идет в общем северо-восточном направлении, пересекая урочище Юрасиха, по южной стороне полевой дороги, через овраг Ясиновка, вновь по южной стороне полевой дороги, через яр Яружки, затем по северной границе земельного участка с кадастровым номером 36:31:3800016:4 (пашня), огибая яр Яружки, далее по западной границе земельного участка с кадастровым номером 36:31:3800016:3 (пашня), затем линия границы следует по южной границе земельного участка с кадастровым номером 36:31:3800016:2 (пашня), по северной стороне полевой дороги, затем вдоль северной границы земельного участка с кадастровым номером 36:31:3800017:6 (пашня), по приусадебным землям хутора Силипяги до точки 31203142.</w:t>
      </w:r>
    </w:p>
    <w:p w:rsidR="00530C08" w:rsidRDefault="00530C08" w:rsidP="00530C08">
      <w:pPr>
        <w:autoSpaceDE w:val="0"/>
        <w:autoSpaceDN w:val="0"/>
        <w:adjustRightInd w:val="0"/>
        <w:ind w:firstLine="540"/>
        <w:jc w:val="both"/>
        <w:outlineLvl w:val="2"/>
      </w:pPr>
      <w:r>
        <w:t xml:space="preserve">От точки 31203142 линия границы идет на север через ручей, пересекая овраг </w:t>
      </w:r>
      <w:r>
        <w:lastRenderedPageBreak/>
        <w:t>Силипяги, далее по западной границе земельного участка с кадастровым номером 36:31:3800015:28 (пашня), затем поворачивает на восток, северо-восток и идет по южной, восточной сторонам полезащитной лесной полосы до точки 3120312001 соответственно, далее следует по северной границе земельного участка с кадастровым номером 36:31:3800015:43 (пашня) до точки 3120312003, вновь идет по восточной стороне полезащитной лесной полосы, пересекает автомобильную дорогу на рабочий поселок Хохольский "Курск - Борисоглебск" (В36-0), затем следует по южной стороне полевой дороги до точки 31000094.</w:t>
      </w:r>
    </w:p>
    <w:p w:rsidR="00530C08" w:rsidRDefault="00530C08" w:rsidP="00530C08">
      <w:pPr>
        <w:autoSpaceDE w:val="0"/>
        <w:autoSpaceDN w:val="0"/>
        <w:adjustRightInd w:val="0"/>
        <w:ind w:firstLine="540"/>
        <w:jc w:val="both"/>
        <w:outlineLvl w:val="2"/>
      </w:pPr>
      <w:r>
        <w:t>От точки 31000094 линия границы идет на юг, далее на восток по восточной, северной стороне полевой дороги соответственно до точки стыка 31203093 границ Староникольского, Хохольского сельских поселений и Хохольского городского поселения.</w:t>
      </w:r>
    </w:p>
    <w:p w:rsidR="00530C08" w:rsidRDefault="00530C08" w:rsidP="00530C08">
      <w:pPr>
        <w:autoSpaceDE w:val="0"/>
        <w:autoSpaceDN w:val="0"/>
        <w:adjustRightInd w:val="0"/>
        <w:ind w:firstLine="540"/>
        <w:jc w:val="both"/>
        <w:outlineLvl w:val="2"/>
      </w:pPr>
      <w:r>
        <w:t>Протяженность границы - 17046 м.</w:t>
      </w:r>
    </w:p>
    <w:p w:rsidR="00530C08" w:rsidRDefault="00530C08" w:rsidP="00530C08">
      <w:pPr>
        <w:autoSpaceDE w:val="0"/>
        <w:autoSpaceDN w:val="0"/>
        <w:adjustRightInd w:val="0"/>
        <w:ind w:firstLine="540"/>
        <w:jc w:val="both"/>
        <w:outlineLvl w:val="2"/>
      </w:pPr>
    </w:p>
    <w:p w:rsidR="00530C08" w:rsidRDefault="00530C08" w:rsidP="00530C08">
      <w:pPr>
        <w:autoSpaceDE w:val="0"/>
        <w:autoSpaceDN w:val="0"/>
        <w:adjustRightInd w:val="0"/>
        <w:ind w:firstLine="540"/>
        <w:jc w:val="both"/>
        <w:outlineLvl w:val="2"/>
      </w:pPr>
      <w:r>
        <w:t>III. Линия прохождения границы Староникольского сельского поселения по смежеству с Хохольским городским поселением</w:t>
      </w:r>
    </w:p>
    <w:p w:rsidR="00530C08" w:rsidRDefault="00530C08" w:rsidP="00530C08">
      <w:pPr>
        <w:autoSpaceDE w:val="0"/>
        <w:autoSpaceDN w:val="0"/>
        <w:adjustRightInd w:val="0"/>
        <w:ind w:firstLine="540"/>
        <w:jc w:val="both"/>
        <w:outlineLvl w:val="2"/>
      </w:pPr>
      <w:r>
        <w:t>От точки стыка 31203093 линия границы идет на восток по северной стороне полевой дороги до точки стыка 31000098 границ Еманчанского, Староникольского сельских поселений и Хохольского городского поселения.</w:t>
      </w:r>
    </w:p>
    <w:p w:rsidR="00530C08" w:rsidRDefault="00530C08" w:rsidP="00530C08">
      <w:pPr>
        <w:autoSpaceDE w:val="0"/>
        <w:autoSpaceDN w:val="0"/>
        <w:adjustRightInd w:val="0"/>
        <w:ind w:firstLine="540"/>
        <w:jc w:val="both"/>
        <w:outlineLvl w:val="2"/>
      </w:pPr>
      <w:r>
        <w:t>Протяженность границы - 391 м.</w:t>
      </w:r>
    </w:p>
    <w:p w:rsidR="00530C08" w:rsidRDefault="00530C08" w:rsidP="00530C08">
      <w:pPr>
        <w:autoSpaceDE w:val="0"/>
        <w:autoSpaceDN w:val="0"/>
        <w:adjustRightInd w:val="0"/>
        <w:ind w:firstLine="540"/>
        <w:jc w:val="both"/>
        <w:outlineLvl w:val="2"/>
      </w:pPr>
    </w:p>
    <w:p w:rsidR="00530C08" w:rsidRDefault="00530C08" w:rsidP="00530C08">
      <w:pPr>
        <w:autoSpaceDE w:val="0"/>
        <w:autoSpaceDN w:val="0"/>
        <w:adjustRightInd w:val="0"/>
        <w:ind w:firstLine="540"/>
        <w:jc w:val="both"/>
        <w:outlineLvl w:val="2"/>
      </w:pPr>
      <w:r>
        <w:t>IV. Линия прохождения границы Староникольского сельского поселения по смежеству с Еманчанским сельским поселением</w:t>
      </w:r>
    </w:p>
    <w:p w:rsidR="00530C08" w:rsidRDefault="00530C08" w:rsidP="00530C08">
      <w:pPr>
        <w:autoSpaceDE w:val="0"/>
        <w:autoSpaceDN w:val="0"/>
        <w:adjustRightInd w:val="0"/>
        <w:ind w:firstLine="540"/>
        <w:jc w:val="both"/>
        <w:outlineLvl w:val="2"/>
      </w:pPr>
      <w:r>
        <w:t xml:space="preserve">(в ред. </w:t>
      </w:r>
      <w:hyperlink r:id="rId10" w:history="1">
        <w:r>
          <w:rPr>
            <w:color w:val="0000FF"/>
          </w:rPr>
          <w:t>закона</w:t>
        </w:r>
      </w:hyperlink>
      <w:r>
        <w:t xml:space="preserve"> Воронежской области от 08.04.2011 N 45-ОЗ)</w:t>
      </w:r>
    </w:p>
    <w:p w:rsidR="00530C08" w:rsidRDefault="00530C08" w:rsidP="00530C08">
      <w:pPr>
        <w:autoSpaceDE w:val="0"/>
        <w:autoSpaceDN w:val="0"/>
        <w:adjustRightInd w:val="0"/>
        <w:ind w:firstLine="540"/>
        <w:jc w:val="both"/>
        <w:outlineLvl w:val="2"/>
      </w:pPr>
      <w:r>
        <w:t>От точки стыка 31000098 границ Еманчанского, Староникольского сельских поселений и Хохольского городского поселения линия границы идет на юг по восточной стороне полезащитной лесной полосы до точки 31201739, меняет направление на восточное и следует по северной стороне полезащитной лесной полосы до точки стыка 31201748 границ Еманчанского, Гремяченского и Староникольского сельских поселений.</w:t>
      </w:r>
    </w:p>
    <w:p w:rsidR="00530C08" w:rsidRDefault="00530C08" w:rsidP="00530C08">
      <w:pPr>
        <w:autoSpaceDE w:val="0"/>
        <w:autoSpaceDN w:val="0"/>
        <w:adjustRightInd w:val="0"/>
        <w:ind w:firstLine="540"/>
        <w:jc w:val="both"/>
        <w:outlineLvl w:val="2"/>
      </w:pPr>
      <w:r>
        <w:t>Протяженность границы - 2061 м.</w:t>
      </w:r>
    </w:p>
    <w:p w:rsidR="00530C08" w:rsidRDefault="00530C08" w:rsidP="00530C08">
      <w:pPr>
        <w:autoSpaceDE w:val="0"/>
        <w:autoSpaceDN w:val="0"/>
        <w:adjustRightInd w:val="0"/>
        <w:ind w:firstLine="540"/>
        <w:jc w:val="both"/>
        <w:outlineLvl w:val="2"/>
      </w:pPr>
    </w:p>
    <w:p w:rsidR="00530C08" w:rsidRDefault="00530C08" w:rsidP="00530C08">
      <w:pPr>
        <w:autoSpaceDE w:val="0"/>
        <w:autoSpaceDN w:val="0"/>
        <w:adjustRightInd w:val="0"/>
        <w:ind w:firstLine="540"/>
        <w:jc w:val="both"/>
        <w:outlineLvl w:val="2"/>
      </w:pPr>
      <w:r>
        <w:t>V. Линия прохождения границы Староникольского сельского поселения по смежеству с Никольско-Еманчанским сельским поселением</w:t>
      </w:r>
    </w:p>
    <w:p w:rsidR="00530C08" w:rsidRDefault="00530C08" w:rsidP="00530C08">
      <w:pPr>
        <w:autoSpaceDE w:val="0"/>
        <w:autoSpaceDN w:val="0"/>
        <w:adjustRightInd w:val="0"/>
        <w:ind w:firstLine="540"/>
        <w:jc w:val="both"/>
        <w:outlineLvl w:val="2"/>
      </w:pPr>
      <w:r>
        <w:t xml:space="preserve">Утратил силу. - </w:t>
      </w:r>
      <w:hyperlink r:id="rId11" w:history="1">
        <w:r>
          <w:rPr>
            <w:color w:val="0000FF"/>
          </w:rPr>
          <w:t>Закон</w:t>
        </w:r>
      </w:hyperlink>
      <w:r>
        <w:t xml:space="preserve"> Воронежской области от 08.04.2011 N 45-ОЗ.</w:t>
      </w:r>
    </w:p>
    <w:p w:rsidR="00530C08" w:rsidRDefault="00530C08" w:rsidP="00530C08">
      <w:pPr>
        <w:autoSpaceDE w:val="0"/>
        <w:autoSpaceDN w:val="0"/>
        <w:adjustRightInd w:val="0"/>
        <w:ind w:firstLine="540"/>
        <w:jc w:val="both"/>
        <w:outlineLvl w:val="2"/>
      </w:pPr>
    </w:p>
    <w:p w:rsidR="00530C08" w:rsidRDefault="00530C08" w:rsidP="00530C08">
      <w:pPr>
        <w:autoSpaceDE w:val="0"/>
        <w:autoSpaceDN w:val="0"/>
        <w:adjustRightInd w:val="0"/>
        <w:ind w:firstLine="540"/>
        <w:jc w:val="both"/>
        <w:outlineLvl w:val="2"/>
      </w:pPr>
      <w:r>
        <w:t>V.1. Линия прохождения границы Староникольского сельского поселения по смежеству с Гремяченским сельским поселением</w:t>
      </w:r>
    </w:p>
    <w:p w:rsidR="00530C08" w:rsidRDefault="00530C08" w:rsidP="00530C08">
      <w:pPr>
        <w:autoSpaceDE w:val="0"/>
        <w:autoSpaceDN w:val="0"/>
        <w:adjustRightInd w:val="0"/>
        <w:ind w:firstLine="540"/>
        <w:jc w:val="both"/>
        <w:outlineLvl w:val="2"/>
      </w:pPr>
      <w:r>
        <w:t xml:space="preserve">(введен </w:t>
      </w:r>
      <w:hyperlink r:id="rId12" w:history="1">
        <w:r>
          <w:rPr>
            <w:color w:val="0000FF"/>
          </w:rPr>
          <w:t>законом</w:t>
        </w:r>
      </w:hyperlink>
      <w:r>
        <w:t xml:space="preserve"> Воронежской области от 08.04.2011 N 45-ОЗ)</w:t>
      </w:r>
    </w:p>
    <w:p w:rsidR="00530C08" w:rsidRDefault="00530C08" w:rsidP="00530C08">
      <w:pPr>
        <w:autoSpaceDE w:val="0"/>
        <w:autoSpaceDN w:val="0"/>
        <w:adjustRightInd w:val="0"/>
        <w:ind w:firstLine="540"/>
        <w:jc w:val="both"/>
        <w:outlineLvl w:val="2"/>
      </w:pPr>
      <w:r>
        <w:t>От точки стыка 31201748 границ Еманчанского, Гремяченского и Староникольского сельских поселений линия границы идет на юг через балку Индову Большую по восточной стороне полевой дороги, пересекает ее и следует по западной стороне полевой дороги, затем граница поворачивает на юго-запад, восток и идет вначале по южной границе земельного участка с кадастровым номером 36:31:3900002:16 (пашня), затем по северным границам земельных участков с кадастровыми номерами 36:31:3900002:53 (пашня), 36:31:3900002:60 (пашня), 36:31:3900002:13 (пашня), далее следует по южной стороне полезащитной лесной полосы до точки 31000050.</w:t>
      </w:r>
    </w:p>
    <w:p w:rsidR="00530C08" w:rsidRDefault="00530C08" w:rsidP="00530C08">
      <w:pPr>
        <w:autoSpaceDE w:val="0"/>
        <w:autoSpaceDN w:val="0"/>
        <w:adjustRightInd w:val="0"/>
        <w:ind w:firstLine="540"/>
        <w:jc w:val="both"/>
        <w:outlineLvl w:val="2"/>
      </w:pPr>
      <w:r>
        <w:t>От точки 31000050 линия границы идет на юго-восток по восточной границе земельного участка с кадастровым номером 36:31:3900002:34 (пастбище), затем следует по западной стороне полевой дороги, далее по восточной границе земельного участка с кадастровым номером 36:31:3900002:32 (пашня), затем поворачивает на юго-запад и идет, пересекая реку Еманча, до точки стыка 31203170 границ Гремяченского, Рудкинского и Староникольского сельских поселений.</w:t>
      </w:r>
    </w:p>
    <w:p w:rsidR="00530C08" w:rsidRDefault="00530C08" w:rsidP="00530C08">
      <w:pPr>
        <w:autoSpaceDE w:val="0"/>
        <w:autoSpaceDN w:val="0"/>
        <w:adjustRightInd w:val="0"/>
        <w:ind w:firstLine="540"/>
        <w:jc w:val="both"/>
        <w:outlineLvl w:val="2"/>
      </w:pPr>
      <w:r>
        <w:t>Протяженность границы - 9448 м.</w:t>
      </w:r>
    </w:p>
    <w:p w:rsidR="00530C08" w:rsidRDefault="00530C08" w:rsidP="00530C08">
      <w:pPr>
        <w:autoSpaceDE w:val="0"/>
        <w:autoSpaceDN w:val="0"/>
        <w:adjustRightInd w:val="0"/>
        <w:ind w:firstLine="540"/>
        <w:jc w:val="both"/>
        <w:outlineLvl w:val="2"/>
      </w:pPr>
    </w:p>
    <w:p w:rsidR="00530C08" w:rsidRDefault="00530C08" w:rsidP="00530C08">
      <w:pPr>
        <w:autoSpaceDE w:val="0"/>
        <w:autoSpaceDN w:val="0"/>
        <w:adjustRightInd w:val="0"/>
        <w:ind w:firstLine="540"/>
        <w:jc w:val="both"/>
        <w:outlineLvl w:val="2"/>
      </w:pPr>
      <w:r>
        <w:t>V.2. Линия прохождения границы Староникольского сельского поселения по смежеству с Рудкинским сельским поселением</w:t>
      </w:r>
    </w:p>
    <w:p w:rsidR="00530C08" w:rsidRDefault="00530C08" w:rsidP="00530C08">
      <w:pPr>
        <w:autoSpaceDE w:val="0"/>
        <w:autoSpaceDN w:val="0"/>
        <w:adjustRightInd w:val="0"/>
        <w:ind w:firstLine="540"/>
        <w:jc w:val="both"/>
        <w:outlineLvl w:val="2"/>
      </w:pPr>
      <w:r>
        <w:t xml:space="preserve">(введен </w:t>
      </w:r>
      <w:hyperlink r:id="rId13" w:history="1">
        <w:r>
          <w:rPr>
            <w:color w:val="0000FF"/>
          </w:rPr>
          <w:t>законом</w:t>
        </w:r>
      </w:hyperlink>
      <w:r>
        <w:t xml:space="preserve"> Воронежской области от 08.04.2011 N 45-ОЗ)</w:t>
      </w:r>
    </w:p>
    <w:p w:rsidR="00530C08" w:rsidRDefault="00530C08" w:rsidP="00530C08">
      <w:pPr>
        <w:autoSpaceDE w:val="0"/>
        <w:autoSpaceDN w:val="0"/>
        <w:adjustRightInd w:val="0"/>
        <w:ind w:firstLine="540"/>
        <w:jc w:val="both"/>
        <w:outlineLvl w:val="2"/>
      </w:pPr>
      <w:r>
        <w:t>От точки стыка 31203170 границ Гремяченского, Рудкинского и Староникольского сельских поселений линия границы идет в юго-западном направлении по северо-западной границе земельного участка с кадастровым номером 36:31:3900007:115 (пастбище), пересекает лог Чепурный и следует в том же направлении по юго-восточной стороне полезащитной лесной полосы, далее по северо-восточной границе земельного участка с кадастровым номером 36:31:3900006:18 (пашня), затем линия границы поворачивает на юг и идет по юго-восточной стороне полевой дороги, огибая лог Лепешок, до границы земельного участка с кадастровым номером 36:31:3900006:12 (пашня), огибает его с северо-запада и далее следует в общем юго-западном направлении на протяжении 0,2 км вдоль линии электропередачи 35 кВ, западнее от последней, затем по северо-западной границе земельного участка с кадастровым номером 36:31:3900006:11 (пашня), далее вновь на протяжении 0,19 км идет вдоль линии электропередачи 35 кВ, западнее от последней, до границы земельного участка с кадастровым номером 36:31:3900006:22 (пашня), огибает его с юга и следует по юго-восточной стороне полевой дороги, по южной границе земельного участка с кадастровым номером 36:31:3900006:21 (пашня) до точки стыка 31203248 границ Рудкинского, Староникольского и Кочетовского сельских поселений.</w:t>
      </w:r>
    </w:p>
    <w:p w:rsidR="00530C08" w:rsidRDefault="00530C08" w:rsidP="00530C08">
      <w:pPr>
        <w:autoSpaceDE w:val="0"/>
        <w:autoSpaceDN w:val="0"/>
        <w:adjustRightInd w:val="0"/>
        <w:ind w:firstLine="540"/>
        <w:jc w:val="both"/>
        <w:outlineLvl w:val="2"/>
      </w:pPr>
      <w:r>
        <w:t>Протяженность границы - 8501 м.</w:t>
      </w:r>
    </w:p>
    <w:p w:rsidR="00530C08" w:rsidRDefault="00530C08" w:rsidP="00530C08">
      <w:pPr>
        <w:autoSpaceDE w:val="0"/>
        <w:autoSpaceDN w:val="0"/>
        <w:adjustRightInd w:val="0"/>
        <w:ind w:firstLine="540"/>
        <w:jc w:val="both"/>
        <w:outlineLvl w:val="2"/>
      </w:pPr>
    </w:p>
    <w:p w:rsidR="00530C08" w:rsidRDefault="00530C08" w:rsidP="00530C08">
      <w:pPr>
        <w:autoSpaceDE w:val="0"/>
        <w:autoSpaceDN w:val="0"/>
        <w:adjustRightInd w:val="0"/>
        <w:ind w:firstLine="540"/>
        <w:jc w:val="both"/>
        <w:outlineLvl w:val="2"/>
      </w:pPr>
      <w:r>
        <w:t>VI. Линия прохождения границы Староникольского сельского поселения по смежеству с Кочетовским сельским поселением</w:t>
      </w:r>
    </w:p>
    <w:p w:rsidR="00530C08" w:rsidRDefault="00530C08" w:rsidP="00530C08">
      <w:pPr>
        <w:autoSpaceDE w:val="0"/>
        <w:autoSpaceDN w:val="0"/>
        <w:adjustRightInd w:val="0"/>
        <w:ind w:firstLine="540"/>
        <w:jc w:val="both"/>
        <w:outlineLvl w:val="2"/>
      </w:pPr>
      <w:r>
        <w:t xml:space="preserve">(в ред. </w:t>
      </w:r>
      <w:hyperlink r:id="rId14" w:history="1">
        <w:r>
          <w:rPr>
            <w:color w:val="0000FF"/>
          </w:rPr>
          <w:t>закона</w:t>
        </w:r>
      </w:hyperlink>
      <w:r>
        <w:t xml:space="preserve"> Воронежской области от 08.04.2011 N 45-ОЗ)</w:t>
      </w:r>
    </w:p>
    <w:p w:rsidR="00530C08" w:rsidRDefault="00530C08" w:rsidP="00530C08">
      <w:pPr>
        <w:autoSpaceDE w:val="0"/>
        <w:autoSpaceDN w:val="0"/>
        <w:adjustRightInd w:val="0"/>
        <w:ind w:firstLine="540"/>
        <w:jc w:val="both"/>
        <w:outlineLvl w:val="2"/>
      </w:pPr>
      <w:r>
        <w:t>От точки стыка 31203248 границ Рудкинского, Староникольского и Кочетовского сельских поселений линия границы идет на запад по южной стороне полевой дороги, затем по южной границе земельного участка с кадастровым номером 36:31:3900006:20 (пашня), далее вновь следует по южной стороне полевой дороги до точки 31203252, затем по южной границе земельного участка с кадастровым номером 36:31:3900005:9 (пашня), далее вдоль северной границы села Еманча 2-я, вновь линия границы следует по южной стороне полевой дороги, пересекает балку Ярожка, а затем пересекает автомобильную дорогу на село Семидесятское "Курск - Борисоглебск" (В36-0) и идет по южной границе земельного участка с кадастровым номером 36:31:380020:9 (пашня) до точки стыка 3120218607 границ Староникольского, Кочетовского и Семидесятского сельских поселений.</w:t>
      </w:r>
    </w:p>
    <w:p w:rsidR="00530C08" w:rsidRDefault="00530C08" w:rsidP="00530C08">
      <w:pPr>
        <w:autoSpaceDE w:val="0"/>
        <w:autoSpaceDN w:val="0"/>
        <w:adjustRightInd w:val="0"/>
        <w:ind w:firstLine="540"/>
        <w:jc w:val="both"/>
        <w:outlineLvl w:val="2"/>
      </w:pPr>
      <w:r>
        <w:t>Протяженность границы - 4775 м.</w:t>
      </w:r>
    </w:p>
    <w:p w:rsidR="00530C08" w:rsidRDefault="00530C08" w:rsidP="00530C08">
      <w:pPr>
        <w:autoSpaceDE w:val="0"/>
        <w:autoSpaceDN w:val="0"/>
        <w:adjustRightInd w:val="0"/>
        <w:ind w:firstLine="540"/>
        <w:jc w:val="both"/>
        <w:outlineLvl w:val="2"/>
      </w:pPr>
    </w:p>
    <w:p w:rsidR="00530C08" w:rsidRDefault="00530C08" w:rsidP="00530C08">
      <w:pPr>
        <w:autoSpaceDE w:val="0"/>
        <w:autoSpaceDN w:val="0"/>
        <w:adjustRightInd w:val="0"/>
        <w:ind w:firstLine="540"/>
        <w:jc w:val="both"/>
        <w:outlineLvl w:val="2"/>
      </w:pPr>
      <w:r>
        <w:t>VII. Линия прохождения границы Староникольского сельского поселения по смежеству с Семидесятским сельским поселением</w:t>
      </w:r>
    </w:p>
    <w:p w:rsidR="00530C08" w:rsidRDefault="00530C08" w:rsidP="00530C08">
      <w:pPr>
        <w:autoSpaceDE w:val="0"/>
        <w:autoSpaceDN w:val="0"/>
        <w:adjustRightInd w:val="0"/>
        <w:ind w:firstLine="540"/>
        <w:jc w:val="both"/>
        <w:outlineLvl w:val="2"/>
      </w:pPr>
      <w:r>
        <w:t xml:space="preserve">(в ред. </w:t>
      </w:r>
      <w:hyperlink r:id="rId15" w:history="1">
        <w:r>
          <w:rPr>
            <w:color w:val="0000FF"/>
          </w:rPr>
          <w:t>закона</w:t>
        </w:r>
      </w:hyperlink>
      <w:r>
        <w:t xml:space="preserve"> Воронежской области от 29.12.2010 N 143-ОЗ)</w:t>
      </w:r>
    </w:p>
    <w:p w:rsidR="00530C08" w:rsidRDefault="00530C08" w:rsidP="00530C08">
      <w:pPr>
        <w:autoSpaceDE w:val="0"/>
        <w:autoSpaceDN w:val="0"/>
        <w:adjustRightInd w:val="0"/>
        <w:ind w:firstLine="540"/>
        <w:jc w:val="both"/>
        <w:outlineLvl w:val="2"/>
      </w:pPr>
      <w:r>
        <w:t>От точки стыка 3120218607 границ Староникольского, Кочетовского и Семидесятского сельских поселений линия границы идет в общем юго-западном направлении по южной границе земельного участка с кадастровым номером 36:31:380020:9 (пашня), по северо-западной стороне полевой дороги, меняет свое направление на западное и следует по южной стороне полевой дороги до точки 31006577.</w:t>
      </w:r>
    </w:p>
    <w:p w:rsidR="00530C08" w:rsidRDefault="00530C08" w:rsidP="00530C08">
      <w:pPr>
        <w:autoSpaceDE w:val="0"/>
        <w:autoSpaceDN w:val="0"/>
        <w:adjustRightInd w:val="0"/>
        <w:ind w:firstLine="540"/>
        <w:jc w:val="both"/>
        <w:outlineLvl w:val="2"/>
      </w:pPr>
      <w:r>
        <w:t>От точки 31006577 линия границы идет в юго-западном направлении по юго-восточной стороне полевой дороги через овраг (без названия) до точки 31006668.</w:t>
      </w:r>
    </w:p>
    <w:p w:rsidR="00530C08" w:rsidRDefault="00530C08" w:rsidP="00530C08">
      <w:pPr>
        <w:autoSpaceDE w:val="0"/>
        <w:autoSpaceDN w:val="0"/>
        <w:adjustRightInd w:val="0"/>
        <w:ind w:firstLine="540"/>
        <w:jc w:val="both"/>
        <w:outlineLvl w:val="2"/>
      </w:pPr>
      <w:r>
        <w:t>От точки 31006668 линия границы идет на юго-запад по западной стороне полевой дороги, по днищу балки (без названия), далее по ручью до точки 31006766.</w:t>
      </w:r>
    </w:p>
    <w:p w:rsidR="00530C08" w:rsidRDefault="00530C08" w:rsidP="00530C08">
      <w:pPr>
        <w:autoSpaceDE w:val="0"/>
        <w:autoSpaceDN w:val="0"/>
        <w:adjustRightInd w:val="0"/>
        <w:ind w:firstLine="540"/>
        <w:jc w:val="both"/>
        <w:outlineLvl w:val="2"/>
      </w:pPr>
      <w:r>
        <w:t xml:space="preserve">От точки 31006766 линия границы идет на северо-запад по восточной стороне </w:t>
      </w:r>
      <w:r>
        <w:lastRenderedPageBreak/>
        <w:t>полевой дороги, на протяжении 0,11 км следует по южной границе земельного участка с кадастровым номером 36:31:380019:6 (пашня), затем меняет направление на юго-западное, южное и следует по северной, северо-западной стороне полевой дороги соответственно до точки 31202348.</w:t>
      </w:r>
    </w:p>
    <w:p w:rsidR="00530C08" w:rsidRDefault="00530C08" w:rsidP="00530C08">
      <w:pPr>
        <w:autoSpaceDE w:val="0"/>
        <w:autoSpaceDN w:val="0"/>
        <w:adjustRightInd w:val="0"/>
        <w:ind w:firstLine="540"/>
        <w:jc w:val="both"/>
        <w:outlineLvl w:val="2"/>
      </w:pPr>
      <w:r>
        <w:t>От точки 31202348 линия границы идет на юго-запад по днищу балки (без названия), по тальвегу ручья до точки 31007031.</w:t>
      </w:r>
    </w:p>
    <w:p w:rsidR="00530C08" w:rsidRDefault="00530C08" w:rsidP="00530C08">
      <w:pPr>
        <w:autoSpaceDE w:val="0"/>
        <w:autoSpaceDN w:val="0"/>
        <w:adjustRightInd w:val="0"/>
        <w:ind w:firstLine="540"/>
        <w:jc w:val="both"/>
        <w:outlineLvl w:val="2"/>
      </w:pPr>
      <w:r>
        <w:t>От точки 31007031 линия границы идет на юго-запад по северо-западной стороне приовражной лесной полосы, пересекает ее и следует по тальвегу лога Скупой, затем поворачивает на запад и идет снова по тальвегу лога Скупой до точки стыка 04146 границ Староникольского, Семидесятского сельских поселений и Нижнедевицкого муниципального района.</w:t>
      </w:r>
    </w:p>
    <w:p w:rsidR="00530C08" w:rsidRDefault="00530C08" w:rsidP="00530C08">
      <w:pPr>
        <w:autoSpaceDE w:val="0"/>
        <w:autoSpaceDN w:val="0"/>
        <w:adjustRightInd w:val="0"/>
        <w:ind w:firstLine="540"/>
        <w:jc w:val="both"/>
        <w:outlineLvl w:val="2"/>
      </w:pPr>
      <w:r>
        <w:t>Протяженность границы - 11304 м.</w:t>
      </w:r>
    </w:p>
    <w:p w:rsidR="00530C08" w:rsidRDefault="00530C08" w:rsidP="00530C08">
      <w:pPr>
        <w:autoSpaceDE w:val="0"/>
        <w:autoSpaceDN w:val="0"/>
        <w:adjustRightInd w:val="0"/>
        <w:ind w:firstLine="540"/>
        <w:jc w:val="both"/>
        <w:outlineLvl w:val="2"/>
      </w:pPr>
      <w:r>
        <w:t>Общая протяженность границы Староникольского сельского поселения - 68708 м.</w:t>
      </w:r>
    </w:p>
    <w:p w:rsidR="00530C08" w:rsidRDefault="00530C08" w:rsidP="00530C08">
      <w:pPr>
        <w:autoSpaceDE w:val="0"/>
        <w:autoSpaceDN w:val="0"/>
        <w:adjustRightInd w:val="0"/>
        <w:jc w:val="both"/>
        <w:outlineLvl w:val="2"/>
      </w:pPr>
      <w:r>
        <w:t xml:space="preserve">(в ред. </w:t>
      </w:r>
      <w:hyperlink r:id="rId16" w:history="1">
        <w:r>
          <w:rPr>
            <w:color w:val="0000FF"/>
          </w:rPr>
          <w:t>закона</w:t>
        </w:r>
      </w:hyperlink>
      <w:r>
        <w:t xml:space="preserve"> Воронежской области от 08.04.2011 N 45-ОЗ)</w:t>
      </w:r>
    </w:p>
    <w:p w:rsidR="00530C08" w:rsidRDefault="00530C08" w:rsidP="00530C08">
      <w:pPr>
        <w:autoSpaceDE w:val="0"/>
        <w:autoSpaceDN w:val="0"/>
        <w:adjustRightInd w:val="0"/>
        <w:ind w:firstLine="540"/>
        <w:jc w:val="both"/>
        <w:outlineLvl w:val="2"/>
      </w:pPr>
    </w:p>
    <w:p w:rsidR="00530C08" w:rsidRDefault="00530C08" w:rsidP="00530C08">
      <w:pPr>
        <w:numPr>
          <w:ilvl w:val="2"/>
          <w:numId w:val="4"/>
        </w:numPr>
        <w:tabs>
          <w:tab w:val="left" w:pos="14400"/>
        </w:tabs>
        <w:ind w:firstLine="567"/>
        <w:jc w:val="both"/>
        <w:rPr>
          <w:rFonts w:eastAsia="Times New Roman" w:cs="Arial"/>
          <w:b/>
          <w:bCs/>
          <w:iCs/>
          <w:color w:val="000000"/>
          <w:shd w:val="clear" w:color="auto" w:fill="FFFFFF"/>
        </w:rPr>
      </w:pPr>
      <w:r>
        <w:rPr>
          <w:rFonts w:eastAsia="Times New Roman" w:cs="Arial"/>
          <w:b/>
          <w:bCs/>
          <w:iCs/>
          <w:color w:val="000000"/>
          <w:shd w:val="clear" w:color="auto" w:fill="FFFFFF"/>
        </w:rPr>
        <w:t>Границы населенных пунктов</w:t>
      </w:r>
    </w:p>
    <w:p w:rsidR="00530C08" w:rsidRDefault="00530C08" w:rsidP="00530C08">
      <w:pPr>
        <w:autoSpaceDE w:val="0"/>
        <w:autoSpaceDN w:val="0"/>
        <w:adjustRightInd w:val="0"/>
        <w:ind w:firstLine="540"/>
        <w:jc w:val="both"/>
        <w:outlineLvl w:val="1"/>
        <w:rPr>
          <w:i/>
        </w:rPr>
      </w:pPr>
    </w:p>
    <w:p w:rsidR="00530C08" w:rsidRPr="00C368E9" w:rsidRDefault="00530C08" w:rsidP="00530C08">
      <w:pPr>
        <w:autoSpaceDE w:val="0"/>
        <w:autoSpaceDN w:val="0"/>
        <w:adjustRightInd w:val="0"/>
        <w:ind w:firstLine="540"/>
        <w:jc w:val="both"/>
        <w:outlineLvl w:val="1"/>
      </w:pPr>
      <w:r w:rsidRPr="00C368E9">
        <w:t xml:space="preserve">Согласно ст. 11 Федерального закона от 06.10.2003 года № 131-ФЗ </w:t>
      </w:r>
      <w:r w:rsidRPr="00C368E9">
        <w:rPr>
          <w:iCs/>
        </w:rPr>
        <w:t>«Об общих принципах организации местного самоуправления в Российской Федерации»: «</w:t>
      </w:r>
      <w:r w:rsidRPr="00C368E9">
        <w:t>территория населенного пункта должна полностью входить в состав территории поселения».</w:t>
      </w:r>
    </w:p>
    <w:p w:rsidR="00530C08" w:rsidRPr="00C368E9" w:rsidRDefault="00530C08" w:rsidP="00530C08">
      <w:pPr>
        <w:autoSpaceDE w:val="0"/>
        <w:autoSpaceDN w:val="0"/>
        <w:adjustRightInd w:val="0"/>
        <w:ind w:firstLine="540"/>
        <w:jc w:val="both"/>
        <w:outlineLvl w:val="1"/>
        <w:rPr>
          <w:i/>
        </w:rPr>
      </w:pPr>
      <w:r w:rsidRPr="00C368E9">
        <w:t>Н</w:t>
      </w:r>
      <w:r w:rsidRPr="00C368E9">
        <w:rPr>
          <w:bCs/>
          <w:iCs/>
        </w:rPr>
        <w:t xml:space="preserve">а территории </w:t>
      </w:r>
      <w:r>
        <w:rPr>
          <w:bCs/>
          <w:iCs/>
        </w:rPr>
        <w:t>Староникольского</w:t>
      </w:r>
      <w:r w:rsidRPr="00C368E9">
        <w:rPr>
          <w:bCs/>
          <w:iCs/>
        </w:rPr>
        <w:t xml:space="preserve"> сельского поселения расположено </w:t>
      </w:r>
      <w:r>
        <w:rPr>
          <w:rFonts w:eastAsia="Times New Roman" w:cs="Arial"/>
          <w:iCs/>
          <w:shd w:val="clear" w:color="auto" w:fill="FFFFFF"/>
          <w:lang/>
        </w:rPr>
        <w:t>четыре</w:t>
      </w:r>
      <w:r w:rsidRPr="00C368E9">
        <w:rPr>
          <w:rFonts w:eastAsia="Times New Roman" w:cs="Arial"/>
          <w:iCs/>
          <w:shd w:val="clear" w:color="auto" w:fill="FFFFFF"/>
          <w:lang/>
        </w:rPr>
        <w:t xml:space="preserve"> населенных пункта: </w:t>
      </w:r>
      <w:r>
        <w:rPr>
          <w:rFonts w:eastAsia="Times New Roman" w:cs="Arial"/>
          <w:iCs/>
          <w:shd w:val="clear" w:color="auto" w:fill="FFFFFF"/>
          <w:lang/>
        </w:rPr>
        <w:t xml:space="preserve"> село Староникольское, хутор Албовский, хутор Борок, село Никольское-на-Еманче</w:t>
      </w:r>
      <w:r w:rsidRPr="00C368E9">
        <w:rPr>
          <w:bCs/>
          <w:iCs/>
        </w:rPr>
        <w:t xml:space="preserve">.  </w:t>
      </w:r>
    </w:p>
    <w:p w:rsidR="00530C08" w:rsidRPr="00C368E9" w:rsidRDefault="00530C08" w:rsidP="00530C08">
      <w:pPr>
        <w:autoSpaceDE w:val="0"/>
        <w:autoSpaceDN w:val="0"/>
        <w:adjustRightInd w:val="0"/>
        <w:ind w:firstLine="540"/>
        <w:jc w:val="both"/>
        <w:outlineLvl w:val="1"/>
        <w:rPr>
          <w:i/>
        </w:rPr>
      </w:pPr>
      <w:r w:rsidRPr="00C368E9">
        <w:rPr>
          <w:bCs/>
          <w:iCs/>
        </w:rPr>
        <w:t>Границы населенных пунктов на момент разработки проекта Генерального плана являются не установленными.</w:t>
      </w:r>
    </w:p>
    <w:p w:rsidR="00530C08" w:rsidRPr="00C368E9" w:rsidRDefault="00530C08" w:rsidP="00530C08">
      <w:pPr>
        <w:autoSpaceDE w:val="0"/>
        <w:autoSpaceDN w:val="0"/>
        <w:adjustRightInd w:val="0"/>
        <w:ind w:firstLine="540"/>
        <w:jc w:val="both"/>
        <w:outlineLvl w:val="1"/>
        <w:rPr>
          <w:i/>
        </w:rPr>
      </w:pPr>
      <w:r w:rsidRPr="00C368E9">
        <w:rPr>
          <w:rFonts w:cs="Arial"/>
          <w:iCs/>
          <w:shd w:val="clear" w:color="auto" w:fill="FFFFFF"/>
        </w:rPr>
        <w:t xml:space="preserve">В настоящем проекте для расчетов приняты площади и границы населенных пунктов, утвержденные в составе  графического приложения к </w:t>
      </w:r>
      <w:r w:rsidRPr="00C368E9">
        <w:t xml:space="preserve">Закону Воронежской области </w:t>
      </w:r>
      <w:r w:rsidRPr="00C368E9">
        <w:rPr>
          <w:iCs/>
        </w:rPr>
        <w:t xml:space="preserve">от </w:t>
      </w:r>
      <w:r>
        <w:rPr>
          <w:iCs/>
        </w:rPr>
        <w:t>02</w:t>
      </w:r>
      <w:r w:rsidRPr="00C368E9">
        <w:rPr>
          <w:iCs/>
        </w:rPr>
        <w:t>.</w:t>
      </w:r>
      <w:r>
        <w:rPr>
          <w:iCs/>
        </w:rPr>
        <w:t>12</w:t>
      </w:r>
      <w:r w:rsidRPr="00C368E9">
        <w:rPr>
          <w:iCs/>
        </w:rPr>
        <w:t xml:space="preserve">.2004 N </w:t>
      </w:r>
      <w:r>
        <w:rPr>
          <w:iCs/>
        </w:rPr>
        <w:t>88</w:t>
      </w:r>
      <w:r w:rsidRPr="00C368E9">
        <w:rPr>
          <w:iCs/>
        </w:rPr>
        <w:t xml:space="preserve">-ОЗ "Об установлении границ, наделении соответствующим статусом, определении административных центров муниципальных образований </w:t>
      </w:r>
      <w:r>
        <w:rPr>
          <w:iCs/>
        </w:rPr>
        <w:t>Грибановского, Каширского, Острогожского, Семилукского, Таловского, Хохольского</w:t>
      </w:r>
      <w:r w:rsidRPr="00C368E9">
        <w:rPr>
          <w:iCs/>
        </w:rPr>
        <w:t xml:space="preserve"> район</w:t>
      </w:r>
      <w:r>
        <w:rPr>
          <w:iCs/>
        </w:rPr>
        <w:t>ов и города Нововоронеж</w:t>
      </w:r>
      <w:r w:rsidRPr="00C368E9">
        <w:rPr>
          <w:iCs/>
        </w:rPr>
        <w:t>". Имеющиеся расхождения по площади населенных пунктов сельского поселения в  д</w:t>
      </w:r>
      <w:r w:rsidRPr="00C368E9">
        <w:rPr>
          <w:rFonts w:cs="Arial"/>
          <w:iCs/>
          <w:shd w:val="clear" w:color="auto" w:fill="FFFFFF"/>
        </w:rPr>
        <w:t xml:space="preserve">анных в составе  графического приложения к </w:t>
      </w:r>
      <w:r w:rsidRPr="00C368E9">
        <w:t xml:space="preserve">Закону Воронежской области </w:t>
      </w:r>
      <w:r w:rsidRPr="00C368E9">
        <w:rPr>
          <w:iCs/>
        </w:rPr>
        <w:t xml:space="preserve">от </w:t>
      </w:r>
      <w:r>
        <w:rPr>
          <w:iCs/>
        </w:rPr>
        <w:t>02</w:t>
      </w:r>
      <w:r w:rsidRPr="00C368E9">
        <w:rPr>
          <w:iCs/>
        </w:rPr>
        <w:t>.</w:t>
      </w:r>
      <w:r>
        <w:rPr>
          <w:iCs/>
        </w:rPr>
        <w:t>12</w:t>
      </w:r>
      <w:r w:rsidRPr="00C368E9">
        <w:rPr>
          <w:iCs/>
        </w:rPr>
        <w:t xml:space="preserve">.2004 N </w:t>
      </w:r>
      <w:r>
        <w:rPr>
          <w:iCs/>
        </w:rPr>
        <w:t>88</w:t>
      </w:r>
      <w:r w:rsidRPr="00C368E9">
        <w:rPr>
          <w:iCs/>
        </w:rPr>
        <w:t>-ОЗ,</w:t>
      </w:r>
      <w:r w:rsidRPr="00C368E9">
        <w:rPr>
          <w:rFonts w:cs="Arial"/>
          <w:iCs/>
          <w:shd w:val="clear" w:color="auto" w:fill="FFFFFF"/>
        </w:rPr>
        <w:t xml:space="preserve"> и отраженных в паспорте муниципального образования, являются следствием незаконченности работ по кадастровому учету земель различных категорий. </w:t>
      </w:r>
    </w:p>
    <w:p w:rsidR="00530C08" w:rsidRPr="00C368E9" w:rsidRDefault="00530C08" w:rsidP="00530C08">
      <w:pPr>
        <w:autoSpaceDE w:val="0"/>
        <w:autoSpaceDN w:val="0"/>
        <w:adjustRightInd w:val="0"/>
        <w:ind w:firstLine="540"/>
        <w:jc w:val="both"/>
        <w:outlineLvl w:val="1"/>
      </w:pPr>
      <w:r w:rsidRPr="00C368E9">
        <w:t xml:space="preserve">Согласно </w:t>
      </w:r>
      <w:hyperlink r:id="rId17" w:history="1">
        <w:r w:rsidRPr="00C368E9">
          <w:t>пункту 1 статьи 84</w:t>
        </w:r>
      </w:hyperlink>
      <w:r w:rsidRPr="00C368E9">
        <w:t xml:space="preserve"> Земельного кодекса установлением или изменением границ населенных пунктов является:</w:t>
      </w:r>
    </w:p>
    <w:p w:rsidR="00530C08" w:rsidRPr="00C368E9" w:rsidRDefault="00530C08" w:rsidP="00530C08">
      <w:pPr>
        <w:autoSpaceDE w:val="0"/>
        <w:autoSpaceDN w:val="0"/>
        <w:adjustRightInd w:val="0"/>
        <w:ind w:firstLine="540"/>
        <w:jc w:val="both"/>
        <w:outlineLvl w:val="0"/>
      </w:pPr>
      <w:r w:rsidRPr="00C368E9">
        <w:t>«утверждение или изменение генерального плана городского округа, поселения, отображающего границы населенных пунктов, расположенных в границах соответствующего муниципального образования;</w:t>
      </w:r>
    </w:p>
    <w:p w:rsidR="00530C08" w:rsidRPr="00C368E9" w:rsidRDefault="00530C08" w:rsidP="00530C08">
      <w:pPr>
        <w:autoSpaceDE w:val="0"/>
        <w:autoSpaceDN w:val="0"/>
        <w:adjustRightInd w:val="0"/>
        <w:ind w:firstLine="540"/>
        <w:jc w:val="both"/>
        <w:outlineLvl w:val="0"/>
      </w:pPr>
      <w:r w:rsidRPr="00C368E9">
        <w:t>утверждение или изменение схемы территориального планирования муниципального района, отображающей границы сельских населенных пунктов, расположенных за пределами границ поселений (на межселенных территориях)».</w:t>
      </w:r>
    </w:p>
    <w:p w:rsidR="00530C08" w:rsidRPr="00C368E9" w:rsidRDefault="00530C08" w:rsidP="00530C08">
      <w:pPr>
        <w:autoSpaceDE w:val="0"/>
        <w:autoSpaceDN w:val="0"/>
        <w:adjustRightInd w:val="0"/>
        <w:ind w:firstLine="540"/>
        <w:jc w:val="both"/>
        <w:outlineLvl w:val="0"/>
      </w:pPr>
      <w:r w:rsidRPr="00C368E9">
        <w:t>При этом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публичных слушаний (</w:t>
      </w:r>
      <w:hyperlink r:id="rId18" w:history="1">
        <w:r w:rsidRPr="00C368E9">
          <w:t>часть 18 статьи 24</w:t>
        </w:r>
      </w:hyperlink>
      <w:r w:rsidRPr="00C368E9">
        <w:t xml:space="preserve"> Градостроительного кодекса).</w:t>
      </w:r>
    </w:p>
    <w:p w:rsidR="00530C08" w:rsidRPr="00C368E9" w:rsidRDefault="00530C08" w:rsidP="00530C08">
      <w:pPr>
        <w:autoSpaceDE w:val="0"/>
        <w:autoSpaceDN w:val="0"/>
        <w:adjustRightInd w:val="0"/>
        <w:ind w:firstLine="540"/>
        <w:jc w:val="both"/>
        <w:outlineLvl w:val="1"/>
      </w:pPr>
      <w:r w:rsidRPr="00C368E9">
        <w:rPr>
          <w:bCs/>
        </w:rPr>
        <w:t xml:space="preserve">Согласно пункту 3 статьи 11.9 Земельного Кодекса Российской Федерации от 25.10.2001 № 136-ФЗ  </w:t>
      </w:r>
      <w:r w:rsidRPr="00C368E9">
        <w:t>границы земельных участков не должны пересекать границы муниципальных образований и (или) границы населенных пунктов.</w:t>
      </w:r>
    </w:p>
    <w:p w:rsidR="00530C08" w:rsidRPr="00C368E9" w:rsidRDefault="00530C08" w:rsidP="00530C08">
      <w:pPr>
        <w:autoSpaceDE w:val="0"/>
        <w:autoSpaceDN w:val="0"/>
        <w:adjustRightInd w:val="0"/>
        <w:ind w:firstLine="540"/>
        <w:jc w:val="both"/>
      </w:pPr>
      <w:r w:rsidRPr="00C368E9">
        <w:t xml:space="preserve">В соответствии с </w:t>
      </w:r>
      <w:hyperlink r:id="rId19" w:history="1">
        <w:r w:rsidRPr="00C368E9">
          <w:t>пунктом 2 статьи 83</w:t>
        </w:r>
      </w:hyperlink>
      <w:r w:rsidRPr="00C368E9">
        <w:t xml:space="preserve"> Земельного кодекса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w:t>
      </w:r>
      <w:r w:rsidRPr="00C368E9">
        <w:lastRenderedPageBreak/>
        <w:t>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530C08" w:rsidRPr="00C368E9" w:rsidRDefault="00530C08" w:rsidP="00530C08">
      <w:pPr>
        <w:autoSpaceDE w:val="0"/>
        <w:autoSpaceDN w:val="0"/>
        <w:adjustRightInd w:val="0"/>
        <w:ind w:firstLine="540"/>
        <w:jc w:val="both"/>
        <w:outlineLvl w:val="1"/>
      </w:pPr>
      <w:r w:rsidRPr="00C368E9">
        <w:t>В случае выявления пересечений границами земельных участков границ муниципальных образований и наличия земельных споров проводятся работы по установлению на местности частей границ населенного пункта, требующих уточнения в соответствии с требованиями земельного законодательства.</w:t>
      </w:r>
    </w:p>
    <w:p w:rsidR="00530C08" w:rsidRPr="00C368E9" w:rsidRDefault="00530C08" w:rsidP="00530C08">
      <w:pPr>
        <w:autoSpaceDE w:val="0"/>
        <w:autoSpaceDN w:val="0"/>
        <w:adjustRightInd w:val="0"/>
        <w:ind w:firstLine="540"/>
        <w:jc w:val="both"/>
        <w:outlineLvl w:val="0"/>
      </w:pPr>
      <w:r w:rsidRPr="00C368E9">
        <w:t>В границы населенных пунктов могут включаться существующие (учтенные ранее) или образуемые земельные участки или их части, а также планируемые для развития жилищного строительства территории из земель, находящихся в государственной или муниципальной собственности.</w:t>
      </w:r>
    </w:p>
    <w:p w:rsidR="00530C08" w:rsidRPr="00C368E9" w:rsidRDefault="00530C08" w:rsidP="00530C08">
      <w:pPr>
        <w:autoSpaceDE w:val="0"/>
        <w:autoSpaceDN w:val="0"/>
        <w:adjustRightInd w:val="0"/>
        <w:ind w:firstLine="540"/>
        <w:jc w:val="both"/>
        <w:outlineLvl w:val="1"/>
      </w:pPr>
      <w:r w:rsidRPr="00C368E9">
        <w:t>При необходимости включения в границы населенных пунктов не всей территории существующих земельных участков, которые, как правило, принадлежат на каком-либо праве третьим лицам, требуется сформировать самостоятельный земельный участок. При этом руководствуются пунктом 2 статьи 11.8, пунктом 2 статьи 11.4 Земельного кодекса.</w:t>
      </w:r>
    </w:p>
    <w:p w:rsidR="00530C08" w:rsidRPr="006A39E5" w:rsidRDefault="00530C08" w:rsidP="00530C08">
      <w:pPr>
        <w:autoSpaceDE w:val="0"/>
        <w:autoSpaceDN w:val="0"/>
        <w:adjustRightInd w:val="0"/>
        <w:ind w:firstLine="540"/>
        <w:jc w:val="both"/>
        <w:outlineLvl w:val="1"/>
      </w:pPr>
      <w:r w:rsidRPr="006A39E5">
        <w:t>В настоящее время на территории сельского поселения имеются земельные участки, сведения о которых содержатся в государственном кадастре недвижимости, но границы которых пересекают границы населенных пунктов – села Староникольское и села Никольское-на-Еманче, то есть часть земельного участка - в границах земель населенного пункта, а часть – на землях сельскохозяйственного, также можно выделить зоны сложившейся жилой застройки в селе Староникольское – по ул. Советская, от 133 а до 143 а, по ул. Ленина, 60 а, 60 б, 60 в, 61, а также по ул. Космонавтов, 28; в селе Никольское-на-Еманче - по ул. Центральная, в т.ч. здание школы, хозяйственные и иные постройки и сооружения.</w:t>
      </w:r>
    </w:p>
    <w:p w:rsidR="00530C08" w:rsidRPr="006A39E5" w:rsidRDefault="00530C08" w:rsidP="00530C08">
      <w:pPr>
        <w:widowControl/>
        <w:suppressAutoHyphens w:val="0"/>
        <w:autoSpaceDE w:val="0"/>
        <w:autoSpaceDN w:val="0"/>
        <w:adjustRightInd w:val="0"/>
        <w:ind w:firstLine="567"/>
        <w:jc w:val="both"/>
        <w:rPr>
          <w:rFonts w:eastAsia="Calibri"/>
          <w:b/>
          <w:bCs/>
          <w:i/>
          <w:iCs/>
          <w:kern w:val="0"/>
        </w:rPr>
      </w:pPr>
    </w:p>
    <w:p w:rsidR="00530C08" w:rsidRDefault="00530C08" w:rsidP="00530C08">
      <w:pPr>
        <w:widowControl/>
        <w:suppressAutoHyphens w:val="0"/>
        <w:autoSpaceDE w:val="0"/>
        <w:autoSpaceDN w:val="0"/>
        <w:adjustRightInd w:val="0"/>
        <w:ind w:firstLine="567"/>
        <w:jc w:val="both"/>
        <w:rPr>
          <w:rFonts w:eastAsia="Calibri"/>
          <w:b/>
          <w:bCs/>
          <w:i/>
          <w:iCs/>
          <w:kern w:val="0"/>
        </w:rPr>
      </w:pPr>
      <w:r w:rsidRPr="00C368E9">
        <w:rPr>
          <w:rFonts w:eastAsia="Calibri"/>
          <w:b/>
          <w:bCs/>
          <w:i/>
          <w:iCs/>
          <w:kern w:val="0"/>
        </w:rPr>
        <w:t xml:space="preserve">В результате анализа, проведенного в пункте 1.2., выявлены следующие проблемы административно-территориального устройства </w:t>
      </w:r>
      <w:r>
        <w:rPr>
          <w:rFonts w:eastAsia="Calibri"/>
          <w:b/>
          <w:bCs/>
          <w:i/>
          <w:iCs/>
          <w:kern w:val="0"/>
        </w:rPr>
        <w:t>Староникольского</w:t>
      </w:r>
      <w:r w:rsidRPr="00C368E9">
        <w:rPr>
          <w:rFonts w:eastAsia="Calibri"/>
          <w:b/>
          <w:bCs/>
          <w:i/>
          <w:iCs/>
          <w:kern w:val="0"/>
        </w:rPr>
        <w:t xml:space="preserve"> сельского поселения:</w:t>
      </w:r>
    </w:p>
    <w:p w:rsidR="00530C08" w:rsidRPr="00C368E9" w:rsidRDefault="00530C08" w:rsidP="00530C08">
      <w:pPr>
        <w:widowControl/>
        <w:suppressAutoHyphens w:val="0"/>
        <w:autoSpaceDE w:val="0"/>
        <w:autoSpaceDN w:val="0"/>
        <w:adjustRightInd w:val="0"/>
        <w:ind w:firstLine="567"/>
        <w:jc w:val="both"/>
        <w:rPr>
          <w:rFonts w:eastAsia="Calibri"/>
          <w:b/>
          <w:bCs/>
          <w:i/>
          <w:iCs/>
          <w:kern w:val="0"/>
        </w:rPr>
      </w:pPr>
    </w:p>
    <w:p w:rsidR="00530C08" w:rsidRDefault="00530C08" w:rsidP="00530C08">
      <w:pPr>
        <w:widowControl/>
        <w:suppressAutoHyphens w:val="0"/>
        <w:autoSpaceDE w:val="0"/>
        <w:autoSpaceDN w:val="0"/>
        <w:adjustRightInd w:val="0"/>
        <w:ind w:firstLine="567"/>
        <w:jc w:val="both"/>
        <w:rPr>
          <w:rFonts w:eastAsia="Calibri"/>
          <w:bCs/>
          <w:i/>
          <w:iCs/>
          <w:kern w:val="0"/>
        </w:rPr>
      </w:pPr>
      <w:r w:rsidRPr="00C368E9">
        <w:rPr>
          <w:rFonts w:eastAsia="Calibri"/>
          <w:bCs/>
          <w:i/>
          <w:iCs/>
          <w:kern w:val="0"/>
        </w:rPr>
        <w:t xml:space="preserve">1. Так как границы населенных пунктов </w:t>
      </w:r>
      <w:r>
        <w:rPr>
          <w:rFonts w:eastAsia="Calibri"/>
          <w:bCs/>
          <w:i/>
          <w:iCs/>
          <w:kern w:val="0"/>
        </w:rPr>
        <w:t>Староникольского</w:t>
      </w:r>
      <w:r w:rsidRPr="00C368E9">
        <w:rPr>
          <w:rFonts w:eastAsia="Calibri"/>
          <w:bCs/>
          <w:i/>
          <w:iCs/>
          <w:kern w:val="0"/>
        </w:rPr>
        <w:t xml:space="preserve"> сельского поселения на момент разработки проекта Генерального плана являются не установленными, то положениями Генерального плана необходимо предусмотреть мероприятия по установлению существующих (исторически сложившихся) границ населенных пунктов.</w:t>
      </w:r>
    </w:p>
    <w:p w:rsidR="00530C08" w:rsidRDefault="00530C08" w:rsidP="00530C08">
      <w:pPr>
        <w:widowControl/>
        <w:suppressAutoHyphens w:val="0"/>
        <w:autoSpaceDE w:val="0"/>
        <w:autoSpaceDN w:val="0"/>
        <w:adjustRightInd w:val="0"/>
        <w:ind w:firstLine="567"/>
        <w:jc w:val="both"/>
        <w:rPr>
          <w:rFonts w:eastAsia="Calibri"/>
          <w:bCs/>
          <w:i/>
          <w:iCs/>
          <w:kern w:val="0"/>
        </w:rPr>
      </w:pPr>
    </w:p>
    <w:p w:rsidR="00530C08" w:rsidRPr="003B03D5" w:rsidRDefault="00530C08" w:rsidP="00530C08">
      <w:pPr>
        <w:numPr>
          <w:ilvl w:val="1"/>
          <w:numId w:val="4"/>
        </w:numPr>
        <w:tabs>
          <w:tab w:val="left" w:pos="14400"/>
        </w:tabs>
        <w:ind w:firstLine="567"/>
        <w:jc w:val="both"/>
        <w:rPr>
          <w:rFonts w:eastAsia="Times New Roman" w:cs="Arial"/>
          <w:b/>
          <w:bCs/>
          <w:iCs/>
          <w:color w:val="000000"/>
          <w:shd w:val="clear" w:color="auto" w:fill="FFFFFF"/>
        </w:rPr>
      </w:pPr>
      <w:r>
        <w:rPr>
          <w:rFonts w:eastAsia="Times New Roman" w:cs="Arial"/>
          <w:b/>
          <w:bCs/>
          <w:iCs/>
          <w:color w:val="000000"/>
          <w:shd w:val="clear" w:color="auto" w:fill="FFFFFF"/>
        </w:rPr>
        <w:t>Краткий историко-градостроительный анализ территории сельского поселения</w:t>
      </w:r>
    </w:p>
    <w:p w:rsidR="00530C08" w:rsidRDefault="00530C08" w:rsidP="00530C08">
      <w:pPr>
        <w:tabs>
          <w:tab w:val="left" w:pos="14400"/>
        </w:tabs>
        <w:ind w:firstLine="567"/>
        <w:rPr>
          <w:rFonts w:eastAsia="Times New Roman" w:cs="Arial"/>
          <w:b/>
          <w:bCs/>
          <w:iCs/>
          <w:color w:val="000000"/>
          <w:shd w:val="clear" w:color="auto" w:fill="FFFFFF"/>
        </w:rPr>
      </w:pPr>
    </w:p>
    <w:p w:rsidR="00530C08" w:rsidRPr="00530C08" w:rsidRDefault="00530C08" w:rsidP="00530C08">
      <w:pPr>
        <w:tabs>
          <w:tab w:val="left" w:pos="14400"/>
        </w:tabs>
        <w:ind w:firstLine="567"/>
        <w:rPr>
          <w:rFonts w:eastAsia="Times New Roman" w:cs="Arial"/>
          <w:b/>
          <w:bCs/>
          <w:iCs/>
          <w:color w:val="000000"/>
          <w:shd w:val="clear" w:color="auto" w:fill="FFFFFF"/>
        </w:rPr>
      </w:pPr>
      <w:r w:rsidRPr="002639B8">
        <w:rPr>
          <w:rFonts w:eastAsia="Times New Roman" w:cs="Arial"/>
          <w:b/>
          <w:bCs/>
          <w:iCs/>
          <w:color w:val="000000"/>
          <w:shd w:val="clear" w:color="auto" w:fill="FFFFFF"/>
        </w:rPr>
        <w:t>1.3.1. Краткая характеристика поселения</w:t>
      </w:r>
    </w:p>
    <w:p w:rsidR="00530C08" w:rsidRPr="00530C08" w:rsidRDefault="00530C08" w:rsidP="00530C08">
      <w:pPr>
        <w:tabs>
          <w:tab w:val="left" w:pos="14400"/>
        </w:tabs>
        <w:ind w:firstLine="567"/>
        <w:rPr>
          <w:rFonts w:eastAsia="Times New Roman" w:cs="Arial"/>
          <w:b/>
          <w:bCs/>
          <w:iCs/>
          <w:color w:val="000000"/>
          <w:shd w:val="clear" w:color="auto" w:fill="FFFFFF"/>
        </w:rPr>
      </w:pPr>
    </w:p>
    <w:p w:rsidR="00530C08" w:rsidRDefault="00530C08" w:rsidP="00530C08">
      <w:pPr>
        <w:pStyle w:val="afa"/>
        <w:spacing w:before="0" w:after="0"/>
        <w:ind w:firstLine="567"/>
        <w:jc w:val="both"/>
      </w:pPr>
      <w:r w:rsidRPr="002639B8">
        <w:t xml:space="preserve">Село Староникольское </w:t>
      </w:r>
      <w:hyperlink r:id="rId20" w:tooltip="Хохольский район" w:history="1">
        <w:r w:rsidRPr="002639B8">
          <w:rPr>
            <w:rStyle w:val="aa"/>
            <w:rFonts w:eastAsia="Arial Unicode MS"/>
            <w:color w:val="auto"/>
          </w:rPr>
          <w:t>Хохольского района</w:t>
        </w:r>
      </w:hyperlink>
      <w:r w:rsidRPr="002639B8">
        <w:t xml:space="preserve"> основано служивыми людьми в начале второй половины XVII в. Известно, что когда возникло </w:t>
      </w:r>
      <w:hyperlink r:id="rId21" w:tooltip="Семидесятное (страница отсутствует)" w:history="1">
        <w:r w:rsidRPr="002639B8">
          <w:rPr>
            <w:rStyle w:val="aa"/>
            <w:rFonts w:eastAsia="Arial Unicode MS"/>
            <w:color w:val="auto"/>
          </w:rPr>
          <w:t>Семидесятное</w:t>
        </w:r>
      </w:hyperlink>
      <w:r w:rsidRPr="002639B8">
        <w:t xml:space="preserve"> (1667 г.), Староникольское уже было и считалось селом. </w:t>
      </w:r>
    </w:p>
    <w:p w:rsidR="00530C08" w:rsidRPr="00530C08" w:rsidRDefault="00530C08" w:rsidP="00530C08">
      <w:pPr>
        <w:pStyle w:val="afa"/>
        <w:spacing w:before="0" w:after="0"/>
        <w:ind w:firstLine="567"/>
        <w:jc w:val="both"/>
      </w:pPr>
      <w:r w:rsidRPr="002639B8">
        <w:t xml:space="preserve">Сохранились данные 1676 г. Из них видно, что Никольское (так называлось село) имело 35 дворов. Была здесь часовня, в которой службу вёл приходской поп из села </w:t>
      </w:r>
      <w:hyperlink r:id="rId22" w:tooltip="Гремячье (страница отсутствует)" w:history="1">
        <w:r w:rsidRPr="002639B8">
          <w:rPr>
            <w:rStyle w:val="aa"/>
            <w:rFonts w:eastAsia="Arial Unicode MS"/>
            <w:color w:val="auto"/>
          </w:rPr>
          <w:t>Гремячье</w:t>
        </w:r>
      </w:hyperlink>
      <w:r w:rsidRPr="002639B8">
        <w:t xml:space="preserve">. </w:t>
      </w:r>
    </w:p>
    <w:p w:rsidR="00530C08" w:rsidRDefault="00530C08" w:rsidP="00530C08">
      <w:pPr>
        <w:pStyle w:val="afa"/>
        <w:spacing w:before="0" w:after="0"/>
        <w:ind w:firstLine="567"/>
        <w:jc w:val="both"/>
      </w:pPr>
      <w:r w:rsidRPr="002639B8">
        <w:t xml:space="preserve">В 1671 году из села </w:t>
      </w:r>
      <w:hyperlink r:id="rId23" w:tooltip="Костёнки" w:history="1">
        <w:r w:rsidRPr="002639B8">
          <w:rPr>
            <w:rStyle w:val="aa"/>
            <w:rFonts w:eastAsia="Arial Unicode MS"/>
            <w:color w:val="auto"/>
          </w:rPr>
          <w:t>Костёнки</w:t>
        </w:r>
      </w:hyperlink>
      <w:r w:rsidRPr="002639B8">
        <w:t xml:space="preserve"> в </w:t>
      </w:r>
      <w:hyperlink r:id="rId24" w:tooltip="Воронеж" w:history="1">
        <w:r w:rsidRPr="002639B8">
          <w:rPr>
            <w:rStyle w:val="aa"/>
            <w:rFonts w:eastAsia="Arial Unicode MS"/>
            <w:color w:val="auto"/>
          </w:rPr>
          <w:t>Воронеж</w:t>
        </w:r>
      </w:hyperlink>
      <w:r w:rsidRPr="002639B8">
        <w:t xml:space="preserve"> был отправлен недобранный хлеб с «семидесяти дворов» (с. </w:t>
      </w:r>
      <w:hyperlink r:id="rId25" w:tooltip="Семидесятное (страница отсутствует)" w:history="1">
        <w:r w:rsidRPr="002639B8">
          <w:rPr>
            <w:rStyle w:val="aa"/>
            <w:rFonts w:eastAsia="Arial Unicode MS"/>
            <w:color w:val="auto"/>
          </w:rPr>
          <w:t>Семидесятное</w:t>
        </w:r>
      </w:hyperlink>
      <w:r w:rsidRPr="002639B8">
        <w:t xml:space="preserve">). </w:t>
      </w:r>
    </w:p>
    <w:p w:rsidR="00530C08" w:rsidRPr="002639B8" w:rsidRDefault="00530C08" w:rsidP="00530C08">
      <w:pPr>
        <w:pStyle w:val="afa"/>
        <w:spacing w:before="0" w:after="0"/>
        <w:ind w:firstLine="567"/>
        <w:jc w:val="both"/>
      </w:pPr>
      <w:r w:rsidRPr="002639B8">
        <w:t xml:space="preserve">В документе говориться, что некто Сергей Теребунский с товарищами — жителями села Никольское — дали ручательства за Василия Степанова, которого посылали к «хлебному приёму» (такой вид наказания). как видим, в документе упоминается село Никольское, как более главное и, вероятно, более старое. </w:t>
      </w:r>
    </w:p>
    <w:p w:rsidR="00530C08" w:rsidRPr="002639B8" w:rsidRDefault="00530C08" w:rsidP="00530C08">
      <w:pPr>
        <w:pStyle w:val="afa"/>
        <w:spacing w:before="0" w:after="0"/>
        <w:ind w:firstLine="567"/>
        <w:jc w:val="both"/>
      </w:pPr>
      <w:r>
        <w:t>Другое —</w:t>
      </w:r>
      <w:r w:rsidRPr="002639B8">
        <w:t>существовали небольшие экономические взаимоотношения между расположенными близко друг от друга селами.</w:t>
      </w:r>
    </w:p>
    <w:p w:rsidR="00530C08" w:rsidRDefault="00530C08" w:rsidP="00530C08">
      <w:pPr>
        <w:pStyle w:val="afa"/>
        <w:spacing w:before="0" w:after="0"/>
        <w:ind w:firstLine="567"/>
        <w:jc w:val="both"/>
      </w:pPr>
      <w:r w:rsidRPr="002639B8">
        <w:lastRenderedPageBreak/>
        <w:t xml:space="preserve">По версии, название села произошло от часовни и от позднее построеной здесь церкви, которые освящались в честь святого Николы-Чудотворца. </w:t>
      </w:r>
    </w:p>
    <w:p w:rsidR="00530C08" w:rsidRDefault="00530C08" w:rsidP="00530C08">
      <w:pPr>
        <w:pStyle w:val="afa"/>
        <w:spacing w:before="0" w:after="0"/>
        <w:ind w:firstLine="567"/>
        <w:jc w:val="both"/>
      </w:pPr>
      <w:r w:rsidRPr="002639B8">
        <w:t xml:space="preserve">Десятилетиями церковь была центром культуры, обычаев и обрядов селян. </w:t>
      </w:r>
    </w:p>
    <w:p w:rsidR="00530C08" w:rsidRPr="006A39E5" w:rsidRDefault="00530C08" w:rsidP="00530C08">
      <w:pPr>
        <w:pStyle w:val="afa"/>
        <w:spacing w:before="0" w:after="0"/>
        <w:ind w:firstLine="567"/>
        <w:jc w:val="both"/>
      </w:pPr>
      <w:r w:rsidRPr="002639B8">
        <w:t>26 июня 1982 года раздался мощны</w:t>
      </w:r>
      <w:r>
        <w:t>й взрыв, не стало в селе церкви.</w:t>
      </w:r>
    </w:p>
    <w:p w:rsidR="00530C08" w:rsidRPr="00530C08" w:rsidRDefault="00530C08" w:rsidP="00530C08">
      <w:pPr>
        <w:pStyle w:val="afa"/>
        <w:spacing w:before="0" w:after="0"/>
        <w:ind w:firstLine="567"/>
        <w:jc w:val="both"/>
      </w:pPr>
      <w:r w:rsidRPr="002639B8">
        <w:t xml:space="preserve">Прибавка «Старо» возникло в XIX веке в связи с появлением поблизости сёл — </w:t>
      </w:r>
      <w:hyperlink r:id="rId26" w:tooltip="Верхнениколькое (страница отсутствует)" w:history="1">
        <w:r w:rsidRPr="002639B8">
          <w:rPr>
            <w:rStyle w:val="aa"/>
            <w:rFonts w:eastAsia="Arial Unicode MS"/>
            <w:color w:val="auto"/>
          </w:rPr>
          <w:t>Верхненикольского</w:t>
        </w:r>
      </w:hyperlink>
      <w:r w:rsidRPr="002639B8">
        <w:t xml:space="preserve"> и </w:t>
      </w:r>
      <w:hyperlink r:id="rId27" w:tooltip="Никольское-на-Еманче (страница отсутствует)" w:history="1">
        <w:r w:rsidRPr="002639B8">
          <w:rPr>
            <w:rStyle w:val="aa"/>
            <w:rFonts w:eastAsia="Arial Unicode MS"/>
            <w:color w:val="auto"/>
          </w:rPr>
          <w:t>Никольского-на-Еманче</w:t>
        </w:r>
      </w:hyperlink>
      <w:r w:rsidRPr="002639B8">
        <w:t>.</w:t>
      </w:r>
    </w:p>
    <w:p w:rsidR="00530C08" w:rsidRPr="00530C08" w:rsidRDefault="00530C08" w:rsidP="00530C08">
      <w:pPr>
        <w:pStyle w:val="afa"/>
        <w:spacing w:before="0" w:after="0"/>
        <w:ind w:firstLine="567"/>
        <w:jc w:val="both"/>
      </w:pPr>
    </w:p>
    <w:p w:rsidR="00530C08" w:rsidRDefault="00530C08" w:rsidP="00530C08">
      <w:pPr>
        <w:tabs>
          <w:tab w:val="left" w:pos="14400"/>
        </w:tabs>
        <w:ind w:firstLine="567"/>
        <w:rPr>
          <w:rFonts w:eastAsia="Times New Roman" w:cs="Arial"/>
          <w:b/>
          <w:iCs/>
          <w:color w:val="000000"/>
          <w:shd w:val="clear" w:color="auto" w:fill="FFFFFF"/>
          <w:lang/>
        </w:rPr>
      </w:pPr>
      <w:r>
        <w:rPr>
          <w:rFonts w:eastAsia="Times New Roman" w:cs="Arial"/>
          <w:b/>
          <w:iCs/>
          <w:color w:val="000000"/>
          <w:shd w:val="clear" w:color="auto" w:fill="FFFFFF"/>
          <w:lang/>
        </w:rPr>
        <w:t>1.3.2. Объекты культурного наследия</w:t>
      </w:r>
    </w:p>
    <w:p w:rsidR="00530C08" w:rsidRDefault="00530C08" w:rsidP="00530C08">
      <w:pPr>
        <w:tabs>
          <w:tab w:val="left" w:pos="14400"/>
        </w:tabs>
        <w:ind w:firstLine="567"/>
        <w:jc w:val="center"/>
        <w:rPr>
          <w:rFonts w:eastAsia="Times New Roman" w:cs="Arial"/>
          <w:b/>
          <w:iCs/>
          <w:color w:val="000000"/>
          <w:shd w:val="clear" w:color="auto" w:fill="FFFFFF"/>
          <w:lang/>
        </w:rPr>
      </w:pPr>
    </w:p>
    <w:p w:rsidR="00530C08" w:rsidRDefault="00530C08" w:rsidP="00530C08">
      <w:pPr>
        <w:pStyle w:val="afa"/>
        <w:spacing w:before="0" w:after="0"/>
        <w:ind w:firstLine="567"/>
        <w:jc w:val="both"/>
      </w:pPr>
      <w:r w:rsidRPr="00AC471F">
        <w:t xml:space="preserve">Федеральное законодательство к объектам культурного наследия относит недвижимые объекты,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 </w:t>
      </w:r>
    </w:p>
    <w:p w:rsidR="00530C08" w:rsidRDefault="00530C08" w:rsidP="00530C08">
      <w:pPr>
        <w:pStyle w:val="afa"/>
        <w:spacing w:before="0" w:after="0"/>
        <w:ind w:firstLine="567"/>
        <w:jc w:val="both"/>
      </w:pPr>
      <w:r w:rsidRPr="00AC471F">
        <w:t xml:space="preserve">То есть главными признаками объекта культурного наследия являются его подлинность, историческая значимость и информационность для общества. </w:t>
      </w:r>
    </w:p>
    <w:p w:rsidR="00530C08" w:rsidRDefault="00530C08" w:rsidP="00530C08">
      <w:pPr>
        <w:pStyle w:val="afa"/>
        <w:spacing w:before="0" w:after="0"/>
        <w:ind w:firstLine="567"/>
        <w:jc w:val="both"/>
      </w:pPr>
      <w:r>
        <w:t xml:space="preserve">На территории поселения находятся 2 объекта культурного наследия. </w:t>
      </w:r>
    </w:p>
    <w:p w:rsidR="00530C08" w:rsidRDefault="00530C08" w:rsidP="00530C08">
      <w:pPr>
        <w:widowControl/>
        <w:suppressAutoHyphens w:val="0"/>
        <w:spacing w:before="100" w:beforeAutospacing="1"/>
        <w:jc w:val="center"/>
        <w:rPr>
          <w:rFonts w:eastAsia="Times New Roman"/>
          <w:b/>
          <w:bCs/>
          <w:kern w:val="0"/>
          <w:lang w:eastAsia="ru-RU"/>
        </w:rPr>
      </w:pPr>
      <w:r>
        <w:rPr>
          <w:rFonts w:eastAsia="Times New Roman"/>
          <w:b/>
          <w:bCs/>
          <w:kern w:val="0"/>
          <w:lang w:eastAsia="ru-RU"/>
        </w:rPr>
        <w:t>Выявленные памятники археологии</w:t>
      </w:r>
    </w:p>
    <w:p w:rsidR="00530C08" w:rsidRPr="001D6421" w:rsidRDefault="00530C08" w:rsidP="00530C08">
      <w:pPr>
        <w:widowControl/>
        <w:suppressAutoHyphens w:val="0"/>
        <w:spacing w:before="100" w:beforeAutospacing="1"/>
        <w:jc w:val="center"/>
        <w:rPr>
          <w:rFonts w:eastAsia="Times New Roman"/>
          <w:kern w:val="0"/>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
        <w:gridCol w:w="848"/>
        <w:gridCol w:w="4299"/>
        <w:gridCol w:w="3627"/>
      </w:tblGrid>
      <w:tr w:rsidR="00530C08" w:rsidRPr="00F967B2" w:rsidTr="004D2C6F">
        <w:tc>
          <w:tcPr>
            <w:tcW w:w="709" w:type="dxa"/>
          </w:tcPr>
          <w:p w:rsidR="00530C08" w:rsidRPr="00F967B2" w:rsidRDefault="00530C08" w:rsidP="004D2C6F">
            <w:pPr>
              <w:jc w:val="center"/>
              <w:rPr>
                <w:rFonts w:eastAsia="Times New Roman" w:cs="Arial"/>
                <w:b/>
                <w:lang/>
              </w:rPr>
            </w:pPr>
            <w:r w:rsidRPr="00F967B2">
              <w:rPr>
                <w:rFonts w:eastAsia="Times New Roman" w:cs="Arial"/>
                <w:b/>
                <w:lang/>
              </w:rPr>
              <w:t>№ п/п</w:t>
            </w:r>
          </w:p>
        </w:tc>
        <w:tc>
          <w:tcPr>
            <w:tcW w:w="851" w:type="dxa"/>
          </w:tcPr>
          <w:p w:rsidR="00530C08" w:rsidRPr="00F967B2" w:rsidRDefault="00530C08" w:rsidP="004D2C6F">
            <w:pPr>
              <w:jc w:val="center"/>
              <w:rPr>
                <w:rFonts w:eastAsia="Times New Roman" w:cs="Arial"/>
                <w:b/>
                <w:lang/>
              </w:rPr>
            </w:pPr>
            <w:r w:rsidRPr="00F967B2">
              <w:rPr>
                <w:rFonts w:eastAsia="Times New Roman" w:cs="Arial"/>
                <w:b/>
                <w:lang/>
              </w:rPr>
              <w:t>№ на карте</w:t>
            </w:r>
          </w:p>
        </w:tc>
        <w:tc>
          <w:tcPr>
            <w:tcW w:w="4677" w:type="dxa"/>
          </w:tcPr>
          <w:p w:rsidR="00530C08" w:rsidRPr="00F967B2" w:rsidRDefault="00530C08" w:rsidP="004D2C6F">
            <w:pPr>
              <w:jc w:val="center"/>
              <w:rPr>
                <w:rFonts w:eastAsia="Times New Roman" w:cs="Arial"/>
                <w:b/>
                <w:lang/>
              </w:rPr>
            </w:pPr>
            <w:r w:rsidRPr="00F967B2">
              <w:rPr>
                <w:rFonts w:eastAsia="Times New Roman" w:cs="Arial"/>
                <w:b/>
                <w:lang/>
              </w:rPr>
              <w:t>Наименование ОКН</w:t>
            </w:r>
            <w:r>
              <w:rPr>
                <w:rFonts w:eastAsia="Times New Roman" w:cs="Arial"/>
                <w:b/>
                <w:lang/>
              </w:rPr>
              <w:t xml:space="preserve"> </w:t>
            </w:r>
          </w:p>
        </w:tc>
        <w:tc>
          <w:tcPr>
            <w:tcW w:w="3969" w:type="dxa"/>
          </w:tcPr>
          <w:p w:rsidR="00530C08" w:rsidRPr="00F967B2" w:rsidRDefault="00530C08" w:rsidP="004D2C6F">
            <w:pPr>
              <w:jc w:val="center"/>
              <w:rPr>
                <w:rFonts w:eastAsia="Times New Roman" w:cs="Arial"/>
                <w:b/>
                <w:lang/>
              </w:rPr>
            </w:pPr>
            <w:r w:rsidRPr="00F967B2">
              <w:rPr>
                <w:rFonts w:eastAsia="Times New Roman" w:cs="Arial"/>
                <w:b/>
                <w:lang/>
              </w:rPr>
              <w:t xml:space="preserve">Датировка ОКН </w:t>
            </w:r>
          </w:p>
        </w:tc>
      </w:tr>
      <w:tr w:rsidR="00530C08" w:rsidRPr="00F967B2" w:rsidTr="004D2C6F">
        <w:tc>
          <w:tcPr>
            <w:tcW w:w="709" w:type="dxa"/>
          </w:tcPr>
          <w:p w:rsidR="00530C08" w:rsidRPr="00F967B2" w:rsidRDefault="00530C08" w:rsidP="004D2C6F">
            <w:pPr>
              <w:jc w:val="center"/>
              <w:rPr>
                <w:rFonts w:eastAsia="Times New Roman" w:cs="Arial"/>
                <w:b/>
                <w:lang/>
              </w:rPr>
            </w:pPr>
            <w:r w:rsidRPr="00F967B2">
              <w:rPr>
                <w:rFonts w:eastAsia="Times New Roman" w:cs="Arial"/>
                <w:b/>
                <w:lang/>
              </w:rPr>
              <w:t>1</w:t>
            </w:r>
          </w:p>
        </w:tc>
        <w:tc>
          <w:tcPr>
            <w:tcW w:w="851" w:type="dxa"/>
          </w:tcPr>
          <w:p w:rsidR="00530C08" w:rsidRPr="00F967B2" w:rsidRDefault="00530C08" w:rsidP="004D2C6F">
            <w:pPr>
              <w:jc w:val="center"/>
              <w:rPr>
                <w:rFonts w:eastAsia="Times New Roman" w:cs="Arial"/>
                <w:b/>
                <w:lang/>
              </w:rPr>
            </w:pPr>
            <w:r w:rsidRPr="00F967B2">
              <w:rPr>
                <w:rFonts w:eastAsia="Times New Roman" w:cs="Arial"/>
                <w:b/>
                <w:lang/>
              </w:rPr>
              <w:t>2</w:t>
            </w:r>
          </w:p>
        </w:tc>
        <w:tc>
          <w:tcPr>
            <w:tcW w:w="4677" w:type="dxa"/>
          </w:tcPr>
          <w:p w:rsidR="00530C08" w:rsidRPr="00F967B2" w:rsidRDefault="00530C08" w:rsidP="004D2C6F">
            <w:pPr>
              <w:jc w:val="center"/>
              <w:rPr>
                <w:rFonts w:eastAsia="Times New Roman" w:cs="Arial"/>
                <w:b/>
                <w:lang/>
              </w:rPr>
            </w:pPr>
            <w:r w:rsidRPr="00F967B2">
              <w:rPr>
                <w:rFonts w:eastAsia="Times New Roman" w:cs="Arial"/>
                <w:b/>
                <w:lang/>
              </w:rPr>
              <w:t>3</w:t>
            </w:r>
          </w:p>
        </w:tc>
        <w:tc>
          <w:tcPr>
            <w:tcW w:w="3969" w:type="dxa"/>
          </w:tcPr>
          <w:p w:rsidR="00530C08" w:rsidRPr="00F967B2" w:rsidRDefault="00530C08" w:rsidP="004D2C6F">
            <w:pPr>
              <w:jc w:val="center"/>
              <w:rPr>
                <w:rFonts w:eastAsia="Times New Roman" w:cs="Arial"/>
                <w:b/>
                <w:lang/>
              </w:rPr>
            </w:pPr>
            <w:r w:rsidRPr="00F967B2">
              <w:rPr>
                <w:rFonts w:eastAsia="Times New Roman" w:cs="Arial"/>
                <w:b/>
                <w:lang/>
              </w:rPr>
              <w:t>4</w:t>
            </w:r>
          </w:p>
        </w:tc>
      </w:tr>
      <w:tr w:rsidR="00530C08" w:rsidRPr="00F967B2" w:rsidTr="004D2C6F">
        <w:tc>
          <w:tcPr>
            <w:tcW w:w="709" w:type="dxa"/>
          </w:tcPr>
          <w:p w:rsidR="00530C08" w:rsidRPr="00F967B2" w:rsidRDefault="00530C08" w:rsidP="004D2C6F">
            <w:pPr>
              <w:jc w:val="center"/>
              <w:rPr>
                <w:rFonts w:eastAsia="Times New Roman" w:cs="Arial"/>
                <w:lang/>
              </w:rPr>
            </w:pPr>
            <w:r>
              <w:rPr>
                <w:rFonts w:eastAsia="Times New Roman" w:cs="Arial"/>
                <w:lang/>
              </w:rPr>
              <w:t>1</w:t>
            </w:r>
          </w:p>
        </w:tc>
        <w:tc>
          <w:tcPr>
            <w:tcW w:w="851" w:type="dxa"/>
          </w:tcPr>
          <w:p w:rsidR="00530C08" w:rsidRDefault="00530C08" w:rsidP="004D2C6F">
            <w:pPr>
              <w:snapToGrid w:val="0"/>
              <w:jc w:val="center"/>
            </w:pPr>
            <w:r>
              <w:t>24</w:t>
            </w:r>
          </w:p>
        </w:tc>
        <w:tc>
          <w:tcPr>
            <w:tcW w:w="4677" w:type="dxa"/>
          </w:tcPr>
          <w:p w:rsidR="00530C08" w:rsidRDefault="00530C08" w:rsidP="004D2C6F">
            <w:pPr>
              <w:snapToGrid w:val="0"/>
            </w:pPr>
            <w:r>
              <w:t>Курганная группа у с. Еманча 2-я</w:t>
            </w:r>
          </w:p>
        </w:tc>
        <w:tc>
          <w:tcPr>
            <w:tcW w:w="3969" w:type="dxa"/>
          </w:tcPr>
          <w:p w:rsidR="00530C08" w:rsidRDefault="00530C08" w:rsidP="004D2C6F">
            <w:pPr>
              <w:snapToGrid w:val="0"/>
            </w:pPr>
            <w:r>
              <w:t>эпоха бронзы</w:t>
            </w:r>
          </w:p>
        </w:tc>
      </w:tr>
    </w:tbl>
    <w:p w:rsidR="00530C08" w:rsidRDefault="00530C08" w:rsidP="00530C08">
      <w:pPr>
        <w:jc w:val="center"/>
        <w:rPr>
          <w:b/>
          <w:bCs/>
        </w:rPr>
      </w:pPr>
    </w:p>
    <w:p w:rsidR="00530C08" w:rsidRPr="000B5A41" w:rsidRDefault="00530C08" w:rsidP="00530C08">
      <w:pPr>
        <w:jc w:val="center"/>
        <w:rPr>
          <w:b/>
          <w:bCs/>
        </w:rPr>
      </w:pPr>
      <w:r w:rsidRPr="000B5A41">
        <w:rPr>
          <w:b/>
          <w:bCs/>
        </w:rPr>
        <w:t>Памятники истории и архитектуры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7"/>
        <w:gridCol w:w="846"/>
        <w:gridCol w:w="3279"/>
        <w:gridCol w:w="1945"/>
        <w:gridCol w:w="2716"/>
      </w:tblGrid>
      <w:tr w:rsidR="00530C08" w:rsidRPr="00F967B2" w:rsidTr="004D2C6F">
        <w:tc>
          <w:tcPr>
            <w:tcW w:w="709" w:type="dxa"/>
          </w:tcPr>
          <w:p w:rsidR="00530C08" w:rsidRPr="00F967B2" w:rsidRDefault="00530C08" w:rsidP="004D2C6F">
            <w:pPr>
              <w:jc w:val="center"/>
              <w:rPr>
                <w:rFonts w:eastAsia="Times New Roman" w:cs="Arial"/>
                <w:b/>
                <w:lang/>
              </w:rPr>
            </w:pPr>
            <w:r w:rsidRPr="00F967B2">
              <w:rPr>
                <w:rFonts w:eastAsia="Times New Roman" w:cs="Arial"/>
                <w:b/>
                <w:lang/>
              </w:rPr>
              <w:t>№ п/п</w:t>
            </w:r>
          </w:p>
        </w:tc>
        <w:tc>
          <w:tcPr>
            <w:tcW w:w="851" w:type="dxa"/>
          </w:tcPr>
          <w:p w:rsidR="00530C08" w:rsidRPr="00F967B2" w:rsidRDefault="00530C08" w:rsidP="004D2C6F">
            <w:pPr>
              <w:jc w:val="center"/>
              <w:rPr>
                <w:rFonts w:eastAsia="Times New Roman" w:cs="Arial"/>
                <w:b/>
                <w:lang/>
              </w:rPr>
            </w:pPr>
            <w:r w:rsidRPr="00F967B2">
              <w:rPr>
                <w:rFonts w:eastAsia="Times New Roman" w:cs="Arial"/>
                <w:b/>
                <w:lang/>
              </w:rPr>
              <w:t>№ на карте</w:t>
            </w:r>
          </w:p>
        </w:tc>
        <w:tc>
          <w:tcPr>
            <w:tcW w:w="3685" w:type="dxa"/>
          </w:tcPr>
          <w:p w:rsidR="00530C08" w:rsidRPr="00F967B2" w:rsidRDefault="00530C08" w:rsidP="004D2C6F">
            <w:pPr>
              <w:jc w:val="center"/>
              <w:rPr>
                <w:rFonts w:eastAsia="Times New Roman" w:cs="Arial"/>
                <w:b/>
                <w:lang/>
              </w:rPr>
            </w:pPr>
            <w:r w:rsidRPr="00F967B2">
              <w:rPr>
                <w:rFonts w:eastAsia="Times New Roman" w:cs="Arial"/>
                <w:b/>
                <w:lang/>
              </w:rPr>
              <w:t>Наименование ОКН</w:t>
            </w:r>
            <w:r>
              <w:rPr>
                <w:rFonts w:eastAsia="Times New Roman" w:cs="Arial"/>
                <w:b/>
                <w:lang/>
              </w:rPr>
              <w:t xml:space="preserve"> согласно нормативному правовому акту</w:t>
            </w:r>
            <w:r w:rsidRPr="00F967B2">
              <w:rPr>
                <w:rFonts w:eastAsia="Times New Roman" w:cs="Arial"/>
                <w:b/>
                <w:lang/>
              </w:rPr>
              <w:t xml:space="preserve"> </w:t>
            </w:r>
          </w:p>
        </w:tc>
        <w:tc>
          <w:tcPr>
            <w:tcW w:w="1985" w:type="dxa"/>
          </w:tcPr>
          <w:p w:rsidR="00530C08" w:rsidRPr="00F967B2" w:rsidRDefault="00530C08" w:rsidP="004D2C6F">
            <w:pPr>
              <w:jc w:val="center"/>
              <w:rPr>
                <w:rFonts w:eastAsia="Times New Roman" w:cs="Arial"/>
                <w:b/>
                <w:lang/>
              </w:rPr>
            </w:pPr>
            <w:r w:rsidRPr="00F967B2">
              <w:rPr>
                <w:rFonts w:eastAsia="Times New Roman" w:cs="Arial"/>
                <w:b/>
                <w:lang/>
              </w:rPr>
              <w:t xml:space="preserve">Датировка ОКН </w:t>
            </w:r>
            <w:r>
              <w:rPr>
                <w:rFonts w:eastAsia="Times New Roman" w:cs="Arial"/>
                <w:b/>
                <w:lang/>
              </w:rPr>
              <w:t>согласно нормативному правовому акту</w:t>
            </w:r>
          </w:p>
        </w:tc>
        <w:tc>
          <w:tcPr>
            <w:tcW w:w="2976" w:type="dxa"/>
          </w:tcPr>
          <w:p w:rsidR="00530C08" w:rsidRPr="00F967B2" w:rsidRDefault="00530C08" w:rsidP="004D2C6F">
            <w:pPr>
              <w:jc w:val="center"/>
              <w:rPr>
                <w:rFonts w:eastAsia="Times New Roman" w:cs="Arial"/>
                <w:b/>
                <w:lang/>
              </w:rPr>
            </w:pPr>
            <w:r>
              <w:rPr>
                <w:rFonts w:eastAsia="Times New Roman" w:cs="Arial"/>
                <w:b/>
                <w:lang/>
              </w:rPr>
              <w:t>Нормативный правовой акт</w:t>
            </w:r>
          </w:p>
        </w:tc>
      </w:tr>
      <w:tr w:rsidR="00530C08" w:rsidRPr="00F967B2" w:rsidTr="004D2C6F">
        <w:tc>
          <w:tcPr>
            <w:tcW w:w="709" w:type="dxa"/>
          </w:tcPr>
          <w:p w:rsidR="00530C08" w:rsidRPr="00F967B2" w:rsidRDefault="00530C08" w:rsidP="004D2C6F">
            <w:pPr>
              <w:jc w:val="center"/>
              <w:rPr>
                <w:rFonts w:eastAsia="Times New Roman" w:cs="Arial"/>
                <w:b/>
                <w:lang/>
              </w:rPr>
            </w:pPr>
            <w:r w:rsidRPr="00F967B2">
              <w:rPr>
                <w:rFonts w:eastAsia="Times New Roman" w:cs="Arial"/>
                <w:b/>
                <w:lang/>
              </w:rPr>
              <w:t>1</w:t>
            </w:r>
          </w:p>
        </w:tc>
        <w:tc>
          <w:tcPr>
            <w:tcW w:w="851" w:type="dxa"/>
          </w:tcPr>
          <w:p w:rsidR="00530C08" w:rsidRPr="00F967B2" w:rsidRDefault="00530C08" w:rsidP="004D2C6F">
            <w:pPr>
              <w:jc w:val="center"/>
              <w:rPr>
                <w:rFonts w:eastAsia="Times New Roman" w:cs="Arial"/>
                <w:b/>
                <w:lang/>
              </w:rPr>
            </w:pPr>
            <w:r>
              <w:rPr>
                <w:rFonts w:eastAsia="Times New Roman" w:cs="Arial"/>
                <w:b/>
                <w:lang/>
              </w:rPr>
              <w:t>2</w:t>
            </w:r>
          </w:p>
        </w:tc>
        <w:tc>
          <w:tcPr>
            <w:tcW w:w="3685" w:type="dxa"/>
          </w:tcPr>
          <w:p w:rsidR="00530C08" w:rsidRPr="00F967B2" w:rsidRDefault="00530C08" w:rsidP="004D2C6F">
            <w:pPr>
              <w:jc w:val="center"/>
              <w:rPr>
                <w:rFonts w:eastAsia="Times New Roman" w:cs="Arial"/>
                <w:b/>
                <w:lang/>
              </w:rPr>
            </w:pPr>
            <w:r w:rsidRPr="00F967B2">
              <w:rPr>
                <w:rFonts w:eastAsia="Times New Roman" w:cs="Arial"/>
                <w:b/>
                <w:lang/>
              </w:rPr>
              <w:t>3</w:t>
            </w:r>
          </w:p>
        </w:tc>
        <w:tc>
          <w:tcPr>
            <w:tcW w:w="1985" w:type="dxa"/>
          </w:tcPr>
          <w:p w:rsidR="00530C08" w:rsidRPr="00F967B2" w:rsidRDefault="00530C08" w:rsidP="004D2C6F">
            <w:pPr>
              <w:jc w:val="center"/>
              <w:rPr>
                <w:rFonts w:eastAsia="Times New Roman" w:cs="Arial"/>
                <w:b/>
                <w:lang/>
              </w:rPr>
            </w:pPr>
            <w:r w:rsidRPr="00F967B2">
              <w:rPr>
                <w:rFonts w:eastAsia="Times New Roman" w:cs="Arial"/>
                <w:b/>
                <w:lang/>
              </w:rPr>
              <w:t>4</w:t>
            </w:r>
          </w:p>
        </w:tc>
        <w:tc>
          <w:tcPr>
            <w:tcW w:w="2976" w:type="dxa"/>
          </w:tcPr>
          <w:p w:rsidR="00530C08" w:rsidRPr="00F967B2" w:rsidRDefault="00530C08" w:rsidP="004D2C6F">
            <w:pPr>
              <w:jc w:val="center"/>
              <w:rPr>
                <w:rFonts w:eastAsia="Times New Roman" w:cs="Arial"/>
                <w:b/>
                <w:lang/>
              </w:rPr>
            </w:pPr>
          </w:p>
        </w:tc>
      </w:tr>
      <w:tr w:rsidR="00530C08" w:rsidRPr="00F967B2" w:rsidTr="004D2C6F">
        <w:tc>
          <w:tcPr>
            <w:tcW w:w="709" w:type="dxa"/>
          </w:tcPr>
          <w:p w:rsidR="00530C08" w:rsidRPr="00F967B2" w:rsidRDefault="00530C08" w:rsidP="004D2C6F">
            <w:pPr>
              <w:jc w:val="center"/>
              <w:rPr>
                <w:rFonts w:eastAsia="Times New Roman" w:cs="Arial"/>
                <w:lang/>
              </w:rPr>
            </w:pPr>
            <w:r>
              <w:rPr>
                <w:rFonts w:eastAsia="Times New Roman" w:cs="Arial"/>
                <w:lang/>
              </w:rPr>
              <w:t>1</w:t>
            </w:r>
          </w:p>
        </w:tc>
        <w:tc>
          <w:tcPr>
            <w:tcW w:w="851" w:type="dxa"/>
          </w:tcPr>
          <w:p w:rsidR="00530C08" w:rsidRDefault="00530C08" w:rsidP="004D2C6F">
            <w:pPr>
              <w:snapToGrid w:val="0"/>
              <w:jc w:val="center"/>
            </w:pPr>
            <w:r>
              <w:t>83</w:t>
            </w:r>
          </w:p>
        </w:tc>
        <w:tc>
          <w:tcPr>
            <w:tcW w:w="3685" w:type="dxa"/>
          </w:tcPr>
          <w:p w:rsidR="00530C08" w:rsidRDefault="00530C08" w:rsidP="004D2C6F">
            <w:pPr>
              <w:snapToGrid w:val="0"/>
            </w:pPr>
            <w:r>
              <w:t xml:space="preserve">Церковь Св. Николая                          </w:t>
            </w:r>
          </w:p>
          <w:p w:rsidR="00530C08" w:rsidRDefault="00530C08" w:rsidP="004D2C6F"/>
        </w:tc>
        <w:tc>
          <w:tcPr>
            <w:tcW w:w="1985" w:type="dxa"/>
          </w:tcPr>
          <w:p w:rsidR="00530C08" w:rsidRDefault="00530C08" w:rsidP="004D2C6F">
            <w:pPr>
              <w:snapToGrid w:val="0"/>
            </w:pPr>
            <w:r>
              <w:t xml:space="preserve">1878 г.    </w:t>
            </w:r>
          </w:p>
        </w:tc>
        <w:tc>
          <w:tcPr>
            <w:tcW w:w="2976" w:type="dxa"/>
          </w:tcPr>
          <w:p w:rsidR="00530C08" w:rsidRDefault="00530C08" w:rsidP="004D2C6F">
            <w:pPr>
              <w:snapToGrid w:val="0"/>
            </w:pPr>
            <w:r>
              <w:t xml:space="preserve">Р № 510, п. 2277; </w:t>
            </w:r>
          </w:p>
          <w:p w:rsidR="00530C08" w:rsidRDefault="00530C08" w:rsidP="004D2C6F">
            <w:r>
              <w:t xml:space="preserve">Р № 850, прил. 2, п. 475     </w:t>
            </w:r>
          </w:p>
        </w:tc>
      </w:tr>
    </w:tbl>
    <w:p w:rsidR="00530C08" w:rsidRDefault="00530C08" w:rsidP="00530C08">
      <w:pPr>
        <w:ind w:firstLine="567"/>
        <w:jc w:val="both"/>
        <w:rPr>
          <w:bCs/>
        </w:rPr>
      </w:pPr>
    </w:p>
    <w:p w:rsidR="00530C08" w:rsidRDefault="00530C08" w:rsidP="00530C08">
      <w:pPr>
        <w:ind w:firstLine="567"/>
        <w:jc w:val="both"/>
        <w:rPr>
          <w:bCs/>
        </w:rPr>
      </w:pPr>
      <w:r w:rsidRPr="000E700B">
        <w:rPr>
          <w:bCs/>
        </w:rPr>
        <w:t xml:space="preserve">Сокращения к таблице: </w:t>
      </w:r>
    </w:p>
    <w:p w:rsidR="00530C08" w:rsidRDefault="00530C08" w:rsidP="00530C08">
      <w:pPr>
        <w:ind w:firstLine="567"/>
        <w:jc w:val="both"/>
        <w:rPr>
          <w:bCs/>
        </w:rPr>
      </w:pPr>
      <w:r w:rsidRPr="000E700B">
        <w:rPr>
          <w:bCs/>
        </w:rPr>
        <w:t>Р - региональная категория охраны памятника;</w:t>
      </w:r>
    </w:p>
    <w:p w:rsidR="00530C08" w:rsidRDefault="00530C08" w:rsidP="00530C08">
      <w:pPr>
        <w:ind w:firstLine="567"/>
        <w:jc w:val="both"/>
        <w:rPr>
          <w:bCs/>
        </w:rPr>
      </w:pPr>
      <w:r w:rsidRPr="000E700B">
        <w:rPr>
          <w:bCs/>
        </w:rPr>
        <w:t xml:space="preserve">Р </w:t>
      </w:r>
      <w:r>
        <w:rPr>
          <w:bCs/>
        </w:rPr>
        <w:t xml:space="preserve">№ </w:t>
      </w:r>
      <w:r w:rsidRPr="000E700B">
        <w:rPr>
          <w:bCs/>
        </w:rPr>
        <w:t>510 – Постановление администрации Воронежской области от 18.04.94 г. № 510 «О мерах по сохранению историко-культурного наследия Воронежской области» (в ред. постановлений администрации Воронежской области от 25.01.1999 N 63; от 13.07.2</w:t>
      </w:r>
      <w:r>
        <w:rPr>
          <w:bCs/>
        </w:rPr>
        <w:t>001 N 721; от 24.11.2006 N 962);</w:t>
      </w:r>
    </w:p>
    <w:p w:rsidR="00530C08" w:rsidRPr="000B5A41" w:rsidRDefault="00530C08" w:rsidP="00530C08">
      <w:pPr>
        <w:pStyle w:val="ConsPlusTitle"/>
        <w:widowControl/>
        <w:ind w:firstLine="567"/>
        <w:jc w:val="both"/>
        <w:rPr>
          <w:rFonts w:ascii="Times New Roman" w:hAnsi="Times New Roman" w:cs="Times New Roman"/>
          <w:b w:val="0"/>
          <w:sz w:val="24"/>
          <w:szCs w:val="24"/>
        </w:rPr>
      </w:pPr>
      <w:r w:rsidRPr="000B5A41">
        <w:rPr>
          <w:rFonts w:ascii="Times New Roman" w:hAnsi="Times New Roman" w:cs="Times New Roman"/>
          <w:b w:val="0"/>
          <w:sz w:val="24"/>
          <w:szCs w:val="24"/>
        </w:rPr>
        <w:t>Р 850 – Постановление администрации Воронежской области от 14 августа 1995 г. N 850 «О порядке управления зданиями-памятниками истории и архитектуры в воронежской области» (в ред. постановлений администрации Воронежской области от 25.01.1999 N 63; от 31.10.2000 N 1031 (ред. 07.02.2001); от 13.07.2001 N 720; от 13.07.2001 N 721).</w:t>
      </w:r>
    </w:p>
    <w:p w:rsidR="00530C08" w:rsidRDefault="00530C08" w:rsidP="00530C08">
      <w:pPr>
        <w:pStyle w:val="afa"/>
        <w:spacing w:before="0" w:after="0"/>
        <w:ind w:firstLine="567"/>
        <w:jc w:val="both"/>
      </w:pPr>
      <w:r w:rsidRPr="00942BBE">
        <w:t xml:space="preserve">Согласно законодательству, каждый объект культурного наследия должен иметь территорию в утвержденных границах, которая вносится в документы территориального планирования, градостроительного зонирования и планировки и межевания территорий. Однако, по состоянию на 2008 г. границы территорий объектов культурного наследия ни для одного объекта наследия поселения не утверждены в установленном порядке. Также в установленном порядке не утверждены границы зон охраны объектов культурного </w:t>
      </w:r>
      <w:r w:rsidRPr="00942BBE">
        <w:lastRenderedPageBreak/>
        <w:t xml:space="preserve">наследия. Для территорий объектов культурного наследия не устанавливалась категория земель особо охраняемых территорий и объектов. Все это затрудняет подготовку документов территориального планирования и отрицательно сказывается на физическом сохранении объектов наследия, расположенных как в населенных пунктах, так и на землях сельскохозяйственного назначения (объекты археологии). </w:t>
      </w:r>
    </w:p>
    <w:p w:rsidR="00530C08" w:rsidRDefault="00530C08" w:rsidP="00530C08">
      <w:pPr>
        <w:ind w:firstLine="567"/>
        <w:jc w:val="both"/>
        <w:rPr>
          <w:rFonts w:eastAsia="Times New Roman" w:cs="Arial"/>
          <w:b/>
          <w:lang/>
        </w:rPr>
      </w:pPr>
    </w:p>
    <w:p w:rsidR="00530C08" w:rsidRPr="00E07EBC" w:rsidRDefault="00530C08" w:rsidP="00530C08">
      <w:pPr>
        <w:ind w:firstLine="567"/>
        <w:jc w:val="both"/>
        <w:rPr>
          <w:rFonts w:eastAsia="Times New Roman" w:cs="Arial"/>
          <w:b/>
          <w:lang/>
        </w:rPr>
      </w:pPr>
      <w:r w:rsidRPr="00E07EBC">
        <w:rPr>
          <w:rFonts w:eastAsia="Times New Roman" w:cs="Arial" w:hint="eastAsia"/>
          <w:b/>
          <w:lang/>
        </w:rPr>
        <w:t>Применительно</w:t>
      </w:r>
      <w:r w:rsidRPr="00E07EBC">
        <w:rPr>
          <w:rFonts w:eastAsia="Times New Roman" w:cs="Arial"/>
          <w:b/>
          <w:lang/>
        </w:rPr>
        <w:t xml:space="preserve"> </w:t>
      </w:r>
      <w:r w:rsidRPr="00E07EBC">
        <w:rPr>
          <w:rFonts w:eastAsia="Times New Roman" w:cs="Arial" w:hint="eastAsia"/>
          <w:b/>
          <w:lang/>
        </w:rPr>
        <w:t>к</w:t>
      </w:r>
      <w:r w:rsidRPr="00E07EBC">
        <w:rPr>
          <w:rFonts w:eastAsia="Times New Roman" w:cs="Arial"/>
          <w:b/>
          <w:lang/>
        </w:rPr>
        <w:t xml:space="preserve"> </w:t>
      </w:r>
      <w:r>
        <w:rPr>
          <w:rFonts w:eastAsia="Times New Roman" w:cs="Arial"/>
          <w:b/>
          <w:lang/>
        </w:rPr>
        <w:t>Староникольскому</w:t>
      </w:r>
      <w:r w:rsidRPr="00E07EBC">
        <w:rPr>
          <w:rFonts w:eastAsia="Times New Roman" w:cs="Arial" w:hint="eastAsia"/>
          <w:b/>
          <w:lang/>
        </w:rPr>
        <w:t xml:space="preserve"> сельскому</w:t>
      </w:r>
      <w:r w:rsidRPr="00E07EBC">
        <w:rPr>
          <w:rFonts w:eastAsia="Times New Roman" w:cs="Arial"/>
          <w:b/>
          <w:lang/>
        </w:rPr>
        <w:t xml:space="preserve"> </w:t>
      </w:r>
      <w:r w:rsidRPr="00E07EBC">
        <w:rPr>
          <w:rFonts w:eastAsia="Times New Roman" w:cs="Arial" w:hint="eastAsia"/>
          <w:b/>
          <w:lang/>
        </w:rPr>
        <w:t>поселению</w:t>
      </w:r>
      <w:r w:rsidRPr="00E07EBC">
        <w:rPr>
          <w:rFonts w:eastAsia="Times New Roman" w:cs="Arial"/>
          <w:b/>
          <w:lang/>
        </w:rPr>
        <w:t xml:space="preserve"> </w:t>
      </w:r>
      <w:r w:rsidRPr="00E07EBC">
        <w:rPr>
          <w:rFonts w:eastAsia="Times New Roman" w:cs="Arial" w:hint="eastAsia"/>
          <w:b/>
          <w:lang/>
        </w:rPr>
        <w:t>следует</w:t>
      </w:r>
      <w:r w:rsidRPr="00E07EBC">
        <w:rPr>
          <w:rFonts w:eastAsia="Times New Roman" w:cs="Arial"/>
          <w:b/>
          <w:lang/>
        </w:rPr>
        <w:t xml:space="preserve"> </w:t>
      </w:r>
      <w:r w:rsidRPr="00E07EBC">
        <w:rPr>
          <w:rFonts w:eastAsia="Times New Roman" w:cs="Arial" w:hint="eastAsia"/>
          <w:b/>
          <w:lang/>
        </w:rPr>
        <w:t>констатировать</w:t>
      </w:r>
      <w:r w:rsidRPr="00E07EBC">
        <w:rPr>
          <w:rFonts w:eastAsia="Times New Roman" w:cs="Arial"/>
          <w:b/>
          <w:lang/>
        </w:rPr>
        <w:t xml:space="preserve">, </w:t>
      </w:r>
      <w:r w:rsidRPr="00E07EBC">
        <w:rPr>
          <w:rFonts w:eastAsia="Times New Roman" w:cs="Arial" w:hint="eastAsia"/>
          <w:b/>
          <w:lang/>
        </w:rPr>
        <w:t>что</w:t>
      </w:r>
      <w:r w:rsidRPr="00E07EBC">
        <w:rPr>
          <w:rFonts w:eastAsia="Times New Roman" w:cs="Arial"/>
          <w:b/>
          <w:lang/>
        </w:rPr>
        <w:t>:</w:t>
      </w:r>
    </w:p>
    <w:p w:rsidR="00530C08" w:rsidRDefault="00530C08" w:rsidP="00530C08">
      <w:pPr>
        <w:numPr>
          <w:ilvl w:val="0"/>
          <w:numId w:val="49"/>
        </w:numPr>
        <w:tabs>
          <w:tab w:val="left" w:pos="851"/>
        </w:tabs>
        <w:ind w:left="0" w:firstLine="567"/>
        <w:jc w:val="both"/>
        <w:rPr>
          <w:rFonts w:eastAsia="Times New Roman" w:cs="Arial"/>
          <w:lang/>
        </w:rPr>
      </w:pPr>
      <w:r w:rsidRPr="007C2132">
        <w:rPr>
          <w:rFonts w:eastAsia="Times New Roman" w:cs="Arial" w:hint="eastAsia"/>
          <w:lang/>
        </w:rPr>
        <w:t>По</w:t>
      </w:r>
      <w:r w:rsidRPr="007C2132">
        <w:rPr>
          <w:rFonts w:eastAsia="Times New Roman" w:cs="Arial"/>
          <w:lang/>
        </w:rPr>
        <w:t xml:space="preserve"> </w:t>
      </w:r>
      <w:r w:rsidRPr="007C2132">
        <w:rPr>
          <w:rFonts w:eastAsia="Times New Roman" w:cs="Arial" w:hint="eastAsia"/>
          <w:lang/>
        </w:rPr>
        <w:t>объектам</w:t>
      </w:r>
      <w:r w:rsidRPr="007C2132">
        <w:rPr>
          <w:rFonts w:eastAsia="Times New Roman" w:cs="Arial"/>
          <w:lang/>
        </w:rPr>
        <w:t xml:space="preserve"> </w:t>
      </w:r>
      <w:r w:rsidRPr="007C2132">
        <w:rPr>
          <w:rFonts w:eastAsia="Times New Roman" w:cs="Arial" w:hint="eastAsia"/>
          <w:lang/>
        </w:rPr>
        <w:t>археологического</w:t>
      </w:r>
      <w:r w:rsidRPr="007C2132">
        <w:rPr>
          <w:rFonts w:eastAsia="Times New Roman" w:cs="Arial"/>
          <w:lang/>
        </w:rPr>
        <w:t xml:space="preserve"> </w:t>
      </w:r>
      <w:r w:rsidRPr="007C2132">
        <w:rPr>
          <w:rFonts w:eastAsia="Times New Roman" w:cs="Arial" w:hint="eastAsia"/>
          <w:lang/>
        </w:rPr>
        <w:t>наследия</w:t>
      </w:r>
      <w:r>
        <w:rPr>
          <w:rFonts w:eastAsia="Times New Roman" w:cs="Arial"/>
          <w:lang/>
        </w:rPr>
        <w:t xml:space="preserve"> (выявленным памятникам археологии) </w:t>
      </w:r>
      <w:r w:rsidRPr="007C2132">
        <w:rPr>
          <w:rFonts w:eastAsia="Times New Roman" w:cs="Arial" w:hint="eastAsia"/>
          <w:lang/>
        </w:rPr>
        <w:t>органы</w:t>
      </w:r>
      <w:r w:rsidRPr="007C2132">
        <w:rPr>
          <w:rFonts w:eastAsia="Times New Roman" w:cs="Arial"/>
          <w:lang/>
        </w:rPr>
        <w:t xml:space="preserve"> </w:t>
      </w:r>
      <w:r w:rsidRPr="007C2132">
        <w:rPr>
          <w:rFonts w:eastAsia="Times New Roman" w:cs="Arial" w:hint="eastAsia"/>
          <w:lang/>
        </w:rPr>
        <w:t>местного</w:t>
      </w:r>
      <w:r w:rsidRPr="007C2132">
        <w:rPr>
          <w:rFonts w:eastAsia="Times New Roman" w:cs="Arial"/>
          <w:lang/>
        </w:rPr>
        <w:t xml:space="preserve"> </w:t>
      </w:r>
      <w:r w:rsidRPr="007C2132">
        <w:rPr>
          <w:rFonts w:eastAsia="Times New Roman" w:cs="Arial" w:hint="eastAsia"/>
          <w:lang/>
        </w:rPr>
        <w:t>самоуправления</w:t>
      </w:r>
      <w:r w:rsidRPr="007C2132">
        <w:rPr>
          <w:rFonts w:eastAsia="Times New Roman" w:cs="Arial"/>
          <w:lang/>
        </w:rPr>
        <w:t xml:space="preserve"> </w:t>
      </w:r>
      <w:r w:rsidRPr="007C2132">
        <w:rPr>
          <w:rFonts w:eastAsia="Times New Roman" w:cs="Arial" w:hint="eastAsia"/>
          <w:lang/>
        </w:rPr>
        <w:t>поселения</w:t>
      </w:r>
      <w:r w:rsidRPr="007C2132">
        <w:rPr>
          <w:rFonts w:eastAsia="Times New Roman" w:cs="Arial"/>
          <w:lang/>
        </w:rPr>
        <w:t xml:space="preserve"> </w:t>
      </w:r>
      <w:r w:rsidRPr="007C2132">
        <w:rPr>
          <w:rFonts w:eastAsia="Times New Roman" w:cs="Arial" w:hint="eastAsia"/>
          <w:lang/>
        </w:rPr>
        <w:t>не</w:t>
      </w:r>
      <w:r w:rsidRPr="007C2132">
        <w:rPr>
          <w:rFonts w:eastAsia="Times New Roman" w:cs="Arial"/>
          <w:lang/>
        </w:rPr>
        <w:t xml:space="preserve"> </w:t>
      </w:r>
      <w:r w:rsidRPr="007C2132">
        <w:rPr>
          <w:rFonts w:eastAsia="Times New Roman" w:cs="Arial" w:hint="eastAsia"/>
          <w:lang/>
        </w:rPr>
        <w:t>имеют</w:t>
      </w:r>
      <w:r w:rsidRPr="007C2132">
        <w:rPr>
          <w:rFonts w:eastAsia="Times New Roman" w:cs="Arial"/>
          <w:lang/>
        </w:rPr>
        <w:t xml:space="preserve"> </w:t>
      </w:r>
      <w:r w:rsidRPr="007C2132">
        <w:rPr>
          <w:rFonts w:eastAsia="Times New Roman" w:cs="Arial" w:hint="eastAsia"/>
          <w:lang/>
        </w:rPr>
        <w:t>полномочий</w:t>
      </w:r>
      <w:r w:rsidRPr="007C2132">
        <w:rPr>
          <w:rFonts w:eastAsia="Times New Roman" w:cs="Arial"/>
          <w:lang/>
        </w:rPr>
        <w:t xml:space="preserve"> </w:t>
      </w:r>
      <w:r w:rsidRPr="007C2132">
        <w:rPr>
          <w:rFonts w:eastAsia="Times New Roman" w:cs="Arial" w:hint="eastAsia"/>
          <w:lang/>
        </w:rPr>
        <w:t>предусматривать</w:t>
      </w:r>
      <w:r w:rsidRPr="007C2132">
        <w:rPr>
          <w:rFonts w:eastAsia="Times New Roman" w:cs="Arial"/>
          <w:lang/>
        </w:rPr>
        <w:t xml:space="preserve"> </w:t>
      </w:r>
      <w:r w:rsidRPr="007C2132">
        <w:rPr>
          <w:rFonts w:eastAsia="Times New Roman" w:cs="Arial" w:hint="eastAsia"/>
          <w:lang/>
        </w:rPr>
        <w:t>какие</w:t>
      </w:r>
      <w:r w:rsidRPr="007C2132">
        <w:rPr>
          <w:rFonts w:eastAsia="Times New Roman" w:cs="Arial"/>
          <w:lang/>
        </w:rPr>
        <w:t>-</w:t>
      </w:r>
      <w:r w:rsidRPr="007C2132">
        <w:rPr>
          <w:rFonts w:eastAsia="Times New Roman" w:cs="Arial" w:hint="eastAsia"/>
          <w:lang/>
        </w:rPr>
        <w:t>либо</w:t>
      </w:r>
      <w:r w:rsidRPr="007C2132">
        <w:rPr>
          <w:rFonts w:eastAsia="Times New Roman" w:cs="Arial"/>
          <w:lang/>
        </w:rPr>
        <w:t xml:space="preserve"> </w:t>
      </w:r>
      <w:r w:rsidRPr="007C2132">
        <w:rPr>
          <w:rFonts w:eastAsia="Times New Roman" w:cs="Arial" w:hint="eastAsia"/>
          <w:lang/>
        </w:rPr>
        <w:t>мероприятия</w:t>
      </w:r>
      <w:r w:rsidRPr="007C2132">
        <w:rPr>
          <w:rFonts w:eastAsia="Times New Roman" w:cs="Arial"/>
          <w:lang/>
        </w:rPr>
        <w:t xml:space="preserve"> </w:t>
      </w:r>
      <w:r w:rsidRPr="007C2132">
        <w:rPr>
          <w:rFonts w:eastAsia="Times New Roman" w:cs="Arial" w:hint="eastAsia"/>
          <w:lang/>
        </w:rPr>
        <w:t>по</w:t>
      </w:r>
      <w:r w:rsidRPr="007C2132">
        <w:rPr>
          <w:rFonts w:eastAsia="Times New Roman" w:cs="Arial"/>
          <w:lang/>
        </w:rPr>
        <w:t xml:space="preserve"> </w:t>
      </w:r>
      <w:r w:rsidRPr="007C2132">
        <w:rPr>
          <w:rFonts w:eastAsia="Times New Roman" w:cs="Arial" w:hint="eastAsia"/>
          <w:lang/>
        </w:rPr>
        <w:t>их</w:t>
      </w:r>
      <w:r w:rsidRPr="007C2132">
        <w:rPr>
          <w:rFonts w:eastAsia="Times New Roman" w:cs="Arial"/>
          <w:lang/>
        </w:rPr>
        <w:t xml:space="preserve"> </w:t>
      </w:r>
      <w:r w:rsidRPr="007C2132">
        <w:rPr>
          <w:rFonts w:eastAsia="Times New Roman" w:cs="Arial" w:hint="eastAsia"/>
          <w:lang/>
        </w:rPr>
        <w:t>охране</w:t>
      </w:r>
      <w:r w:rsidRPr="007C2132">
        <w:rPr>
          <w:rFonts w:eastAsia="Times New Roman" w:cs="Arial"/>
          <w:lang/>
        </w:rPr>
        <w:t xml:space="preserve"> </w:t>
      </w:r>
      <w:r w:rsidRPr="007C2132">
        <w:rPr>
          <w:rFonts w:eastAsia="Times New Roman" w:cs="Arial" w:hint="eastAsia"/>
          <w:lang/>
        </w:rPr>
        <w:t>и</w:t>
      </w:r>
      <w:r w:rsidRPr="007C2132">
        <w:rPr>
          <w:rFonts w:eastAsia="Times New Roman" w:cs="Arial"/>
          <w:lang/>
        </w:rPr>
        <w:t xml:space="preserve"> </w:t>
      </w:r>
      <w:r w:rsidRPr="007C2132">
        <w:rPr>
          <w:rFonts w:eastAsia="Times New Roman" w:cs="Arial" w:hint="eastAsia"/>
          <w:lang/>
        </w:rPr>
        <w:t>сохранению</w:t>
      </w:r>
      <w:r w:rsidRPr="007C2132">
        <w:rPr>
          <w:rFonts w:eastAsia="Times New Roman" w:cs="Arial"/>
          <w:lang/>
        </w:rPr>
        <w:t>.</w:t>
      </w:r>
    </w:p>
    <w:p w:rsidR="00530C08" w:rsidRPr="00434931" w:rsidRDefault="00530C08" w:rsidP="00530C08">
      <w:pPr>
        <w:numPr>
          <w:ilvl w:val="0"/>
          <w:numId w:val="49"/>
        </w:numPr>
        <w:tabs>
          <w:tab w:val="left" w:pos="851"/>
        </w:tabs>
        <w:ind w:left="0" w:firstLine="567"/>
        <w:jc w:val="both"/>
        <w:rPr>
          <w:rFonts w:eastAsia="Times New Roman" w:cs="Arial"/>
          <w:lang/>
        </w:rPr>
      </w:pPr>
      <w:r w:rsidRPr="007C2132">
        <w:rPr>
          <w:rFonts w:eastAsia="Times New Roman" w:cs="Arial" w:hint="eastAsia"/>
          <w:lang/>
        </w:rPr>
        <w:t>По</w:t>
      </w:r>
      <w:r w:rsidRPr="007C2132">
        <w:rPr>
          <w:rFonts w:eastAsia="Times New Roman" w:cs="Arial"/>
          <w:lang/>
        </w:rPr>
        <w:t xml:space="preserve"> </w:t>
      </w:r>
      <w:r w:rsidRPr="007C2132">
        <w:rPr>
          <w:rFonts w:eastAsia="Times New Roman" w:cs="Arial" w:hint="eastAsia"/>
          <w:lang/>
        </w:rPr>
        <w:t>здани</w:t>
      </w:r>
      <w:r>
        <w:rPr>
          <w:rFonts w:eastAsia="Times New Roman" w:cs="Arial"/>
          <w:lang/>
        </w:rPr>
        <w:t>ю -</w:t>
      </w:r>
      <w:r w:rsidRPr="007C2132">
        <w:rPr>
          <w:rFonts w:eastAsia="Times New Roman" w:cs="Arial"/>
          <w:lang/>
        </w:rPr>
        <w:t xml:space="preserve"> </w:t>
      </w:r>
      <w:r>
        <w:rPr>
          <w:rFonts w:eastAsia="Times New Roman" w:cs="Arial" w:hint="eastAsia"/>
          <w:lang/>
        </w:rPr>
        <w:t>памятник</w:t>
      </w:r>
      <w:r>
        <w:rPr>
          <w:rFonts w:eastAsia="Times New Roman" w:cs="Arial"/>
          <w:lang/>
        </w:rPr>
        <w:t>у</w:t>
      </w:r>
      <w:r w:rsidRPr="007C2132">
        <w:rPr>
          <w:rFonts w:eastAsia="Times New Roman" w:cs="Arial"/>
          <w:lang/>
        </w:rPr>
        <w:t xml:space="preserve"> </w:t>
      </w:r>
      <w:r w:rsidRPr="007C2132">
        <w:rPr>
          <w:rFonts w:eastAsia="Times New Roman" w:cs="Arial" w:hint="eastAsia"/>
          <w:lang/>
        </w:rPr>
        <w:t>регионального</w:t>
      </w:r>
      <w:r w:rsidRPr="007C2132">
        <w:rPr>
          <w:rFonts w:eastAsia="Times New Roman" w:cs="Arial"/>
          <w:lang/>
        </w:rPr>
        <w:t xml:space="preserve"> </w:t>
      </w:r>
      <w:r w:rsidRPr="007C2132">
        <w:rPr>
          <w:rFonts w:eastAsia="Times New Roman" w:cs="Arial" w:hint="eastAsia"/>
          <w:lang/>
        </w:rPr>
        <w:t>значения</w:t>
      </w:r>
      <w:r w:rsidRPr="007C2132">
        <w:rPr>
          <w:rFonts w:eastAsia="Times New Roman" w:cs="Arial"/>
          <w:lang/>
        </w:rPr>
        <w:t xml:space="preserve"> «</w:t>
      </w:r>
      <w:r>
        <w:rPr>
          <w:rFonts w:eastAsia="Times New Roman"/>
          <w:bCs/>
          <w:kern w:val="0"/>
          <w:lang w:eastAsia="ru-RU"/>
        </w:rPr>
        <w:t>Церковь Св. Николая»</w:t>
      </w:r>
      <w:r w:rsidRPr="007C2132">
        <w:rPr>
          <w:rFonts w:eastAsia="Times New Roman" w:cs="Arial"/>
          <w:lang/>
        </w:rPr>
        <w:t xml:space="preserve"> </w:t>
      </w:r>
      <w:r w:rsidRPr="007C2132">
        <w:rPr>
          <w:rFonts w:eastAsia="Times New Roman" w:cs="Arial" w:hint="eastAsia"/>
          <w:lang/>
        </w:rPr>
        <w:t>органы</w:t>
      </w:r>
      <w:r w:rsidRPr="007C2132">
        <w:rPr>
          <w:rFonts w:eastAsia="Times New Roman" w:cs="Arial"/>
          <w:lang/>
        </w:rPr>
        <w:t xml:space="preserve"> </w:t>
      </w:r>
      <w:r w:rsidRPr="007C2132">
        <w:rPr>
          <w:rFonts w:eastAsia="Times New Roman" w:cs="Arial" w:hint="eastAsia"/>
          <w:lang/>
        </w:rPr>
        <w:t>местного</w:t>
      </w:r>
      <w:r w:rsidRPr="007C2132">
        <w:rPr>
          <w:rFonts w:eastAsia="Times New Roman" w:cs="Arial"/>
          <w:lang/>
        </w:rPr>
        <w:t xml:space="preserve"> </w:t>
      </w:r>
      <w:r w:rsidRPr="007C2132">
        <w:rPr>
          <w:rFonts w:eastAsia="Times New Roman" w:cs="Arial" w:hint="eastAsia"/>
          <w:lang/>
        </w:rPr>
        <w:t>самоуправления</w:t>
      </w:r>
      <w:r w:rsidRPr="007C2132">
        <w:rPr>
          <w:rFonts w:eastAsia="Times New Roman" w:cs="Arial"/>
          <w:lang/>
        </w:rPr>
        <w:t xml:space="preserve"> </w:t>
      </w:r>
      <w:r w:rsidRPr="007C2132">
        <w:rPr>
          <w:rFonts w:eastAsia="Times New Roman" w:cs="Arial" w:hint="eastAsia"/>
          <w:lang/>
        </w:rPr>
        <w:t>сельского</w:t>
      </w:r>
      <w:r w:rsidRPr="007C2132">
        <w:rPr>
          <w:rFonts w:eastAsia="Times New Roman" w:cs="Arial"/>
          <w:lang/>
        </w:rPr>
        <w:t xml:space="preserve"> </w:t>
      </w:r>
      <w:r w:rsidRPr="007C2132">
        <w:rPr>
          <w:rFonts w:eastAsia="Times New Roman" w:cs="Arial" w:hint="eastAsia"/>
          <w:lang/>
        </w:rPr>
        <w:t>поселения</w:t>
      </w:r>
      <w:r w:rsidRPr="007C2132">
        <w:rPr>
          <w:rFonts w:eastAsia="Times New Roman" w:cs="Arial"/>
          <w:lang/>
        </w:rPr>
        <w:t xml:space="preserve"> </w:t>
      </w:r>
      <w:r w:rsidRPr="007C2132">
        <w:rPr>
          <w:rFonts w:eastAsia="Times New Roman" w:cs="Arial" w:hint="eastAsia"/>
          <w:lang/>
        </w:rPr>
        <w:t>также</w:t>
      </w:r>
      <w:r w:rsidRPr="007C2132">
        <w:rPr>
          <w:rFonts w:eastAsia="Times New Roman" w:cs="Arial"/>
          <w:lang/>
        </w:rPr>
        <w:t xml:space="preserve"> </w:t>
      </w:r>
      <w:r w:rsidRPr="007C2132">
        <w:rPr>
          <w:rFonts w:eastAsia="Times New Roman" w:cs="Arial" w:hint="eastAsia"/>
          <w:lang/>
        </w:rPr>
        <w:t>не</w:t>
      </w:r>
      <w:r w:rsidRPr="007C2132">
        <w:rPr>
          <w:rFonts w:eastAsia="Times New Roman" w:cs="Arial"/>
          <w:lang/>
        </w:rPr>
        <w:t xml:space="preserve"> </w:t>
      </w:r>
      <w:r w:rsidRPr="007C2132">
        <w:rPr>
          <w:rFonts w:eastAsia="Times New Roman" w:cs="Arial" w:hint="eastAsia"/>
          <w:lang/>
        </w:rPr>
        <w:t>имеют</w:t>
      </w:r>
      <w:r w:rsidRPr="007C2132">
        <w:rPr>
          <w:rFonts w:eastAsia="Times New Roman" w:cs="Arial"/>
          <w:lang/>
        </w:rPr>
        <w:t xml:space="preserve"> </w:t>
      </w:r>
      <w:r w:rsidRPr="007C2132">
        <w:rPr>
          <w:rFonts w:eastAsia="Times New Roman" w:cs="Arial" w:hint="eastAsia"/>
          <w:lang/>
        </w:rPr>
        <w:t>полномочий</w:t>
      </w:r>
      <w:r w:rsidRPr="007C2132">
        <w:rPr>
          <w:rFonts w:eastAsia="Times New Roman" w:cs="Arial"/>
          <w:lang/>
        </w:rPr>
        <w:t xml:space="preserve"> </w:t>
      </w:r>
      <w:r w:rsidRPr="007C2132">
        <w:rPr>
          <w:rFonts w:eastAsia="Times New Roman" w:cs="Arial" w:hint="eastAsia"/>
          <w:lang/>
        </w:rPr>
        <w:t>предусматривать</w:t>
      </w:r>
      <w:r w:rsidRPr="007C2132">
        <w:rPr>
          <w:rFonts w:eastAsia="Times New Roman" w:cs="Arial"/>
          <w:lang/>
        </w:rPr>
        <w:t xml:space="preserve"> </w:t>
      </w:r>
      <w:r w:rsidRPr="007C2132">
        <w:rPr>
          <w:rFonts w:eastAsia="Times New Roman" w:cs="Arial" w:hint="eastAsia"/>
          <w:lang/>
        </w:rPr>
        <w:t>какие</w:t>
      </w:r>
      <w:r w:rsidRPr="007C2132">
        <w:rPr>
          <w:rFonts w:eastAsia="Times New Roman" w:cs="Arial"/>
          <w:lang/>
        </w:rPr>
        <w:t>-</w:t>
      </w:r>
      <w:r w:rsidRPr="007C2132">
        <w:rPr>
          <w:rFonts w:eastAsia="Times New Roman" w:cs="Arial" w:hint="eastAsia"/>
          <w:lang/>
        </w:rPr>
        <w:t>либо</w:t>
      </w:r>
      <w:r w:rsidRPr="007C2132">
        <w:rPr>
          <w:rFonts w:eastAsia="Times New Roman" w:cs="Arial"/>
          <w:lang/>
        </w:rPr>
        <w:t xml:space="preserve"> </w:t>
      </w:r>
      <w:r w:rsidRPr="007C2132">
        <w:rPr>
          <w:rFonts w:eastAsia="Times New Roman" w:cs="Arial" w:hint="eastAsia"/>
          <w:lang/>
        </w:rPr>
        <w:t>мероприятия</w:t>
      </w:r>
      <w:r w:rsidRPr="007C2132">
        <w:rPr>
          <w:rFonts w:eastAsia="Times New Roman" w:cs="Arial"/>
          <w:lang/>
        </w:rPr>
        <w:t xml:space="preserve"> </w:t>
      </w:r>
      <w:r w:rsidRPr="007C2132">
        <w:rPr>
          <w:rFonts w:eastAsia="Times New Roman" w:cs="Arial" w:hint="eastAsia"/>
          <w:lang/>
        </w:rPr>
        <w:t>по</w:t>
      </w:r>
      <w:r w:rsidRPr="007C2132">
        <w:rPr>
          <w:rFonts w:eastAsia="Times New Roman" w:cs="Arial"/>
          <w:lang/>
        </w:rPr>
        <w:t xml:space="preserve"> </w:t>
      </w:r>
      <w:r w:rsidRPr="007C2132">
        <w:rPr>
          <w:rFonts w:eastAsia="Times New Roman" w:cs="Arial" w:hint="eastAsia"/>
          <w:lang/>
        </w:rPr>
        <w:t>охране</w:t>
      </w:r>
      <w:r w:rsidRPr="007C2132">
        <w:rPr>
          <w:rFonts w:eastAsia="Times New Roman" w:cs="Arial"/>
          <w:lang/>
        </w:rPr>
        <w:t xml:space="preserve"> </w:t>
      </w:r>
      <w:r w:rsidRPr="007C2132">
        <w:rPr>
          <w:rFonts w:eastAsia="Times New Roman" w:cs="Arial" w:hint="eastAsia"/>
          <w:lang/>
        </w:rPr>
        <w:t>и</w:t>
      </w:r>
      <w:r w:rsidRPr="007C2132">
        <w:rPr>
          <w:rFonts w:eastAsia="Times New Roman" w:cs="Arial"/>
          <w:lang/>
        </w:rPr>
        <w:t xml:space="preserve"> </w:t>
      </w:r>
      <w:r w:rsidRPr="007C2132">
        <w:rPr>
          <w:rFonts w:eastAsia="Times New Roman" w:cs="Arial" w:hint="eastAsia"/>
          <w:lang/>
        </w:rPr>
        <w:t>сохранению</w:t>
      </w:r>
      <w:r w:rsidRPr="007C2132">
        <w:rPr>
          <w:rFonts w:eastAsia="Times New Roman" w:cs="Arial"/>
          <w:lang/>
        </w:rPr>
        <w:t xml:space="preserve"> </w:t>
      </w:r>
      <w:r w:rsidRPr="007C2132">
        <w:rPr>
          <w:rFonts w:eastAsia="Times New Roman" w:cs="Arial" w:hint="eastAsia"/>
          <w:lang/>
        </w:rPr>
        <w:t>этого</w:t>
      </w:r>
      <w:r w:rsidRPr="007C2132">
        <w:rPr>
          <w:rFonts w:eastAsia="Times New Roman" w:cs="Arial"/>
          <w:lang/>
        </w:rPr>
        <w:t xml:space="preserve"> </w:t>
      </w:r>
      <w:r w:rsidRPr="007C2132">
        <w:rPr>
          <w:rFonts w:eastAsia="Times New Roman" w:cs="Arial" w:hint="eastAsia"/>
          <w:lang/>
        </w:rPr>
        <w:t>объекта</w:t>
      </w:r>
      <w:r w:rsidRPr="007C2132">
        <w:rPr>
          <w:rFonts w:eastAsia="Times New Roman" w:cs="Arial"/>
          <w:lang/>
        </w:rPr>
        <w:t>.</w:t>
      </w:r>
    </w:p>
    <w:p w:rsidR="00530C08" w:rsidRPr="00FC7D13" w:rsidRDefault="00530C08" w:rsidP="00530C08">
      <w:pPr>
        <w:tabs>
          <w:tab w:val="left" w:pos="990"/>
        </w:tabs>
        <w:jc w:val="center"/>
        <w:rPr>
          <w:b/>
          <w:sz w:val="26"/>
          <w:szCs w:val="26"/>
        </w:rPr>
      </w:pPr>
    </w:p>
    <w:p w:rsidR="00530C08" w:rsidRPr="00204810" w:rsidRDefault="00530C08" w:rsidP="00530C08">
      <w:pPr>
        <w:tabs>
          <w:tab w:val="left" w:pos="14400"/>
        </w:tabs>
        <w:ind w:firstLine="567"/>
        <w:rPr>
          <w:rFonts w:eastAsia="Times New Roman" w:cs="Arial"/>
          <w:b/>
          <w:bCs/>
          <w:iCs/>
          <w:color w:val="000000"/>
          <w:shd w:val="clear" w:color="auto" w:fill="FFFFFF"/>
        </w:rPr>
      </w:pPr>
      <w:r w:rsidRPr="00204810">
        <w:rPr>
          <w:rFonts w:eastAsia="Times New Roman" w:cs="Arial"/>
          <w:b/>
          <w:iCs/>
          <w:color w:val="000000"/>
          <w:shd w:val="clear" w:color="auto" w:fill="FFFFFF"/>
          <w:lang/>
        </w:rPr>
        <w:t xml:space="preserve">1.4. </w:t>
      </w:r>
      <w:r w:rsidRPr="00204810">
        <w:rPr>
          <w:rFonts w:eastAsia="Times New Roman" w:cs="Arial"/>
          <w:b/>
          <w:bCs/>
          <w:iCs/>
          <w:color w:val="000000"/>
          <w:shd w:val="clear" w:color="auto" w:fill="FFFFFF"/>
        </w:rPr>
        <w:t>Анализ реализации предшествующей градостроительной документации</w:t>
      </w:r>
    </w:p>
    <w:p w:rsidR="00530C08" w:rsidRPr="00204810" w:rsidRDefault="00530C08" w:rsidP="00530C08">
      <w:pPr>
        <w:ind w:firstLine="567"/>
        <w:jc w:val="both"/>
        <w:rPr>
          <w:rFonts w:cs="Arial"/>
        </w:rPr>
      </w:pPr>
    </w:p>
    <w:p w:rsidR="00530C08" w:rsidRPr="00204810" w:rsidRDefault="00530C08" w:rsidP="00530C08">
      <w:pPr>
        <w:ind w:firstLine="567"/>
        <w:jc w:val="both"/>
        <w:rPr>
          <w:rFonts w:eastAsia="Times New Roman" w:cs="Arial"/>
          <w:iCs/>
          <w:shd w:val="clear" w:color="auto" w:fill="FFFFFF"/>
        </w:rPr>
      </w:pPr>
      <w:r w:rsidRPr="00204810">
        <w:rPr>
          <w:rFonts w:cs="Arial"/>
        </w:rPr>
        <w:t xml:space="preserve">Последними градостроительными документами, регулирующими развитие территории </w:t>
      </w:r>
      <w:r w:rsidRPr="00204810">
        <w:rPr>
          <w:rFonts w:eastAsia="Times New Roman" w:cs="Arial"/>
          <w:iCs/>
          <w:shd w:val="clear" w:color="auto" w:fill="FFFFFF"/>
        </w:rPr>
        <w:t>Староникольского сельского поселения, являются: проект планировки и застройки села Никольское-на-Еманче, разработанный «Воронежагропромпроект» в 1980 году; генеральный план с. Староникольское, разработанный ЦЧО «Гиросельхозстрой» в 1972 году; проект планировки и застройки с. Староникольское, разработанный «Воронежколхозпроект»; генеральный план с. Староникольское и х. Албовский, разработанный ЦЧО «Гипросельхозстрой» в 1992 году.</w:t>
      </w:r>
      <w:r w:rsidRPr="00204810">
        <w:rPr>
          <w:rFonts w:cs="Arial"/>
        </w:rPr>
        <w:t xml:space="preserve"> </w:t>
      </w:r>
    </w:p>
    <w:p w:rsidR="00530C08" w:rsidRPr="00204810" w:rsidRDefault="00530C08" w:rsidP="00530C08">
      <w:pPr>
        <w:ind w:firstLine="567"/>
        <w:jc w:val="both"/>
        <w:rPr>
          <w:rFonts w:eastAsia="Times New Roman" w:cs="Arial"/>
          <w:iCs/>
          <w:shd w:val="clear" w:color="auto" w:fill="FFFFFF"/>
        </w:rPr>
      </w:pPr>
      <w:r w:rsidRPr="00204810">
        <w:rPr>
          <w:rFonts w:cs="Arial"/>
        </w:rPr>
        <w:t xml:space="preserve">Анализ реализации градостроительной документации Староникольского сельского поселения Хохольского муниципального района Воронежской области, показал, </w:t>
      </w:r>
      <w:r w:rsidRPr="00204810">
        <w:rPr>
          <w:rFonts w:eastAsia="Times New Roman"/>
          <w:shd w:val="clear" w:color="auto" w:fill="FFFFFF"/>
        </w:rPr>
        <w:t>что предлагаемые планировочные и инженерные решения остались до конца не реализованными.</w:t>
      </w:r>
    </w:p>
    <w:p w:rsidR="00530C08" w:rsidRPr="00204810" w:rsidRDefault="00530C08" w:rsidP="00530C08">
      <w:pPr>
        <w:ind w:firstLine="567"/>
        <w:jc w:val="both"/>
        <w:rPr>
          <w:rFonts w:cs="Arial"/>
        </w:rPr>
      </w:pPr>
      <w:r w:rsidRPr="00204810">
        <w:rPr>
          <w:rFonts w:cs="Arial"/>
        </w:rPr>
        <w:t xml:space="preserve">Разработанная более тридцати пяти лет назад градостроительная документация устарела, прежде всего, в силу изменившихся радикальным образом социально-экономических и политических условий, что исключает возможность использовать ее в качестве инструмента эффективного управления развитием территории. </w:t>
      </w:r>
    </w:p>
    <w:p w:rsidR="00530C08" w:rsidRPr="00204810" w:rsidRDefault="00530C08" w:rsidP="00530C08">
      <w:pPr>
        <w:ind w:firstLine="567"/>
        <w:jc w:val="both"/>
        <w:rPr>
          <w:rFonts w:cs="Arial"/>
        </w:rPr>
      </w:pPr>
      <w:r w:rsidRPr="00204810">
        <w:rPr>
          <w:rFonts w:cs="Arial"/>
        </w:rPr>
        <w:t xml:space="preserve">Указанные обстоятельства предопределяют объективную необходимость подготовки документов территориального планирования в установленные сроки. </w:t>
      </w:r>
    </w:p>
    <w:p w:rsidR="00530C08" w:rsidRPr="00204810" w:rsidRDefault="00530C08" w:rsidP="00530C08">
      <w:pPr>
        <w:ind w:firstLine="567"/>
        <w:jc w:val="both"/>
        <w:rPr>
          <w:rFonts w:cs="Arial"/>
        </w:rPr>
      </w:pPr>
      <w:r w:rsidRPr="00204810">
        <w:rPr>
          <w:rFonts w:cs="Arial"/>
        </w:rPr>
        <w:t xml:space="preserve">Для </w:t>
      </w:r>
      <w:r w:rsidRPr="00204810">
        <w:rPr>
          <w:rFonts w:eastAsia="Times New Roman" w:cs="Arial"/>
          <w:iCs/>
          <w:shd w:val="clear" w:color="auto" w:fill="FFFFFF"/>
        </w:rPr>
        <w:t>Староникольского</w:t>
      </w:r>
      <w:r w:rsidRPr="00204810">
        <w:rPr>
          <w:rFonts w:cs="Arial"/>
        </w:rPr>
        <w:t xml:space="preserve"> сельского поселения в качестве такого документа в соответствии с Градостроительным Кодексом РФ определен  Генеральный план сельского поселения. </w:t>
      </w:r>
    </w:p>
    <w:p w:rsidR="00530C08" w:rsidRDefault="00530C08" w:rsidP="00530C08">
      <w:pPr>
        <w:ind w:firstLine="567"/>
        <w:jc w:val="both"/>
        <w:rPr>
          <w:rFonts w:cs="Arial"/>
        </w:rPr>
      </w:pPr>
      <w:r w:rsidRPr="00204810">
        <w:rPr>
          <w:rFonts w:cs="Arial"/>
        </w:rPr>
        <w:t>В соответствии с Градостроительным кодексом генеральный план разрабатывается не для отдельных населенных пунктов, а для всего сельского поселения в целом.</w:t>
      </w:r>
    </w:p>
    <w:p w:rsidR="00530C08" w:rsidRDefault="00530C08" w:rsidP="00530C08">
      <w:pPr>
        <w:tabs>
          <w:tab w:val="left" w:pos="14400"/>
        </w:tabs>
        <w:ind w:firstLine="567"/>
        <w:rPr>
          <w:rFonts w:eastAsia="Times New Roman" w:cs="Arial"/>
          <w:b/>
          <w:bCs/>
          <w:iCs/>
          <w:color w:val="000000"/>
          <w:shd w:val="clear" w:color="auto" w:fill="FFFFFF"/>
        </w:rPr>
      </w:pPr>
    </w:p>
    <w:p w:rsidR="00530C08" w:rsidRDefault="00530C08" w:rsidP="00530C08">
      <w:pPr>
        <w:tabs>
          <w:tab w:val="left" w:pos="14400"/>
        </w:tabs>
        <w:ind w:firstLine="567"/>
        <w:rPr>
          <w:rFonts w:eastAsia="Times New Roman" w:cs="Arial"/>
          <w:b/>
          <w:iCs/>
          <w:color w:val="000000"/>
          <w:shd w:val="clear" w:color="auto" w:fill="FFFFFF"/>
          <w:lang/>
        </w:rPr>
      </w:pPr>
      <w:r w:rsidRPr="001A0120">
        <w:rPr>
          <w:rFonts w:eastAsia="Times New Roman" w:cs="Arial"/>
          <w:b/>
          <w:bCs/>
          <w:iCs/>
          <w:color w:val="000000"/>
          <w:shd w:val="clear" w:color="auto" w:fill="FFFFFF"/>
        </w:rPr>
        <w:t xml:space="preserve">1.5. </w:t>
      </w:r>
      <w:r w:rsidRPr="001A0120">
        <w:rPr>
          <w:rFonts w:eastAsia="Times New Roman" w:cs="Arial"/>
          <w:b/>
          <w:iCs/>
          <w:color w:val="000000"/>
          <w:shd w:val="clear" w:color="auto" w:fill="FFFFFF"/>
          <w:lang/>
        </w:rPr>
        <w:t>Природно-ресурсный потенциал сельского поселения</w:t>
      </w:r>
    </w:p>
    <w:p w:rsidR="00530C08" w:rsidRDefault="00530C08" w:rsidP="00530C08">
      <w:pPr>
        <w:pStyle w:val="ConsPlusNormal"/>
        <w:widowControl/>
        <w:ind w:firstLine="540"/>
        <w:jc w:val="center"/>
        <w:rPr>
          <w:rFonts w:ascii="Times New Roman" w:eastAsia="Times New Roman" w:hAnsi="Times New Roman" w:cs="Times New Roman"/>
          <w:b/>
          <w:bCs/>
          <w:sz w:val="24"/>
          <w:szCs w:val="24"/>
        </w:rPr>
      </w:pPr>
    </w:p>
    <w:p w:rsidR="00530C08" w:rsidRDefault="00530C08" w:rsidP="00530C08">
      <w:pPr>
        <w:pStyle w:val="ConsPlusNormal"/>
        <w:widowControl/>
        <w:ind w:firstLine="5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Климатический и агроклиматический потенциал</w:t>
      </w:r>
    </w:p>
    <w:p w:rsidR="00530C08" w:rsidRDefault="00530C08" w:rsidP="00530C08">
      <w:pPr>
        <w:spacing w:line="100" w:lineRule="atLeast"/>
        <w:ind w:firstLine="567"/>
        <w:jc w:val="both"/>
      </w:pPr>
      <w:r>
        <w:rPr>
          <w:b/>
          <w:i/>
          <w:iCs/>
        </w:rPr>
        <w:t xml:space="preserve">Климат </w:t>
      </w:r>
      <w:r>
        <w:rPr>
          <w:iCs/>
        </w:rPr>
        <w:t>на территории Староникольского сельского поселения</w:t>
      </w:r>
      <w:r>
        <w:t xml:space="preserve"> умеренно-континентальный с жарким и сухим летом и умеренно холодной зимой с устойчивым снежным покровом и хорошо в</w:t>
      </w:r>
      <w:r>
        <w:t>ы</w:t>
      </w:r>
      <w:r>
        <w:t xml:space="preserve">раженными переходными сезонами. </w:t>
      </w:r>
    </w:p>
    <w:p w:rsidR="00530C08" w:rsidRDefault="00530C08" w:rsidP="00530C08">
      <w:pPr>
        <w:spacing w:line="100" w:lineRule="atLeast"/>
        <w:ind w:firstLine="567"/>
        <w:jc w:val="both"/>
      </w:pPr>
      <w:r>
        <w:rPr>
          <w:color w:val="000000"/>
          <w:spacing w:val="-2"/>
        </w:rPr>
        <w:t>Радиационный баланс в среднем за год составляет 90 ккал/см</w:t>
      </w:r>
      <w:r>
        <w:rPr>
          <w:color w:val="000000"/>
          <w:spacing w:val="-2"/>
          <w:vertAlign w:val="superscript"/>
        </w:rPr>
        <w:t>2</w:t>
      </w:r>
      <w:r>
        <w:rPr>
          <w:color w:val="000000"/>
          <w:spacing w:val="-2"/>
        </w:rPr>
        <w:t>. Положительный радиационный баланс способствует прогреванию воздушных масс, увеличению дефицита влажн</w:t>
      </w:r>
      <w:r>
        <w:rPr>
          <w:color w:val="000000"/>
          <w:spacing w:val="-2"/>
        </w:rPr>
        <w:t>о</w:t>
      </w:r>
      <w:r>
        <w:rPr>
          <w:color w:val="000000"/>
          <w:spacing w:val="-2"/>
        </w:rPr>
        <w:t xml:space="preserve">сти и испарения. </w:t>
      </w:r>
      <w:r>
        <w:rPr>
          <w:color w:val="000000"/>
        </w:rPr>
        <w:t>Максимальная продолжительность солнечного сияния выпадает на июнь-июль – более 280 ч., наименьшая – на декабрь – более 29 ч.</w:t>
      </w:r>
    </w:p>
    <w:p w:rsidR="00530C08" w:rsidRDefault="00530C08" w:rsidP="00530C08">
      <w:pPr>
        <w:spacing w:line="100" w:lineRule="atLeast"/>
        <w:ind w:firstLine="567"/>
        <w:jc w:val="both"/>
      </w:pPr>
      <w:r>
        <w:t>Среднегодовая температура воздуха составляет +</w:t>
      </w:r>
      <w:r w:rsidRPr="003B59D7">
        <w:t>5,5</w:t>
      </w:r>
      <w:r>
        <w:rPr>
          <w:rFonts w:ascii="Symbol" w:hAnsi="Symbol"/>
        </w:rPr>
        <w:t></w:t>
      </w:r>
      <w:r>
        <w:t>С</w:t>
      </w:r>
      <w:r>
        <w:rPr>
          <w:rFonts w:ascii="Symbol" w:hAnsi="Symbol"/>
        </w:rPr>
        <w:t></w:t>
      </w:r>
      <w:r>
        <w:rPr>
          <w:rFonts w:ascii="Symbol" w:hAnsi="Symbol"/>
        </w:rPr>
        <w:t></w:t>
      </w:r>
      <w:r>
        <w:t>Средние из абсолютных ма</w:t>
      </w:r>
      <w:r>
        <w:t>к</w:t>
      </w:r>
      <w:r>
        <w:t>симальных температур составляют +3</w:t>
      </w:r>
      <w:r w:rsidRPr="003B59D7">
        <w:t>4</w:t>
      </w:r>
      <w:r>
        <w:rPr>
          <w:rFonts w:ascii="Symbol" w:hAnsi="Symbol"/>
        </w:rPr>
        <w:t></w:t>
      </w:r>
      <w:r>
        <w:t xml:space="preserve">С, средние из абсолютных минимальных </w:t>
      </w:r>
      <w:r>
        <w:lastRenderedPageBreak/>
        <w:t>температур составляют -28</w:t>
      </w:r>
      <w:r>
        <w:rPr>
          <w:rFonts w:ascii="Symbol" w:hAnsi="Symbol"/>
        </w:rPr>
        <w:t></w:t>
      </w:r>
      <w:r>
        <w:t xml:space="preserve">С. </w:t>
      </w:r>
    </w:p>
    <w:p w:rsidR="00530C08" w:rsidRDefault="00530C08" w:rsidP="00530C08">
      <w:pPr>
        <w:spacing w:line="100" w:lineRule="atLeast"/>
        <w:ind w:firstLine="567"/>
        <w:jc w:val="both"/>
      </w:pPr>
      <w:r>
        <w:rPr>
          <w:color w:val="000000"/>
        </w:rPr>
        <w:t>Первые заморозки наблюдаются в сентябре, хотя и не ежегодно. Переход средней суточной температуры через 0</w:t>
      </w:r>
      <w:r>
        <w:rPr>
          <w:color w:val="000000"/>
          <w:spacing w:val="-2"/>
        </w:rPr>
        <w:t>°С в сторону отрицательных значений происходит в третьей дек</w:t>
      </w:r>
      <w:r>
        <w:rPr>
          <w:color w:val="000000"/>
          <w:spacing w:val="-2"/>
        </w:rPr>
        <w:t>а</w:t>
      </w:r>
      <w:r>
        <w:rPr>
          <w:color w:val="000000"/>
          <w:spacing w:val="-2"/>
        </w:rPr>
        <w:t>де ноября. Самый холодный месяц – январь, средняя температура января – -10,6 °С</w:t>
      </w:r>
      <w:r>
        <w:rPr>
          <w:color w:val="000000"/>
        </w:rPr>
        <w:t>. Самый жаркий месяц – июль, с</w:t>
      </w:r>
      <w:r>
        <w:rPr>
          <w:color w:val="000000"/>
          <w:spacing w:val="-2"/>
        </w:rPr>
        <w:t xml:space="preserve">редняя температура составляет 19,7 °С. В отдельные дни температура может достигать максимальных значений </w:t>
      </w:r>
      <w:r>
        <w:rPr>
          <w:color w:val="000000"/>
        </w:rPr>
        <w:t>–</w:t>
      </w:r>
      <w:r>
        <w:rPr>
          <w:color w:val="000000"/>
          <w:spacing w:val="-2"/>
        </w:rPr>
        <w:t xml:space="preserve"> +38°С.</w:t>
      </w:r>
    </w:p>
    <w:p w:rsidR="00530C08" w:rsidRDefault="00530C08" w:rsidP="00530C08">
      <w:pPr>
        <w:spacing w:line="100" w:lineRule="atLeast"/>
        <w:ind w:firstLine="567"/>
        <w:jc w:val="both"/>
      </w:pPr>
      <w:r>
        <w:rPr>
          <w:color w:val="000000"/>
          <w:spacing w:val="-1"/>
        </w:rPr>
        <w:t xml:space="preserve">Средняя высота снежного покрова составляет 50 см. </w:t>
      </w:r>
      <w:r>
        <w:rPr>
          <w:color w:val="000000"/>
        </w:rPr>
        <w:t xml:space="preserve">Глубина промерзания грунтов в среднем составляет 55 см, в </w:t>
      </w:r>
      <w:r>
        <w:rPr>
          <w:color w:val="000000"/>
          <w:spacing w:val="-1"/>
        </w:rPr>
        <w:t>малоснежные и морозные зимы глубина промерзания достигает 110 см. В начале мая почва оттаивает на всю глубину и прогревается в пахотном слое до 5–6</w:t>
      </w:r>
      <w:r>
        <w:rPr>
          <w:color w:val="000000"/>
          <w:spacing w:val="-1"/>
          <w:vertAlign w:val="superscript"/>
        </w:rPr>
        <w:t>о</w:t>
      </w:r>
      <w:r>
        <w:rPr>
          <w:color w:val="000000"/>
          <w:spacing w:val="-1"/>
        </w:rPr>
        <w:t>С.</w:t>
      </w:r>
    </w:p>
    <w:p w:rsidR="00530C08" w:rsidRDefault="00530C08" w:rsidP="00530C08">
      <w:pPr>
        <w:spacing w:line="100" w:lineRule="atLeast"/>
        <w:ind w:firstLine="567"/>
        <w:jc w:val="both"/>
      </w:pPr>
      <w:r>
        <w:rPr>
          <w:noProof/>
          <w:lang w:eastAsia="ru-RU"/>
        </w:rPr>
        <w:drawing>
          <wp:anchor distT="0" distB="0" distL="0" distR="0" simplePos="0" relativeHeight="251659264" behindDoc="0" locked="0" layoutInCell="1" allowOverlap="1">
            <wp:simplePos x="0" y="0"/>
            <wp:positionH relativeFrom="column">
              <wp:align>center</wp:align>
            </wp:positionH>
            <wp:positionV relativeFrom="paragraph">
              <wp:posOffset>876300</wp:posOffset>
            </wp:positionV>
            <wp:extent cx="1244600" cy="1509395"/>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4600" cy="15093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 xml:space="preserve">Годовая сумма осадков на территории составляет более 550 мм. </w:t>
      </w:r>
      <w:r>
        <w:rPr>
          <w:color w:val="000000"/>
          <w:spacing w:val="-2"/>
        </w:rPr>
        <w:t>Интенсивность оса</w:t>
      </w:r>
      <w:r>
        <w:rPr>
          <w:color w:val="000000"/>
          <w:spacing w:val="-2"/>
        </w:rPr>
        <w:t>д</w:t>
      </w:r>
      <w:r>
        <w:rPr>
          <w:color w:val="000000"/>
          <w:spacing w:val="-2"/>
        </w:rPr>
        <w:t>ков больше в летнее время, а количество дней с осадками больше в зимнее время. Коэффиц</w:t>
      </w:r>
      <w:r>
        <w:rPr>
          <w:color w:val="000000"/>
          <w:spacing w:val="-2"/>
        </w:rPr>
        <w:t>и</w:t>
      </w:r>
      <w:r>
        <w:rPr>
          <w:color w:val="000000"/>
          <w:spacing w:val="-2"/>
        </w:rPr>
        <w:t xml:space="preserve">ент увлажнения составляет около 1. </w:t>
      </w:r>
      <w:r>
        <w:t>Территория относится к зоне недостаточного увлажн</w:t>
      </w:r>
      <w:r>
        <w:t>е</w:t>
      </w:r>
      <w:r>
        <w:t>ния, что обусловлено достаточно высокой испаряемостью в теплый период.</w:t>
      </w:r>
    </w:p>
    <w:p w:rsidR="00530C08" w:rsidRDefault="00530C08" w:rsidP="00530C08">
      <w:pPr>
        <w:ind w:firstLine="567"/>
        <w:jc w:val="both"/>
      </w:pPr>
      <w:r>
        <w:t xml:space="preserve">В течение года преобладают средние скорости ветра.  </w:t>
      </w:r>
    </w:p>
    <w:p w:rsidR="00530C08" w:rsidRDefault="00530C08" w:rsidP="00530C08">
      <w:pPr>
        <w:ind w:firstLine="567"/>
        <w:jc w:val="both"/>
      </w:pPr>
      <w:r>
        <w:t>Суммы средних суточных температур за период активной вегетации растений коле</w:t>
      </w:r>
      <w:r>
        <w:t>б</w:t>
      </w:r>
      <w:r>
        <w:t>лются в пределах 2400-2600°. Сумма осадков за этот период составляет 235-310 мм, ГТК около 1. Продолжительность безморозного периода от 220 до 227 дней.</w:t>
      </w:r>
    </w:p>
    <w:p w:rsidR="00530C08" w:rsidRDefault="00530C08" w:rsidP="00530C08">
      <w:pPr>
        <w:ind w:firstLine="567"/>
        <w:jc w:val="both"/>
      </w:pPr>
      <w:r>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w:t>
      </w:r>
    </w:p>
    <w:p w:rsidR="00530C08" w:rsidRDefault="00530C08" w:rsidP="00530C08">
      <w:pPr>
        <w:ind w:firstLine="567"/>
        <w:jc w:val="both"/>
      </w:pPr>
      <w:r>
        <w:t>Опасные метеорологические явления, приводящие к ЧС, и главным образом на дор</w:t>
      </w:r>
      <w:r>
        <w:t>о</w:t>
      </w:r>
      <w:r>
        <w:t xml:space="preserve">гах, – метели, ливневые дожди, град, шквал, гололёд. </w:t>
      </w:r>
    </w:p>
    <w:p w:rsidR="00530C08" w:rsidRDefault="00530C08" w:rsidP="00530C08">
      <w:pPr>
        <w:ind w:firstLine="567"/>
        <w:jc w:val="both"/>
        <w:rPr>
          <w:b/>
          <w:i/>
          <w:iCs/>
        </w:rPr>
      </w:pPr>
    </w:p>
    <w:p w:rsidR="00530C08" w:rsidRDefault="00530C08" w:rsidP="00530C08">
      <w:pPr>
        <w:ind w:firstLine="567"/>
        <w:jc w:val="both"/>
      </w:pPr>
      <w:r>
        <w:rPr>
          <w:b/>
          <w:i/>
          <w:iCs/>
        </w:rPr>
        <w:t>Оценка природного потенциала самоочищающей способности атмосферы</w:t>
      </w:r>
    </w:p>
    <w:p w:rsidR="00530C08" w:rsidRDefault="00530C08" w:rsidP="00530C08">
      <w:pPr>
        <w:ind w:firstLine="567"/>
        <w:jc w:val="both"/>
      </w:pPr>
      <w:r>
        <w:t>Территория характеризуется достаточно однородными метеорологическими услови</w:t>
      </w:r>
      <w:r>
        <w:t>я</w:t>
      </w:r>
      <w:r>
        <w:t>ми рассеивания примесей в атмосфере. Такие метеорологические условия, как слабые ветры 0-1м/сек, наличие приземных и приподнятых инверсий, туманы способствуют накоплению примесей в атмосфере, а ливневые осадки, умеренные и сильные ветры способствуют ра</w:t>
      </w:r>
      <w:r>
        <w:t>с</w:t>
      </w:r>
      <w:r>
        <w:t>сеиванию примесей.</w:t>
      </w:r>
    </w:p>
    <w:p w:rsidR="00530C08" w:rsidRDefault="00530C08" w:rsidP="00530C08">
      <w:pPr>
        <w:ind w:firstLine="567"/>
        <w:jc w:val="both"/>
      </w:pPr>
      <w:r>
        <w:t>Территория имеет умеренный потенциал загрязнения атмосферы (ПЗА – возможный показатель уровня загрязнения атмосферы для низких источников) (</w:t>
      </w:r>
      <w:r>
        <w:rPr>
          <w:lang w:val="en-US"/>
        </w:rPr>
        <w:t>II</w:t>
      </w:r>
      <w:r>
        <w:t xml:space="preserve"> зона по классифик</w:t>
      </w:r>
      <w:r>
        <w:t>а</w:t>
      </w:r>
      <w:r>
        <w:t>ции Э.Ю. Безуглой).</w:t>
      </w:r>
    </w:p>
    <w:p w:rsidR="00530C08" w:rsidRDefault="00530C08" w:rsidP="00530C08">
      <w:pPr>
        <w:ind w:firstLine="567"/>
        <w:jc w:val="both"/>
      </w:pPr>
      <w:r>
        <w:t xml:space="preserve">Во </w:t>
      </w:r>
      <w:r>
        <w:rPr>
          <w:lang w:val="en-US"/>
        </w:rPr>
        <w:t>II</w:t>
      </w:r>
      <w:r>
        <w:t xml:space="preserve"> зоне повторяемость слабых скоростей ветра 0-1 м/сек даже в сравнительно з</w:t>
      </w:r>
      <w:r>
        <w:t>а</w:t>
      </w:r>
      <w:r>
        <w:t>щищённых условиях не превышает 40%, а периоды длительного сохранения скорости ветра 1 м/сек и менее наблюдаются 1-5 раз в месяц. Повторяемость приземных инверсий за год с</w:t>
      </w:r>
      <w:r>
        <w:t>о</w:t>
      </w:r>
      <w:r>
        <w:t xml:space="preserve">ставляет 30-40%. Максимум их, как и скорости ветра 0-1 м/сек отмечается летом. </w:t>
      </w:r>
    </w:p>
    <w:p w:rsidR="00530C08" w:rsidRDefault="00530C08" w:rsidP="00530C08">
      <w:pPr>
        <w:jc w:val="both"/>
      </w:pPr>
      <w:r>
        <w:tab/>
      </w:r>
    </w:p>
    <w:p w:rsidR="00530C08" w:rsidRDefault="00530C08" w:rsidP="00530C08">
      <w:pPr>
        <w:tabs>
          <w:tab w:val="left" w:pos="720"/>
        </w:tabs>
        <w:ind w:firstLine="709"/>
        <w:jc w:val="center"/>
        <w:rPr>
          <w:b/>
        </w:rPr>
      </w:pPr>
      <w:r>
        <w:rPr>
          <w:b/>
        </w:rPr>
        <w:t>Геологическое строение и минерально-сырьевые ресурсы</w:t>
      </w:r>
    </w:p>
    <w:p w:rsidR="00530C08" w:rsidRDefault="00530C08" w:rsidP="00530C08">
      <w:pPr>
        <w:ind w:firstLine="567"/>
        <w:jc w:val="both"/>
        <w:rPr>
          <w:b/>
          <w:i/>
          <w:iCs/>
        </w:rPr>
      </w:pPr>
      <w:r>
        <w:rPr>
          <w:b/>
          <w:i/>
          <w:iCs/>
        </w:rPr>
        <w:t>Геологическое строение</w:t>
      </w:r>
    </w:p>
    <w:p w:rsidR="00530C08" w:rsidRPr="00434931" w:rsidRDefault="00530C08" w:rsidP="00530C08">
      <w:pPr>
        <w:ind w:firstLine="567"/>
        <w:jc w:val="both"/>
        <w:rPr>
          <w:b/>
          <w:i/>
          <w:iCs/>
        </w:rPr>
      </w:pPr>
      <w:r>
        <w:t>Территория располагается в пределах Воронежского кристаллического массива, являющегося частью Восточно-Европейской платформы. На размытой поверхности криста</w:t>
      </w:r>
      <w:r>
        <w:t>л</w:t>
      </w:r>
      <w:r>
        <w:t xml:space="preserve">лического фундамента залегают девонские отложения, перекрытые меловой системой, а также  палеогеновыми, неогеновыми и четвертичными образованиями. </w:t>
      </w:r>
      <w:r>
        <w:lastRenderedPageBreak/>
        <w:t>Комплекс покровных отложений представлен лессовидными суглинками и супесями и в меньшей степени песк</w:t>
      </w:r>
      <w:r>
        <w:t>а</w:t>
      </w:r>
      <w:r>
        <w:t xml:space="preserve">ми как видно на геологическом разрезе №64. </w:t>
      </w:r>
    </w:p>
    <w:p w:rsidR="00530C08" w:rsidRDefault="00530C08" w:rsidP="00530C08">
      <w:pPr>
        <w:tabs>
          <w:tab w:val="left" w:pos="720"/>
        </w:tabs>
        <w:jc w:val="both"/>
      </w:pPr>
      <w:r>
        <w:rPr>
          <w:noProof/>
          <w:lang w:eastAsia="ru-RU"/>
        </w:rPr>
        <w:drawing>
          <wp:inline distT="0" distB="0" distL="0" distR="0">
            <wp:extent cx="6410325" cy="3524250"/>
            <wp:effectExtent l="19050" t="19050" r="9525" b="0"/>
            <wp:docPr id="1" name="Рисунок 1" descr="староник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ароникол"/>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10325" cy="3524250"/>
                    </a:xfrm>
                    <a:prstGeom prst="rect">
                      <a:avLst/>
                    </a:prstGeom>
                    <a:noFill/>
                    <a:ln w="6350" cmpd="sng">
                      <a:solidFill>
                        <a:srgbClr val="000000"/>
                      </a:solidFill>
                      <a:miter lim="800000"/>
                      <a:headEnd/>
                      <a:tailEnd/>
                    </a:ln>
                    <a:effectLst/>
                  </pic:spPr>
                </pic:pic>
              </a:graphicData>
            </a:graphic>
          </wp:inline>
        </w:drawing>
      </w:r>
    </w:p>
    <w:p w:rsidR="00530C08" w:rsidRPr="00214E3F" w:rsidRDefault="00530C08" w:rsidP="00530C08">
      <w:pPr>
        <w:spacing w:before="100" w:beforeAutospacing="1"/>
        <w:ind w:firstLine="720"/>
        <w:rPr>
          <w:lang w:eastAsia="ru-RU"/>
        </w:rPr>
      </w:pPr>
      <w:r w:rsidRPr="00214E3F">
        <w:rPr>
          <w:i/>
          <w:iCs/>
          <w:color w:val="000000"/>
          <w:sz w:val="22"/>
          <w:szCs w:val="22"/>
          <w:lang w:eastAsia="ru-RU"/>
        </w:rPr>
        <w:t>Рис.</w:t>
      </w:r>
      <w:r w:rsidRPr="000B45C7">
        <w:rPr>
          <w:i/>
          <w:iCs/>
          <w:color w:val="000000"/>
          <w:sz w:val="22"/>
          <w:szCs w:val="22"/>
          <w:lang w:eastAsia="ru-RU"/>
        </w:rPr>
        <w:t xml:space="preserve"> </w:t>
      </w:r>
      <w:r>
        <w:rPr>
          <w:i/>
          <w:iCs/>
          <w:color w:val="000000"/>
          <w:sz w:val="22"/>
          <w:szCs w:val="22"/>
          <w:lang w:eastAsia="ru-RU"/>
        </w:rPr>
        <w:t>фрагмент  геологического</w:t>
      </w:r>
      <w:r w:rsidRPr="00214E3F">
        <w:rPr>
          <w:i/>
          <w:iCs/>
          <w:color w:val="000000"/>
          <w:sz w:val="22"/>
          <w:szCs w:val="22"/>
          <w:lang w:eastAsia="ru-RU"/>
        </w:rPr>
        <w:t xml:space="preserve"> разрез</w:t>
      </w:r>
      <w:r>
        <w:rPr>
          <w:i/>
          <w:iCs/>
          <w:color w:val="000000"/>
          <w:sz w:val="22"/>
          <w:szCs w:val="22"/>
          <w:lang w:eastAsia="ru-RU"/>
        </w:rPr>
        <w:t>а</w:t>
      </w:r>
      <w:r w:rsidRPr="00214E3F">
        <w:rPr>
          <w:i/>
          <w:iCs/>
          <w:color w:val="000000"/>
          <w:sz w:val="22"/>
          <w:szCs w:val="22"/>
          <w:lang w:eastAsia="ru-RU"/>
        </w:rPr>
        <w:t xml:space="preserve"> №</w:t>
      </w:r>
      <w:r>
        <w:rPr>
          <w:i/>
          <w:iCs/>
          <w:color w:val="000000"/>
          <w:sz w:val="22"/>
          <w:szCs w:val="22"/>
          <w:lang w:eastAsia="ru-RU"/>
        </w:rPr>
        <w:t xml:space="preserve"> 64</w:t>
      </w:r>
      <w:r w:rsidRPr="00214E3F">
        <w:rPr>
          <w:i/>
          <w:iCs/>
          <w:color w:val="000000"/>
          <w:sz w:val="22"/>
          <w:szCs w:val="22"/>
          <w:lang w:eastAsia="ru-RU"/>
        </w:rPr>
        <w:t xml:space="preserve"> (Хруцкий С.В., Смольянинов В.М., Косцова Э.В. Альбом геологических разрезов центрально-черноземных областей, Изд-во ВГУ, Воронеж, 1974)</w:t>
      </w:r>
    </w:p>
    <w:p w:rsidR="00530C08" w:rsidRDefault="00530C08" w:rsidP="00530C08">
      <w:pPr>
        <w:ind w:firstLine="720"/>
        <w:jc w:val="both"/>
      </w:pPr>
    </w:p>
    <w:p w:rsidR="00530C08" w:rsidRDefault="00530C08" w:rsidP="00530C08">
      <w:pPr>
        <w:ind w:firstLine="567"/>
        <w:jc w:val="both"/>
      </w:pPr>
      <w:r w:rsidRPr="00625E17">
        <w:t>С поверхности</w:t>
      </w:r>
      <w:r>
        <w:t xml:space="preserve"> развиты</w:t>
      </w:r>
      <w:r w:rsidRPr="00625E17">
        <w:t xml:space="preserve"> покровные суглинки, местами лессовидного характера, а та</w:t>
      </w:r>
      <w:r w:rsidRPr="00625E17">
        <w:t>к</w:t>
      </w:r>
      <w:r w:rsidRPr="00625E17">
        <w:t>же</w:t>
      </w:r>
      <w:r>
        <w:t xml:space="preserve"> пески и глины. </w:t>
      </w:r>
    </w:p>
    <w:p w:rsidR="00530C08" w:rsidRDefault="00530C08" w:rsidP="00530C08">
      <w:pPr>
        <w:ind w:firstLine="567"/>
        <w:jc w:val="both"/>
      </w:pPr>
      <w:r>
        <w:t xml:space="preserve">На территории поселения выявлен комплекс экзогенных геологических процессов: овражная и балочная эрозия, оползневой процесс, возможно развитие карстовых явлений. </w:t>
      </w:r>
      <w:r>
        <w:tab/>
        <w:t xml:space="preserve">Овражная эрозия приурочена к склонам водоразделов и речных террас, сложенных легко размываемыми горными породами. </w:t>
      </w:r>
    </w:p>
    <w:p w:rsidR="00530C08" w:rsidRDefault="00530C08" w:rsidP="00530C08">
      <w:pPr>
        <w:ind w:firstLine="567"/>
        <w:jc w:val="both"/>
      </w:pPr>
      <w:r>
        <w:t>Оползни возникают при условии наличия в геологическом строении склонов увлажненных глинистых слоев. Оползневые смещения в основном происходят по киевским гл</w:t>
      </w:r>
      <w:r>
        <w:t>и</w:t>
      </w:r>
      <w:r>
        <w:t>нам, по глинистым прослоям в толще моренных суглинков, реже – по неогеновым глинам.</w:t>
      </w:r>
    </w:p>
    <w:p w:rsidR="00530C08" w:rsidRDefault="00530C08" w:rsidP="00530C08">
      <w:pPr>
        <w:ind w:firstLine="567"/>
        <w:jc w:val="both"/>
      </w:pPr>
      <w:r>
        <w:t>Процессы заболачивания на территории развиты на участках низких те</w:t>
      </w:r>
      <w:r>
        <w:t>р</w:t>
      </w:r>
      <w:r>
        <w:t>рас.</w:t>
      </w:r>
    </w:p>
    <w:p w:rsidR="00530C08" w:rsidRDefault="00530C08" w:rsidP="00530C08">
      <w:pPr>
        <w:ind w:firstLine="567"/>
        <w:jc w:val="both"/>
      </w:pPr>
    </w:p>
    <w:p w:rsidR="00530C08" w:rsidRDefault="00530C08" w:rsidP="00530C08">
      <w:pPr>
        <w:ind w:firstLine="567"/>
        <w:jc w:val="both"/>
      </w:pPr>
      <w:r>
        <w:rPr>
          <w:b/>
          <w:i/>
          <w:iCs/>
        </w:rPr>
        <w:t>Минерально-сырьевые ресурсы</w:t>
      </w:r>
    </w:p>
    <w:p w:rsidR="00530C08" w:rsidRDefault="00530C08" w:rsidP="00530C08">
      <w:pPr>
        <w:ind w:firstLine="567"/>
        <w:jc w:val="both"/>
      </w:pPr>
      <w:r>
        <w:t>По данным материалов, находящихся на хранении в филиале по Воронежской обла</w:t>
      </w:r>
      <w:r>
        <w:t>с</w:t>
      </w:r>
      <w:r>
        <w:t>ти «Территориальный фонд информации по природным ресурсам и охране окружающей ср</w:t>
      </w:r>
      <w:r>
        <w:t>е</w:t>
      </w:r>
      <w:r>
        <w:t>ды МПР России по Центральному федеральному округу», на территории поселения имеется месторождение огнеупорных глин, представленное ниже в таблице. Месторождений подзе</w:t>
      </w:r>
      <w:r>
        <w:t>м</w:t>
      </w:r>
      <w:r>
        <w:t>ных вод с утвержденными запасами на территории не выявлено.</w:t>
      </w:r>
    </w:p>
    <w:p w:rsidR="00530C08" w:rsidRDefault="00530C08" w:rsidP="00530C08">
      <w:pPr>
        <w:jc w:val="both"/>
        <w:rPr>
          <w:i/>
          <w:iCs/>
        </w:rPr>
      </w:pPr>
      <w:r>
        <w:rPr>
          <w:i/>
          <w:iCs/>
        </w:rPr>
        <w:tab/>
      </w:r>
    </w:p>
    <w:tbl>
      <w:tblPr>
        <w:tblW w:w="0" w:type="auto"/>
        <w:tblInd w:w="104" w:type="dxa"/>
        <w:tblLayout w:type="fixed"/>
        <w:tblCellMar>
          <w:top w:w="55" w:type="dxa"/>
          <w:left w:w="55" w:type="dxa"/>
          <w:bottom w:w="55" w:type="dxa"/>
          <w:right w:w="55" w:type="dxa"/>
        </w:tblCellMar>
        <w:tblLook w:val="0000" w:firstRow="0" w:lastRow="0" w:firstColumn="0" w:lastColumn="0" w:noHBand="0" w:noVBand="0"/>
      </w:tblPr>
      <w:tblGrid>
        <w:gridCol w:w="497"/>
        <w:gridCol w:w="1635"/>
        <w:gridCol w:w="1617"/>
        <w:gridCol w:w="2014"/>
        <w:gridCol w:w="2268"/>
        <w:gridCol w:w="2126"/>
      </w:tblGrid>
      <w:tr w:rsidR="00530C08" w:rsidTr="004D2C6F">
        <w:tc>
          <w:tcPr>
            <w:tcW w:w="497" w:type="dxa"/>
            <w:tcBorders>
              <w:top w:val="single" w:sz="1" w:space="0" w:color="000000"/>
              <w:left w:val="single" w:sz="1" w:space="0" w:color="000000"/>
              <w:bottom w:val="single" w:sz="1" w:space="0" w:color="000000"/>
            </w:tcBorders>
          </w:tcPr>
          <w:p w:rsidR="00530C08" w:rsidRPr="00996DA4" w:rsidRDefault="00530C08" w:rsidP="004D2C6F">
            <w:pPr>
              <w:snapToGrid w:val="0"/>
              <w:jc w:val="center"/>
              <w:rPr>
                <w:b/>
                <w:sz w:val="20"/>
                <w:szCs w:val="20"/>
              </w:rPr>
            </w:pPr>
            <w:r w:rsidRPr="00996DA4">
              <w:rPr>
                <w:b/>
                <w:sz w:val="20"/>
                <w:szCs w:val="20"/>
              </w:rPr>
              <w:t>№ п/п</w:t>
            </w:r>
          </w:p>
        </w:tc>
        <w:tc>
          <w:tcPr>
            <w:tcW w:w="1635" w:type="dxa"/>
            <w:tcBorders>
              <w:top w:val="single" w:sz="1" w:space="0" w:color="000000"/>
              <w:left w:val="single" w:sz="1" w:space="0" w:color="000000"/>
              <w:bottom w:val="single" w:sz="1" w:space="0" w:color="000000"/>
            </w:tcBorders>
          </w:tcPr>
          <w:p w:rsidR="00530C08" w:rsidRPr="00996DA4" w:rsidRDefault="00530C08" w:rsidP="004D2C6F">
            <w:pPr>
              <w:snapToGrid w:val="0"/>
              <w:jc w:val="center"/>
              <w:rPr>
                <w:b/>
                <w:sz w:val="20"/>
                <w:szCs w:val="20"/>
              </w:rPr>
            </w:pPr>
            <w:r w:rsidRPr="00996DA4">
              <w:rPr>
                <w:b/>
                <w:sz w:val="20"/>
                <w:szCs w:val="20"/>
              </w:rPr>
              <w:t>Название</w:t>
            </w:r>
          </w:p>
          <w:p w:rsidR="00530C08" w:rsidRPr="00996DA4" w:rsidRDefault="00530C08" w:rsidP="004D2C6F">
            <w:pPr>
              <w:jc w:val="center"/>
              <w:rPr>
                <w:b/>
                <w:sz w:val="20"/>
                <w:szCs w:val="20"/>
              </w:rPr>
            </w:pPr>
            <w:r w:rsidRPr="00996DA4">
              <w:rPr>
                <w:b/>
                <w:sz w:val="20"/>
                <w:szCs w:val="20"/>
              </w:rPr>
              <w:t>полезного</w:t>
            </w:r>
          </w:p>
          <w:p w:rsidR="00530C08" w:rsidRPr="00996DA4" w:rsidRDefault="00530C08" w:rsidP="004D2C6F">
            <w:pPr>
              <w:jc w:val="center"/>
              <w:rPr>
                <w:b/>
                <w:sz w:val="20"/>
                <w:szCs w:val="20"/>
              </w:rPr>
            </w:pPr>
            <w:r w:rsidRPr="00996DA4">
              <w:rPr>
                <w:b/>
                <w:sz w:val="20"/>
                <w:szCs w:val="20"/>
              </w:rPr>
              <w:t>ископаемого</w:t>
            </w:r>
          </w:p>
        </w:tc>
        <w:tc>
          <w:tcPr>
            <w:tcW w:w="1617" w:type="dxa"/>
            <w:tcBorders>
              <w:top w:val="single" w:sz="1" w:space="0" w:color="000000"/>
              <w:left w:val="single" w:sz="1" w:space="0" w:color="000000"/>
              <w:bottom w:val="single" w:sz="1" w:space="0" w:color="000000"/>
            </w:tcBorders>
          </w:tcPr>
          <w:p w:rsidR="00530C08" w:rsidRPr="00996DA4" w:rsidRDefault="00530C08" w:rsidP="004D2C6F">
            <w:pPr>
              <w:snapToGrid w:val="0"/>
              <w:jc w:val="center"/>
              <w:rPr>
                <w:b/>
                <w:sz w:val="20"/>
                <w:szCs w:val="20"/>
              </w:rPr>
            </w:pPr>
            <w:r w:rsidRPr="00996DA4">
              <w:rPr>
                <w:b/>
                <w:sz w:val="20"/>
                <w:szCs w:val="20"/>
              </w:rPr>
              <w:t>Месторождение (участок)</w:t>
            </w:r>
          </w:p>
        </w:tc>
        <w:tc>
          <w:tcPr>
            <w:tcW w:w="2014" w:type="dxa"/>
            <w:tcBorders>
              <w:top w:val="single" w:sz="1" w:space="0" w:color="000000"/>
              <w:left w:val="single" w:sz="1" w:space="0" w:color="000000"/>
              <w:bottom w:val="single" w:sz="1" w:space="0" w:color="000000"/>
            </w:tcBorders>
          </w:tcPr>
          <w:p w:rsidR="00530C08" w:rsidRPr="00996DA4" w:rsidRDefault="00530C08" w:rsidP="004D2C6F">
            <w:pPr>
              <w:snapToGrid w:val="0"/>
              <w:jc w:val="center"/>
              <w:rPr>
                <w:b/>
                <w:sz w:val="20"/>
                <w:szCs w:val="20"/>
              </w:rPr>
            </w:pPr>
            <w:r w:rsidRPr="00996DA4">
              <w:rPr>
                <w:b/>
                <w:sz w:val="20"/>
                <w:szCs w:val="20"/>
              </w:rPr>
              <w:t>Местоположение</w:t>
            </w:r>
          </w:p>
        </w:tc>
        <w:tc>
          <w:tcPr>
            <w:tcW w:w="2268" w:type="dxa"/>
            <w:tcBorders>
              <w:top w:val="single" w:sz="1" w:space="0" w:color="000000"/>
              <w:left w:val="single" w:sz="1" w:space="0" w:color="000000"/>
              <w:bottom w:val="single" w:sz="1" w:space="0" w:color="000000"/>
            </w:tcBorders>
          </w:tcPr>
          <w:p w:rsidR="00530C08" w:rsidRPr="00996DA4" w:rsidRDefault="00530C08" w:rsidP="004D2C6F">
            <w:pPr>
              <w:snapToGrid w:val="0"/>
              <w:jc w:val="center"/>
              <w:rPr>
                <w:b/>
                <w:sz w:val="20"/>
                <w:szCs w:val="20"/>
              </w:rPr>
            </w:pPr>
            <w:r w:rsidRPr="00996DA4">
              <w:rPr>
                <w:b/>
                <w:sz w:val="20"/>
                <w:szCs w:val="20"/>
              </w:rPr>
              <w:t>Запасы (тыс. м</w:t>
            </w:r>
            <w:r w:rsidRPr="00996DA4">
              <w:rPr>
                <w:b/>
                <w:sz w:val="20"/>
                <w:szCs w:val="20"/>
                <w:vertAlign w:val="superscript"/>
              </w:rPr>
              <w:t>3</w:t>
            </w:r>
            <w:r w:rsidRPr="00996DA4">
              <w:rPr>
                <w:b/>
                <w:sz w:val="20"/>
                <w:szCs w:val="20"/>
              </w:rPr>
              <w:t>., тыс. тонн) балансовые, утве</w:t>
            </w:r>
            <w:r w:rsidRPr="00996DA4">
              <w:rPr>
                <w:b/>
                <w:sz w:val="20"/>
                <w:szCs w:val="20"/>
              </w:rPr>
              <w:t>р</w:t>
            </w:r>
            <w:r w:rsidRPr="00996DA4">
              <w:rPr>
                <w:b/>
                <w:sz w:val="20"/>
                <w:szCs w:val="20"/>
              </w:rPr>
              <w:t>жденные ТКЗ, ГКЗ, год/</w:t>
            </w:r>
          </w:p>
          <w:p w:rsidR="00530C08" w:rsidRPr="00996DA4" w:rsidRDefault="00530C08" w:rsidP="004D2C6F">
            <w:pPr>
              <w:jc w:val="center"/>
              <w:rPr>
                <w:b/>
                <w:sz w:val="20"/>
                <w:szCs w:val="20"/>
              </w:rPr>
            </w:pPr>
            <w:r w:rsidRPr="00996DA4">
              <w:rPr>
                <w:b/>
                <w:sz w:val="20"/>
                <w:szCs w:val="20"/>
              </w:rPr>
              <w:t>Остаток на 01.01.2008 г.</w:t>
            </w:r>
          </w:p>
        </w:tc>
        <w:tc>
          <w:tcPr>
            <w:tcW w:w="2126" w:type="dxa"/>
            <w:tcBorders>
              <w:top w:val="single" w:sz="1" w:space="0" w:color="000000"/>
              <w:left w:val="single" w:sz="1" w:space="0" w:color="000000"/>
              <w:bottom w:val="single" w:sz="1" w:space="0" w:color="000000"/>
              <w:right w:val="single" w:sz="1" w:space="0" w:color="000000"/>
            </w:tcBorders>
          </w:tcPr>
          <w:p w:rsidR="00530C08" w:rsidRPr="00996DA4" w:rsidRDefault="00530C08" w:rsidP="004D2C6F">
            <w:pPr>
              <w:snapToGrid w:val="0"/>
              <w:jc w:val="center"/>
              <w:rPr>
                <w:b/>
                <w:sz w:val="20"/>
                <w:szCs w:val="20"/>
              </w:rPr>
            </w:pPr>
            <w:r w:rsidRPr="00996DA4">
              <w:rPr>
                <w:b/>
                <w:sz w:val="20"/>
                <w:szCs w:val="20"/>
              </w:rPr>
              <w:t xml:space="preserve">Степень </w:t>
            </w:r>
          </w:p>
          <w:p w:rsidR="00530C08" w:rsidRPr="00996DA4" w:rsidRDefault="00530C08" w:rsidP="004D2C6F">
            <w:pPr>
              <w:snapToGrid w:val="0"/>
              <w:jc w:val="center"/>
              <w:rPr>
                <w:b/>
                <w:sz w:val="20"/>
                <w:szCs w:val="20"/>
              </w:rPr>
            </w:pPr>
            <w:r w:rsidRPr="00996DA4">
              <w:rPr>
                <w:b/>
                <w:sz w:val="20"/>
                <w:szCs w:val="20"/>
              </w:rPr>
              <w:t>освоения</w:t>
            </w:r>
          </w:p>
        </w:tc>
      </w:tr>
      <w:tr w:rsidR="00530C08" w:rsidTr="004D2C6F">
        <w:tc>
          <w:tcPr>
            <w:tcW w:w="497" w:type="dxa"/>
            <w:tcBorders>
              <w:left w:val="single" w:sz="1" w:space="0" w:color="000000"/>
              <w:bottom w:val="single" w:sz="1" w:space="0" w:color="000000"/>
            </w:tcBorders>
          </w:tcPr>
          <w:p w:rsidR="00530C08" w:rsidRPr="00996DA4" w:rsidRDefault="00530C08" w:rsidP="004D2C6F">
            <w:pPr>
              <w:pStyle w:val="af3"/>
              <w:snapToGrid w:val="0"/>
              <w:jc w:val="center"/>
              <w:rPr>
                <w:b/>
                <w:sz w:val="20"/>
                <w:szCs w:val="20"/>
              </w:rPr>
            </w:pPr>
            <w:r w:rsidRPr="00996DA4">
              <w:rPr>
                <w:b/>
                <w:sz w:val="20"/>
                <w:szCs w:val="20"/>
              </w:rPr>
              <w:t>1</w:t>
            </w:r>
          </w:p>
        </w:tc>
        <w:tc>
          <w:tcPr>
            <w:tcW w:w="1635" w:type="dxa"/>
            <w:tcBorders>
              <w:left w:val="single" w:sz="1" w:space="0" w:color="000000"/>
              <w:bottom w:val="single" w:sz="1" w:space="0" w:color="000000"/>
            </w:tcBorders>
          </w:tcPr>
          <w:p w:rsidR="00530C08" w:rsidRPr="00996DA4" w:rsidRDefault="00530C08" w:rsidP="004D2C6F">
            <w:pPr>
              <w:pStyle w:val="af3"/>
              <w:snapToGrid w:val="0"/>
              <w:jc w:val="center"/>
              <w:rPr>
                <w:b/>
                <w:sz w:val="20"/>
                <w:szCs w:val="20"/>
              </w:rPr>
            </w:pPr>
            <w:r w:rsidRPr="00996DA4">
              <w:rPr>
                <w:b/>
                <w:sz w:val="20"/>
                <w:szCs w:val="20"/>
              </w:rPr>
              <w:t>2</w:t>
            </w:r>
          </w:p>
        </w:tc>
        <w:tc>
          <w:tcPr>
            <w:tcW w:w="1617" w:type="dxa"/>
            <w:tcBorders>
              <w:left w:val="single" w:sz="1" w:space="0" w:color="000000"/>
              <w:bottom w:val="single" w:sz="1" w:space="0" w:color="000000"/>
            </w:tcBorders>
          </w:tcPr>
          <w:p w:rsidR="00530C08" w:rsidRPr="00996DA4" w:rsidRDefault="00530C08" w:rsidP="004D2C6F">
            <w:pPr>
              <w:pStyle w:val="af3"/>
              <w:snapToGrid w:val="0"/>
              <w:jc w:val="center"/>
              <w:rPr>
                <w:b/>
                <w:sz w:val="20"/>
                <w:szCs w:val="20"/>
              </w:rPr>
            </w:pPr>
            <w:r w:rsidRPr="00996DA4">
              <w:rPr>
                <w:b/>
                <w:sz w:val="20"/>
                <w:szCs w:val="20"/>
              </w:rPr>
              <w:t>3</w:t>
            </w:r>
          </w:p>
        </w:tc>
        <w:tc>
          <w:tcPr>
            <w:tcW w:w="2014" w:type="dxa"/>
            <w:tcBorders>
              <w:left w:val="single" w:sz="1" w:space="0" w:color="000000"/>
              <w:bottom w:val="single" w:sz="1" w:space="0" w:color="000000"/>
            </w:tcBorders>
          </w:tcPr>
          <w:p w:rsidR="00530C08" w:rsidRPr="00996DA4" w:rsidRDefault="00530C08" w:rsidP="004D2C6F">
            <w:pPr>
              <w:pStyle w:val="af3"/>
              <w:snapToGrid w:val="0"/>
              <w:jc w:val="center"/>
              <w:rPr>
                <w:b/>
                <w:sz w:val="20"/>
                <w:szCs w:val="20"/>
              </w:rPr>
            </w:pPr>
            <w:r w:rsidRPr="00996DA4">
              <w:rPr>
                <w:b/>
                <w:sz w:val="20"/>
                <w:szCs w:val="20"/>
              </w:rPr>
              <w:t>4</w:t>
            </w:r>
          </w:p>
        </w:tc>
        <w:tc>
          <w:tcPr>
            <w:tcW w:w="2268" w:type="dxa"/>
            <w:tcBorders>
              <w:left w:val="single" w:sz="1" w:space="0" w:color="000000"/>
              <w:bottom w:val="single" w:sz="1" w:space="0" w:color="000000"/>
            </w:tcBorders>
          </w:tcPr>
          <w:p w:rsidR="00530C08" w:rsidRPr="00996DA4" w:rsidRDefault="00530C08" w:rsidP="004D2C6F">
            <w:pPr>
              <w:pStyle w:val="af3"/>
              <w:snapToGrid w:val="0"/>
              <w:jc w:val="center"/>
              <w:rPr>
                <w:b/>
                <w:sz w:val="20"/>
                <w:szCs w:val="20"/>
              </w:rPr>
            </w:pPr>
            <w:r w:rsidRPr="00996DA4">
              <w:rPr>
                <w:b/>
                <w:sz w:val="20"/>
                <w:szCs w:val="20"/>
              </w:rPr>
              <w:t>5</w:t>
            </w:r>
          </w:p>
        </w:tc>
        <w:tc>
          <w:tcPr>
            <w:tcW w:w="2126" w:type="dxa"/>
            <w:tcBorders>
              <w:left w:val="single" w:sz="1" w:space="0" w:color="000000"/>
              <w:bottom w:val="single" w:sz="1" w:space="0" w:color="000000"/>
              <w:right w:val="single" w:sz="1" w:space="0" w:color="000000"/>
            </w:tcBorders>
          </w:tcPr>
          <w:p w:rsidR="00530C08" w:rsidRPr="00996DA4" w:rsidRDefault="00530C08" w:rsidP="004D2C6F">
            <w:pPr>
              <w:pStyle w:val="af3"/>
              <w:snapToGrid w:val="0"/>
              <w:jc w:val="center"/>
              <w:rPr>
                <w:b/>
                <w:sz w:val="20"/>
                <w:szCs w:val="20"/>
              </w:rPr>
            </w:pPr>
            <w:r w:rsidRPr="00996DA4">
              <w:rPr>
                <w:b/>
                <w:sz w:val="20"/>
                <w:szCs w:val="20"/>
              </w:rPr>
              <w:t>6</w:t>
            </w:r>
          </w:p>
        </w:tc>
      </w:tr>
      <w:tr w:rsidR="00530C08" w:rsidTr="004D2C6F">
        <w:tc>
          <w:tcPr>
            <w:tcW w:w="497" w:type="dxa"/>
            <w:tcBorders>
              <w:left w:val="single" w:sz="1" w:space="0" w:color="000000"/>
              <w:bottom w:val="single" w:sz="1" w:space="0" w:color="000000"/>
            </w:tcBorders>
          </w:tcPr>
          <w:p w:rsidR="00530C08" w:rsidRDefault="00530C08" w:rsidP="004D2C6F">
            <w:pPr>
              <w:pStyle w:val="af3"/>
              <w:snapToGrid w:val="0"/>
              <w:jc w:val="center"/>
              <w:rPr>
                <w:sz w:val="20"/>
                <w:szCs w:val="20"/>
              </w:rPr>
            </w:pPr>
            <w:r>
              <w:rPr>
                <w:sz w:val="20"/>
                <w:szCs w:val="20"/>
              </w:rPr>
              <w:lastRenderedPageBreak/>
              <w:t>1</w:t>
            </w:r>
          </w:p>
        </w:tc>
        <w:tc>
          <w:tcPr>
            <w:tcW w:w="1635" w:type="dxa"/>
            <w:tcBorders>
              <w:left w:val="single" w:sz="1" w:space="0" w:color="000000"/>
              <w:bottom w:val="single" w:sz="1" w:space="0" w:color="000000"/>
            </w:tcBorders>
          </w:tcPr>
          <w:p w:rsidR="00530C08" w:rsidRPr="003B59D7" w:rsidRDefault="00530C08" w:rsidP="004D2C6F">
            <w:pPr>
              <w:snapToGrid w:val="0"/>
              <w:jc w:val="center"/>
              <w:rPr>
                <w:sz w:val="20"/>
                <w:szCs w:val="20"/>
              </w:rPr>
            </w:pPr>
            <w:r>
              <w:rPr>
                <w:sz w:val="20"/>
                <w:szCs w:val="20"/>
              </w:rPr>
              <w:t>Огнеупорные глины</w:t>
            </w:r>
          </w:p>
        </w:tc>
        <w:tc>
          <w:tcPr>
            <w:tcW w:w="1617" w:type="dxa"/>
            <w:tcBorders>
              <w:left w:val="single" w:sz="1" w:space="0" w:color="000000"/>
              <w:bottom w:val="single" w:sz="1" w:space="0" w:color="000000"/>
            </w:tcBorders>
          </w:tcPr>
          <w:p w:rsidR="00530C08" w:rsidRDefault="00530C08" w:rsidP="004D2C6F">
            <w:pPr>
              <w:snapToGrid w:val="0"/>
              <w:jc w:val="center"/>
              <w:rPr>
                <w:sz w:val="20"/>
                <w:szCs w:val="20"/>
              </w:rPr>
            </w:pPr>
            <w:r>
              <w:rPr>
                <w:sz w:val="20"/>
                <w:szCs w:val="20"/>
              </w:rPr>
              <w:t>Участок Хохол-Дон Латненского месторождения</w:t>
            </w:r>
          </w:p>
        </w:tc>
        <w:tc>
          <w:tcPr>
            <w:tcW w:w="2014" w:type="dxa"/>
            <w:tcBorders>
              <w:left w:val="single" w:sz="1" w:space="0" w:color="000000"/>
              <w:bottom w:val="single" w:sz="1" w:space="0" w:color="000000"/>
            </w:tcBorders>
          </w:tcPr>
          <w:p w:rsidR="00530C08" w:rsidRDefault="00530C08" w:rsidP="004D2C6F">
            <w:pPr>
              <w:snapToGrid w:val="0"/>
              <w:jc w:val="center"/>
              <w:rPr>
                <w:sz w:val="20"/>
                <w:szCs w:val="20"/>
              </w:rPr>
            </w:pPr>
            <w:r>
              <w:rPr>
                <w:sz w:val="20"/>
                <w:szCs w:val="20"/>
              </w:rPr>
              <w:t>В 6 км к ЮВ от р.п.Хохольский</w:t>
            </w:r>
          </w:p>
        </w:tc>
        <w:tc>
          <w:tcPr>
            <w:tcW w:w="2268" w:type="dxa"/>
            <w:tcBorders>
              <w:left w:val="single" w:sz="1" w:space="0" w:color="000000"/>
              <w:bottom w:val="single" w:sz="1" w:space="0" w:color="000000"/>
            </w:tcBorders>
          </w:tcPr>
          <w:p w:rsidR="00530C08" w:rsidRDefault="00530C08" w:rsidP="004D2C6F">
            <w:pPr>
              <w:snapToGrid w:val="0"/>
              <w:jc w:val="center"/>
              <w:rPr>
                <w:sz w:val="20"/>
                <w:szCs w:val="20"/>
              </w:rPr>
            </w:pPr>
            <w:r>
              <w:rPr>
                <w:sz w:val="20"/>
                <w:szCs w:val="20"/>
              </w:rPr>
              <w:t xml:space="preserve">А+В+С1-5944/5944, </w:t>
            </w:r>
          </w:p>
          <w:p w:rsidR="00530C08" w:rsidRDefault="00530C08" w:rsidP="004D2C6F">
            <w:pPr>
              <w:snapToGrid w:val="0"/>
              <w:jc w:val="center"/>
              <w:rPr>
                <w:sz w:val="20"/>
                <w:szCs w:val="20"/>
              </w:rPr>
            </w:pPr>
            <w:r>
              <w:rPr>
                <w:sz w:val="20"/>
                <w:szCs w:val="20"/>
              </w:rPr>
              <w:t>С2-4173</w:t>
            </w:r>
          </w:p>
          <w:p w:rsidR="00530C08" w:rsidRDefault="00530C08" w:rsidP="004D2C6F">
            <w:pPr>
              <w:snapToGrid w:val="0"/>
              <w:jc w:val="center"/>
              <w:rPr>
                <w:sz w:val="20"/>
                <w:szCs w:val="20"/>
              </w:rPr>
            </w:pPr>
            <w:r>
              <w:rPr>
                <w:sz w:val="20"/>
                <w:szCs w:val="20"/>
              </w:rPr>
              <w:t>Пр.ТКЗ №17(1999г.)</w:t>
            </w:r>
          </w:p>
        </w:tc>
        <w:tc>
          <w:tcPr>
            <w:tcW w:w="2126" w:type="dxa"/>
            <w:tcBorders>
              <w:left w:val="single" w:sz="1" w:space="0" w:color="000000"/>
              <w:bottom w:val="single" w:sz="1" w:space="0" w:color="000000"/>
              <w:right w:val="single" w:sz="1" w:space="0" w:color="000000"/>
            </w:tcBorders>
          </w:tcPr>
          <w:p w:rsidR="00530C08" w:rsidRDefault="00530C08" w:rsidP="004D2C6F">
            <w:pPr>
              <w:snapToGrid w:val="0"/>
              <w:jc w:val="center"/>
              <w:rPr>
                <w:sz w:val="20"/>
                <w:szCs w:val="20"/>
              </w:rPr>
            </w:pPr>
            <w:r>
              <w:rPr>
                <w:sz w:val="20"/>
                <w:szCs w:val="20"/>
              </w:rPr>
              <w:t>Не разрабатывае</w:t>
            </w:r>
            <w:r>
              <w:rPr>
                <w:sz w:val="20"/>
                <w:szCs w:val="20"/>
              </w:rPr>
              <w:t>т</w:t>
            </w:r>
            <w:r>
              <w:rPr>
                <w:sz w:val="20"/>
                <w:szCs w:val="20"/>
              </w:rPr>
              <w:t>ся</w:t>
            </w:r>
          </w:p>
        </w:tc>
      </w:tr>
    </w:tbl>
    <w:p w:rsidR="00530C08" w:rsidRPr="00996DA4" w:rsidRDefault="00530C08" w:rsidP="00530C08">
      <w:pPr>
        <w:jc w:val="both"/>
      </w:pPr>
      <w:r>
        <w:rPr>
          <w:i/>
          <w:iCs/>
        </w:rPr>
        <w:tab/>
      </w:r>
      <w:r>
        <w:tab/>
      </w:r>
    </w:p>
    <w:p w:rsidR="00530C08" w:rsidRDefault="00530C08" w:rsidP="00530C08">
      <w:pPr>
        <w:jc w:val="center"/>
        <w:rPr>
          <w:b/>
        </w:rPr>
      </w:pPr>
      <w:r>
        <w:rPr>
          <w:b/>
        </w:rPr>
        <w:t>Водные ресурсы</w:t>
      </w:r>
    </w:p>
    <w:p w:rsidR="00530C08" w:rsidRDefault="00530C08" w:rsidP="00530C08">
      <w:pPr>
        <w:ind w:firstLine="567"/>
        <w:rPr>
          <w:b/>
          <w:bCs/>
          <w:i/>
          <w:iCs/>
        </w:rPr>
      </w:pPr>
      <w:r>
        <w:rPr>
          <w:b/>
          <w:bCs/>
          <w:i/>
          <w:iCs/>
        </w:rPr>
        <w:t xml:space="preserve">Подземные воды </w:t>
      </w:r>
    </w:p>
    <w:p w:rsidR="00530C08" w:rsidRDefault="00530C08" w:rsidP="00530C08">
      <w:pPr>
        <w:ind w:firstLine="567"/>
        <w:jc w:val="both"/>
      </w:pPr>
      <w:r>
        <w:t>Территория располагается в зоне Московского гидрогеологического бассейна.</w:t>
      </w:r>
    </w:p>
    <w:p w:rsidR="00530C08" w:rsidRDefault="00530C08" w:rsidP="00530C08">
      <w:pPr>
        <w:ind w:firstLine="567"/>
        <w:jc w:val="both"/>
      </w:pPr>
      <w:r>
        <w:rPr>
          <w:bCs/>
        </w:rPr>
        <w:t>Пресные подземные воды приурочены к четырем основным водоносным комплексам, широко используемым для целей водоснабжения: неоген-четвертичному, турон-коньякскому, апт-сеноманскому и девонскому.</w:t>
      </w:r>
    </w:p>
    <w:p w:rsidR="00530C08" w:rsidRDefault="00530C08" w:rsidP="00530C08">
      <w:pPr>
        <w:ind w:firstLine="567"/>
        <w:jc w:val="both"/>
      </w:pPr>
      <w:r>
        <w:t xml:space="preserve">Основным водоносным комплексом, широко используемым для целей водоснабжения является альб-сеноманский, сложенный песками с прослоями глин. </w:t>
      </w:r>
    </w:p>
    <w:p w:rsidR="00530C08" w:rsidRDefault="00530C08" w:rsidP="00530C08">
      <w:pPr>
        <w:ind w:firstLine="567"/>
        <w:jc w:val="both"/>
      </w:pPr>
      <w:r>
        <w:t>По степени защищенности подземные воды в целом относятся к надежно защище</w:t>
      </w:r>
      <w:r>
        <w:t>н</w:t>
      </w:r>
      <w:r>
        <w:t>ным, только на склонах балок — условно-защищенным.</w:t>
      </w:r>
      <w:r>
        <w:tab/>
      </w:r>
    </w:p>
    <w:p w:rsidR="00530C08" w:rsidRDefault="00530C08" w:rsidP="00530C08">
      <w:pPr>
        <w:ind w:firstLine="567"/>
        <w:jc w:val="both"/>
        <w:rPr>
          <w:b/>
          <w:bCs/>
          <w:i/>
          <w:iCs/>
        </w:rPr>
      </w:pPr>
    </w:p>
    <w:p w:rsidR="00530C08" w:rsidRDefault="00530C08" w:rsidP="00530C08">
      <w:pPr>
        <w:ind w:firstLine="567"/>
        <w:jc w:val="both"/>
      </w:pPr>
      <w:r>
        <w:rPr>
          <w:b/>
          <w:bCs/>
          <w:i/>
          <w:iCs/>
        </w:rPr>
        <w:t>Использование подземных вод</w:t>
      </w:r>
    </w:p>
    <w:p w:rsidR="00530C08" w:rsidRDefault="00530C08" w:rsidP="00530C08">
      <w:pPr>
        <w:ind w:firstLine="567"/>
        <w:jc w:val="both"/>
      </w:pPr>
      <w:r>
        <w:rPr>
          <w:bCs/>
        </w:rPr>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w:t>
      </w:r>
      <w:r>
        <w:rPr>
          <w:bCs/>
        </w:rPr>
        <w:t>е</w:t>
      </w:r>
      <w:r>
        <w:rPr>
          <w:bCs/>
        </w:rPr>
        <w:t>ской воде промышленных предприятий обеспечивается также за счет подземных вод. По</w:t>
      </w:r>
      <w:r>
        <w:rPr>
          <w:bCs/>
        </w:rPr>
        <w:t>д</w:t>
      </w:r>
      <w:r>
        <w:rPr>
          <w:bCs/>
        </w:rPr>
        <w:t xml:space="preserve">земные воды эксплуатируются буровыми скважинами, колодцами. </w:t>
      </w:r>
      <w:r w:rsidRPr="00F11BE8">
        <w:rPr>
          <w:bCs/>
        </w:rPr>
        <w:t>Отпуск воды за год</w:t>
      </w:r>
      <w:r w:rsidRPr="000F1041">
        <w:rPr>
          <w:bCs/>
        </w:rPr>
        <w:t xml:space="preserve"> </w:t>
      </w:r>
      <w:r>
        <w:rPr>
          <w:bCs/>
        </w:rPr>
        <w:t>в среднем</w:t>
      </w:r>
      <w:r w:rsidRPr="00B30707">
        <w:rPr>
          <w:bCs/>
        </w:rPr>
        <w:t xml:space="preserve"> </w:t>
      </w:r>
      <w:r>
        <w:rPr>
          <w:bCs/>
        </w:rPr>
        <w:t>за последние несколько лет</w:t>
      </w:r>
      <w:r w:rsidRPr="00F11BE8">
        <w:rPr>
          <w:bCs/>
        </w:rPr>
        <w:t xml:space="preserve"> всем потребителям составил — </w:t>
      </w:r>
      <w:r>
        <w:rPr>
          <w:bCs/>
        </w:rPr>
        <w:t>70</w:t>
      </w:r>
      <w:r w:rsidRPr="00F11BE8">
        <w:rPr>
          <w:bCs/>
        </w:rPr>
        <w:t xml:space="preserve"> </w:t>
      </w:r>
      <w:r w:rsidRPr="00F11BE8">
        <w:t>тыс.м</w:t>
      </w:r>
      <w:r w:rsidRPr="00F11BE8">
        <w:rPr>
          <w:vertAlign w:val="superscript"/>
        </w:rPr>
        <w:t>3</w:t>
      </w:r>
      <w:r w:rsidRPr="00F11BE8">
        <w:t>. Отпуск в</w:t>
      </w:r>
      <w:r w:rsidRPr="00F11BE8">
        <w:t>о</w:t>
      </w:r>
      <w:r w:rsidRPr="00F11BE8">
        <w:t>ды</w:t>
      </w:r>
      <w:r>
        <w:t xml:space="preserve"> в среднем</w:t>
      </w:r>
      <w:r w:rsidRPr="00F11BE8">
        <w:t xml:space="preserve"> населению и на коммунально-бытовые нужды - </w:t>
      </w:r>
      <w:r>
        <w:rPr>
          <w:bCs/>
        </w:rPr>
        <w:t>30</w:t>
      </w:r>
      <w:r w:rsidRPr="00F11BE8">
        <w:t xml:space="preserve"> тыс.м</w:t>
      </w:r>
      <w:r w:rsidRPr="00F11BE8">
        <w:rPr>
          <w:vertAlign w:val="superscript"/>
        </w:rPr>
        <w:t>3</w:t>
      </w:r>
      <w:r w:rsidRPr="00F11BE8">
        <w:t>. На одного жителя среднесуточный отпуск в</w:t>
      </w:r>
      <w:r w:rsidRPr="00F11BE8">
        <w:t>о</w:t>
      </w:r>
      <w:r w:rsidRPr="00F11BE8">
        <w:t xml:space="preserve">ды составил </w:t>
      </w:r>
      <w:r>
        <w:rPr>
          <w:bCs/>
        </w:rPr>
        <w:t>220</w:t>
      </w:r>
      <w:r w:rsidRPr="00F11BE8">
        <w:t xml:space="preserve"> лит./сутки.</w:t>
      </w:r>
    </w:p>
    <w:p w:rsidR="00530C08" w:rsidRDefault="00530C08" w:rsidP="00530C08">
      <w:pPr>
        <w:ind w:firstLine="567"/>
        <w:jc w:val="both"/>
      </w:pPr>
    </w:p>
    <w:p w:rsidR="00530C08" w:rsidRDefault="00530C08" w:rsidP="00530C08">
      <w:pPr>
        <w:ind w:firstLine="567"/>
        <w:jc w:val="both"/>
      </w:pPr>
      <w:r>
        <w:rPr>
          <w:b/>
          <w:bCs/>
          <w:i/>
          <w:iCs/>
        </w:rPr>
        <w:t>Поверхностные воды</w:t>
      </w:r>
    </w:p>
    <w:p w:rsidR="00530C08" w:rsidRPr="00996DA4" w:rsidRDefault="00530C08" w:rsidP="00530C08">
      <w:pPr>
        <w:ind w:firstLine="567"/>
        <w:jc w:val="both"/>
      </w:pPr>
      <w:r w:rsidRPr="009C5530">
        <w:rPr>
          <w:rFonts w:cs="Tahoma"/>
          <w:iCs/>
          <w:color w:val="000000"/>
          <w:spacing w:val="-2"/>
          <w:lang/>
        </w:rPr>
        <w:t xml:space="preserve">Поверхностные воды представлены </w:t>
      </w:r>
      <w:r>
        <w:rPr>
          <w:rFonts w:cs="Tahoma"/>
          <w:iCs/>
          <w:color w:val="000000"/>
          <w:spacing w:val="-2"/>
          <w:lang/>
        </w:rPr>
        <w:t xml:space="preserve">небольшими </w:t>
      </w:r>
      <w:r>
        <w:rPr>
          <w:bCs/>
        </w:rPr>
        <w:t>прудами.</w:t>
      </w:r>
      <w:r>
        <w:rPr>
          <w:iCs/>
          <w:spacing w:val="-2"/>
        </w:rPr>
        <w:t xml:space="preserve"> </w:t>
      </w:r>
      <w:r>
        <w:rPr>
          <w:rFonts w:cs="Tahoma"/>
          <w:iCs/>
          <w:spacing w:val="-2"/>
          <w:lang/>
        </w:rPr>
        <w:t>Сооружения прудов выну</w:t>
      </w:r>
      <w:r>
        <w:rPr>
          <w:rFonts w:cs="Tahoma"/>
          <w:iCs/>
          <w:spacing w:val="-2"/>
          <w:lang/>
        </w:rPr>
        <w:t>ж</w:t>
      </w:r>
      <w:r>
        <w:rPr>
          <w:rFonts w:cs="Tahoma"/>
          <w:iCs/>
          <w:spacing w:val="-2"/>
          <w:lang/>
        </w:rPr>
        <w:t>денная мера, связанная с условиями деградации гидрографической сети. Неумеренная распашка и сведение древесной растительности существенно уменьшают водорегулирующую сп</w:t>
      </w:r>
      <w:r>
        <w:rPr>
          <w:rFonts w:cs="Tahoma"/>
          <w:iCs/>
          <w:spacing w:val="-2"/>
          <w:lang/>
        </w:rPr>
        <w:t>о</w:t>
      </w:r>
      <w:r>
        <w:rPr>
          <w:rFonts w:cs="Tahoma"/>
          <w:iCs/>
          <w:spacing w:val="-2"/>
          <w:lang/>
        </w:rPr>
        <w:t>собность водосборной площади, отчего половодья и ливневые паводки приобретают негативный хара</w:t>
      </w:r>
      <w:r>
        <w:rPr>
          <w:rFonts w:cs="Tahoma"/>
          <w:iCs/>
          <w:spacing w:val="-2"/>
          <w:lang/>
        </w:rPr>
        <w:t>к</w:t>
      </w:r>
      <w:r>
        <w:rPr>
          <w:rFonts w:cs="Tahoma"/>
          <w:iCs/>
          <w:spacing w:val="-2"/>
          <w:lang/>
        </w:rPr>
        <w:t>тер.</w:t>
      </w:r>
    </w:p>
    <w:p w:rsidR="00530C08" w:rsidRDefault="00530C08" w:rsidP="00530C08">
      <w:pPr>
        <w:ind w:firstLine="567"/>
        <w:jc w:val="center"/>
        <w:rPr>
          <w:b/>
          <w:bCs/>
        </w:rPr>
      </w:pPr>
      <w:r>
        <w:rPr>
          <w:b/>
          <w:bCs/>
        </w:rPr>
        <w:t>Почвенные ресурсы</w:t>
      </w:r>
    </w:p>
    <w:p w:rsidR="00530C08" w:rsidRDefault="00530C08" w:rsidP="00530C08">
      <w:pPr>
        <w:ind w:firstLine="567"/>
        <w:jc w:val="both"/>
      </w:pPr>
      <w:r>
        <w:t>Почвенные ресурсы представлены черноземами типичными и выщелоченными. Вследствие неоднородности условий почвообразования среди зональных почв в виде н</w:t>
      </w:r>
      <w:r>
        <w:t>е</w:t>
      </w:r>
      <w:r>
        <w:t xml:space="preserve">больших полос и пятен встречаются интразональные почвы: солонцы, солоды, лугово-черноземные, пойменные, лугово-болотные, овражно-балочного комплекса, которые создают пестроту почвенного комплекса. </w:t>
      </w:r>
    </w:p>
    <w:p w:rsidR="00530C08" w:rsidRDefault="00530C08" w:rsidP="00530C08">
      <w:pPr>
        <w:ind w:firstLine="567"/>
        <w:jc w:val="both"/>
      </w:pPr>
      <w:r>
        <w:t>Водная и ветровая эрозия влечет деградацию почв.</w:t>
      </w:r>
    </w:p>
    <w:p w:rsidR="00530C08" w:rsidRDefault="00530C08" w:rsidP="00530C08">
      <w:pPr>
        <w:ind w:firstLine="567"/>
        <w:jc w:val="both"/>
      </w:pPr>
      <w:r>
        <w:t>Водная эрозия выражается здесь в расчленении поверхности земельных угодий на б</w:t>
      </w:r>
      <w:r>
        <w:t>о</w:t>
      </w:r>
      <w:r>
        <w:t>лее дробные участки и усложнении их конфигурации; невыгодном для полей перераспред</w:t>
      </w:r>
      <w:r>
        <w:t>е</w:t>
      </w:r>
      <w:r>
        <w:t>лении снега и влаги; увеличении количества оползней за счет выхода грунтовых вод; сниж</w:t>
      </w:r>
      <w:r>
        <w:t>е</w:t>
      </w:r>
      <w:r>
        <w:t>нии плодородия земли при отложении наносов в поймах рек и днищах балок; заилении м</w:t>
      </w:r>
      <w:r>
        <w:t>а</w:t>
      </w:r>
      <w:r>
        <w:t>лых рек, прудов и водоемов; разрушении дорог, сооружений, коммуникаций; ухудшении гидрологического режима; понижении или повышении уровня грунтовых вод и влажности почвенного покрова и других негативах.</w:t>
      </w:r>
    </w:p>
    <w:p w:rsidR="00530C08" w:rsidRDefault="00530C08" w:rsidP="00530C08">
      <w:pPr>
        <w:ind w:firstLine="567"/>
        <w:jc w:val="both"/>
      </w:pPr>
      <w:r>
        <w:t>Ветровая эрозия проявляется в виде пыльных бурь и местной (повседневной) дефл</w:t>
      </w:r>
      <w:r>
        <w:t>я</w:t>
      </w:r>
      <w:r>
        <w:t>ции. Пыльные бури охватывают большие территории и периодически повторяются. Ветер разрушает верхний горизонт почвы и, вовлекая почвенные частицы в воздушный поток, п</w:t>
      </w:r>
      <w:r>
        <w:t>е</w:t>
      </w:r>
      <w:r>
        <w:t>реносит их на различные расстояния от очагов эрозии. Местная ветровая эрозия проявляется в виде верховой эрозии и поземки.</w:t>
      </w:r>
    </w:p>
    <w:p w:rsidR="00530C08" w:rsidRDefault="00530C08" w:rsidP="00530C08">
      <w:pPr>
        <w:jc w:val="both"/>
      </w:pPr>
    </w:p>
    <w:p w:rsidR="00530C08" w:rsidRDefault="00530C08" w:rsidP="00530C08">
      <w:pPr>
        <w:ind w:firstLine="708"/>
        <w:jc w:val="center"/>
        <w:rPr>
          <w:b/>
          <w:bCs/>
        </w:rPr>
      </w:pPr>
      <w:r>
        <w:rPr>
          <w:b/>
          <w:bCs/>
        </w:rPr>
        <w:t xml:space="preserve">Лесосырьевые ресурсы </w:t>
      </w:r>
    </w:p>
    <w:p w:rsidR="00530C08" w:rsidRDefault="00530C08" w:rsidP="00530C08">
      <w:pPr>
        <w:ind w:firstLine="567"/>
        <w:jc w:val="both"/>
        <w:rPr>
          <w:color w:val="000000"/>
          <w:lang w:eastAsia="ru-RU"/>
        </w:rPr>
      </w:pPr>
      <w:r w:rsidRPr="003E11FD">
        <w:rPr>
          <w:color w:val="000000"/>
          <w:lang w:eastAsia="ru-RU"/>
        </w:rPr>
        <w:t xml:space="preserve">Леса, расположенные на землях лесного фонда и землях иных категорий, согласно </w:t>
      </w:r>
      <w:r w:rsidRPr="003E11FD">
        <w:rPr>
          <w:color w:val="000000"/>
          <w:lang w:eastAsia="ru-RU"/>
        </w:rPr>
        <w:lastRenderedPageBreak/>
        <w:t>Лесному кодексу (2006г. ст.10) по целевому назначению относятся к защитным лесам, которые по</w:t>
      </w:r>
      <w:r w:rsidRPr="003E11FD">
        <w:rPr>
          <w:color w:val="000000"/>
          <w:lang w:eastAsia="ru-RU"/>
        </w:rPr>
        <w:t>д</w:t>
      </w:r>
      <w:r w:rsidRPr="003E11FD">
        <w:rPr>
          <w:color w:val="000000"/>
          <w:lang w:eastAsia="ru-RU"/>
        </w:rPr>
        <w:t>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w:t>
      </w:r>
      <w:r w:rsidRPr="003E11FD">
        <w:rPr>
          <w:color w:val="000000"/>
          <w:lang w:eastAsia="ru-RU"/>
        </w:rPr>
        <w:t>н</w:t>
      </w:r>
      <w:r w:rsidRPr="003E11FD">
        <w:rPr>
          <w:color w:val="000000"/>
          <w:lang w:eastAsia="ru-RU"/>
        </w:rPr>
        <w:t>ным использованием лесов при условии, если это использование совместимо с целевым н</w:t>
      </w:r>
      <w:r w:rsidRPr="003E11FD">
        <w:rPr>
          <w:color w:val="000000"/>
          <w:lang w:eastAsia="ru-RU"/>
        </w:rPr>
        <w:t>а</w:t>
      </w:r>
      <w:r w:rsidRPr="003E11FD">
        <w:rPr>
          <w:color w:val="000000"/>
          <w:lang w:eastAsia="ru-RU"/>
        </w:rPr>
        <w:t>значением защитных лесов и выполняемыми ими полезными функциями.</w:t>
      </w:r>
      <w:r>
        <w:rPr>
          <w:color w:val="000000"/>
          <w:lang w:eastAsia="ru-RU"/>
        </w:rPr>
        <w:t xml:space="preserve"> </w:t>
      </w:r>
    </w:p>
    <w:p w:rsidR="00530C08" w:rsidRDefault="00530C08" w:rsidP="00530C08">
      <w:pPr>
        <w:ind w:firstLine="567"/>
        <w:jc w:val="both"/>
        <w:rPr>
          <w:color w:val="000000"/>
          <w:lang w:eastAsia="ru-RU"/>
        </w:rPr>
      </w:pPr>
      <w:r w:rsidRPr="003E11FD">
        <w:rPr>
          <w:color w:val="000000"/>
          <w:lang w:eastAsia="ru-RU"/>
        </w:rPr>
        <w:t xml:space="preserve">На территории действует </w:t>
      </w:r>
      <w:r>
        <w:rPr>
          <w:color w:val="000000"/>
          <w:lang w:eastAsia="ru-RU"/>
        </w:rPr>
        <w:t>Хохольское</w:t>
      </w:r>
      <w:r w:rsidRPr="003E11FD">
        <w:rPr>
          <w:color w:val="000000"/>
          <w:lang w:eastAsia="ru-RU"/>
        </w:rPr>
        <w:t xml:space="preserve"> участковое лесничество Новоусманского лесни</w:t>
      </w:r>
      <w:r>
        <w:rPr>
          <w:color w:val="000000"/>
          <w:lang w:eastAsia="ru-RU"/>
        </w:rPr>
        <w:t>чества.</w:t>
      </w:r>
    </w:p>
    <w:p w:rsidR="00530C08" w:rsidRPr="00996DA4" w:rsidRDefault="00530C08" w:rsidP="00530C08">
      <w:pPr>
        <w:ind w:firstLine="567"/>
        <w:jc w:val="both"/>
        <w:rPr>
          <w:color w:val="000000"/>
          <w:lang w:eastAsia="ru-RU"/>
        </w:rPr>
      </w:pPr>
      <w:r w:rsidRPr="003E11FD">
        <w:rPr>
          <w:color w:val="000000"/>
          <w:lang w:eastAsia="ru-RU"/>
        </w:rPr>
        <w:t>По лесорастительному районированию леса относятся к лесостепной зоне. Основн</w:t>
      </w:r>
      <w:r w:rsidRPr="003E11FD">
        <w:rPr>
          <w:color w:val="000000"/>
          <w:lang w:eastAsia="ru-RU"/>
        </w:rPr>
        <w:t>ы</w:t>
      </w:r>
      <w:r w:rsidRPr="003E11FD">
        <w:rPr>
          <w:color w:val="000000"/>
          <w:lang w:eastAsia="ru-RU"/>
        </w:rPr>
        <w:t xml:space="preserve">ми лесообразующими породами являются дуб, </w:t>
      </w:r>
      <w:r>
        <w:rPr>
          <w:color w:val="000000"/>
          <w:lang w:eastAsia="ru-RU"/>
        </w:rPr>
        <w:t>ясень</w:t>
      </w:r>
      <w:r w:rsidRPr="003E11FD">
        <w:rPr>
          <w:color w:val="000000"/>
          <w:lang w:eastAsia="ru-RU"/>
        </w:rPr>
        <w:t xml:space="preserve"> и другие. В возрастной структуре лесов преобладают средневозрастные наса</w:t>
      </w:r>
      <w:r w:rsidRPr="003E11FD">
        <w:rPr>
          <w:color w:val="000000"/>
          <w:lang w:eastAsia="ru-RU"/>
        </w:rPr>
        <w:t>ж</w:t>
      </w:r>
      <w:r w:rsidRPr="003E11FD">
        <w:rPr>
          <w:color w:val="000000"/>
          <w:lang w:eastAsia="ru-RU"/>
        </w:rPr>
        <w:t xml:space="preserve">дения. </w:t>
      </w:r>
    </w:p>
    <w:p w:rsidR="00530C08" w:rsidRDefault="00530C08" w:rsidP="00530C08">
      <w:pPr>
        <w:pStyle w:val="af1"/>
        <w:spacing w:after="0"/>
        <w:ind w:left="0" w:firstLine="709"/>
        <w:jc w:val="both"/>
        <w:rPr>
          <w:bCs/>
        </w:rPr>
      </w:pPr>
    </w:p>
    <w:p w:rsidR="00530C08" w:rsidRDefault="00530C08" w:rsidP="00530C08">
      <w:pPr>
        <w:pStyle w:val="af1"/>
        <w:tabs>
          <w:tab w:val="left" w:pos="360"/>
          <w:tab w:val="left" w:pos="750"/>
        </w:tabs>
        <w:spacing w:after="0"/>
        <w:ind w:left="0" w:firstLine="709"/>
        <w:jc w:val="center"/>
        <w:rPr>
          <w:b/>
          <w:bCs/>
        </w:rPr>
      </w:pPr>
      <w:r>
        <w:rPr>
          <w:b/>
          <w:bCs/>
        </w:rPr>
        <w:t>Система особо охраняемых природных территорий</w:t>
      </w:r>
    </w:p>
    <w:p w:rsidR="00530C08" w:rsidRDefault="00530C08" w:rsidP="00530C08">
      <w:pPr>
        <w:pStyle w:val="af1"/>
        <w:tabs>
          <w:tab w:val="left" w:pos="360"/>
          <w:tab w:val="left" w:pos="750"/>
        </w:tabs>
        <w:spacing w:after="0"/>
        <w:ind w:left="0" w:firstLine="567"/>
        <w:jc w:val="both"/>
      </w:pPr>
      <w:r>
        <w:t>На территории поселения не имеется особо охраняемых природных территорий.</w:t>
      </w:r>
    </w:p>
    <w:p w:rsidR="00530C08" w:rsidRDefault="00530C08" w:rsidP="00530C08">
      <w:pPr>
        <w:jc w:val="both"/>
      </w:pPr>
    </w:p>
    <w:p w:rsidR="00530C08" w:rsidRDefault="00530C08" w:rsidP="00530C08">
      <w:pPr>
        <w:jc w:val="center"/>
        <w:rPr>
          <w:b/>
          <w:bCs/>
        </w:rPr>
      </w:pPr>
      <w:r>
        <w:rPr>
          <w:b/>
          <w:bCs/>
        </w:rPr>
        <w:t>Ландшафтно-рекреационный потенциал</w:t>
      </w:r>
    </w:p>
    <w:p w:rsidR="00530C08" w:rsidRDefault="00530C08" w:rsidP="00530C08">
      <w:pPr>
        <w:shd w:val="clear" w:color="auto" w:fill="FFFFFF"/>
        <w:tabs>
          <w:tab w:val="left" w:pos="720"/>
        </w:tabs>
        <w:snapToGrid w:val="0"/>
        <w:spacing w:line="100" w:lineRule="atLeast"/>
        <w:ind w:firstLine="567"/>
        <w:jc w:val="both"/>
      </w:pPr>
      <w:r>
        <w:t xml:space="preserve">Территория расположена в придонском меловом районе лесостепной провинции Среднерусской возвышенности. Территория поселения характеризуется полого-увалистым рельефом с овражно-балочной расчлененностью. </w:t>
      </w:r>
      <w:r>
        <w:rPr>
          <w:color w:val="000000"/>
        </w:rPr>
        <w:t xml:space="preserve">Вся территория поселения расчленена сетью оврагов – отвершков </w:t>
      </w:r>
      <w:r>
        <w:t>крупной балкой проходящей</w:t>
      </w:r>
      <w:r w:rsidRPr="00302047">
        <w:t xml:space="preserve"> в </w:t>
      </w:r>
      <w:r>
        <w:t xml:space="preserve">восточно-западном направлении. Лесные насаждения представлены небольшими островными урочищами: Большой плотницкий лес, Малое плотницкое, Большое и Малое ягодное, Крайнее, Остренькое и др.  Растительность представлена лесными, </w:t>
      </w:r>
      <w:r w:rsidRPr="007115A1">
        <w:t>кустарниковыми, полукустарничковыми и травяными сообществами.</w:t>
      </w:r>
      <w:r>
        <w:t xml:space="preserve"> </w:t>
      </w:r>
    </w:p>
    <w:p w:rsidR="00530C08" w:rsidRPr="007115A1" w:rsidRDefault="00530C08" w:rsidP="00530C08">
      <w:pPr>
        <w:shd w:val="clear" w:color="auto" w:fill="FFFFFF"/>
        <w:tabs>
          <w:tab w:val="left" w:pos="720"/>
        </w:tabs>
        <w:snapToGrid w:val="0"/>
        <w:spacing w:line="100" w:lineRule="atLeast"/>
        <w:ind w:firstLine="567"/>
        <w:jc w:val="both"/>
      </w:pPr>
      <w:r w:rsidRPr="007115A1">
        <w:t>При перспективном планировании развития рекреации и туризма должны, прежде всего, учитываться природные особенности, среди которых основными являются климатические.</w:t>
      </w:r>
    </w:p>
    <w:p w:rsidR="00530C08" w:rsidRDefault="00530C08" w:rsidP="00530C08">
      <w:pPr>
        <w:ind w:firstLine="567"/>
        <w:jc w:val="both"/>
        <w:rPr>
          <w:rFonts w:eastAsia="Times New Roman"/>
          <w:b/>
          <w:bCs/>
          <w:i/>
          <w:iCs/>
          <w:color w:val="000000"/>
          <w:lang/>
        </w:rPr>
      </w:pPr>
      <w:bookmarkStart w:id="0" w:name="_PictureBullets"/>
      <w:bookmarkEnd w:id="0"/>
    </w:p>
    <w:p w:rsidR="00530C08" w:rsidRPr="00870711" w:rsidRDefault="00530C08" w:rsidP="00530C08">
      <w:pPr>
        <w:ind w:firstLine="567"/>
        <w:jc w:val="both"/>
        <w:rPr>
          <w:rFonts w:eastAsia="Times New Roman"/>
          <w:b/>
          <w:bCs/>
          <w:i/>
          <w:iCs/>
          <w:color w:val="000000"/>
          <w:lang/>
        </w:rPr>
      </w:pPr>
      <w:r w:rsidRPr="00870711">
        <w:rPr>
          <w:rFonts w:eastAsia="Times New Roman"/>
          <w:b/>
          <w:bCs/>
          <w:i/>
          <w:iCs/>
          <w:color w:val="000000"/>
          <w:lang/>
        </w:rPr>
        <w:t>В результате анализа, проведенного в пунктах 1.1.-1.5., выявлено:</w:t>
      </w:r>
    </w:p>
    <w:p w:rsidR="00530C08" w:rsidRPr="00870711" w:rsidRDefault="00530C08" w:rsidP="00530C08">
      <w:pPr>
        <w:numPr>
          <w:ilvl w:val="0"/>
          <w:numId w:val="5"/>
        </w:numPr>
        <w:tabs>
          <w:tab w:val="clear" w:pos="720"/>
          <w:tab w:val="num" w:pos="851"/>
          <w:tab w:val="left" w:pos="12960"/>
        </w:tabs>
        <w:ind w:firstLine="567"/>
        <w:jc w:val="both"/>
        <w:rPr>
          <w:rFonts w:eastAsia="Times New Roman"/>
          <w:color w:val="000000"/>
          <w:lang/>
        </w:rPr>
      </w:pPr>
      <w:r w:rsidRPr="00870711">
        <w:rPr>
          <w:rFonts w:eastAsia="Times New Roman"/>
          <w:color w:val="000000"/>
          <w:lang/>
        </w:rPr>
        <w:t>поселение обладает «историческими» градостроительными корнями;</w:t>
      </w:r>
    </w:p>
    <w:p w:rsidR="00530C08" w:rsidRPr="00870711" w:rsidRDefault="00530C08" w:rsidP="00530C08">
      <w:pPr>
        <w:numPr>
          <w:ilvl w:val="0"/>
          <w:numId w:val="5"/>
        </w:numPr>
        <w:tabs>
          <w:tab w:val="clear" w:pos="720"/>
          <w:tab w:val="num" w:pos="851"/>
          <w:tab w:val="left" w:pos="12960"/>
        </w:tabs>
        <w:ind w:firstLine="567"/>
        <w:jc w:val="both"/>
        <w:rPr>
          <w:rFonts w:eastAsia="Times New Roman"/>
          <w:color w:val="000000"/>
          <w:lang/>
        </w:rPr>
      </w:pPr>
      <w:r w:rsidRPr="00870711">
        <w:rPr>
          <w:rFonts w:eastAsia="Times New Roman"/>
          <w:color w:val="000000"/>
          <w:lang/>
        </w:rPr>
        <w:t>градостроительное развитие населенн</w:t>
      </w:r>
      <w:r>
        <w:rPr>
          <w:rFonts w:eastAsia="Times New Roman"/>
          <w:color w:val="000000"/>
          <w:lang/>
        </w:rPr>
        <w:t>ых</w:t>
      </w:r>
      <w:r w:rsidRPr="00870711">
        <w:rPr>
          <w:rFonts w:eastAsia="Times New Roman"/>
          <w:color w:val="000000"/>
          <w:lang/>
        </w:rPr>
        <w:t xml:space="preserve"> пункт</w:t>
      </w:r>
      <w:r>
        <w:rPr>
          <w:rFonts w:eastAsia="Times New Roman"/>
          <w:color w:val="000000"/>
          <w:lang/>
        </w:rPr>
        <w:t>ов</w:t>
      </w:r>
      <w:r w:rsidRPr="00870711">
        <w:rPr>
          <w:rFonts w:eastAsia="Times New Roman"/>
          <w:color w:val="000000"/>
          <w:lang/>
        </w:rPr>
        <w:t xml:space="preserve"> поселения было обусловлено наличием </w:t>
      </w:r>
      <w:r>
        <w:t>оврагов-отвершков крупной балки, являющихся градостроительной осью для развития территории населенных пунктов;</w:t>
      </w:r>
    </w:p>
    <w:p w:rsidR="00530C08" w:rsidRPr="00870711" w:rsidRDefault="00530C08" w:rsidP="00530C08">
      <w:pPr>
        <w:numPr>
          <w:ilvl w:val="0"/>
          <w:numId w:val="5"/>
        </w:numPr>
        <w:tabs>
          <w:tab w:val="clear" w:pos="720"/>
          <w:tab w:val="num" w:pos="851"/>
          <w:tab w:val="left" w:pos="12960"/>
        </w:tabs>
        <w:ind w:firstLine="567"/>
        <w:jc w:val="both"/>
        <w:rPr>
          <w:rFonts w:eastAsia="Times New Roman"/>
          <w:color w:val="000000"/>
          <w:lang/>
        </w:rPr>
      </w:pPr>
      <w:r w:rsidRPr="00870711">
        <w:rPr>
          <w:rFonts w:eastAsia="Times New Roman"/>
          <w:color w:val="000000"/>
          <w:lang/>
        </w:rPr>
        <w:t>природно-сырьевы</w:t>
      </w:r>
      <w:r>
        <w:rPr>
          <w:rFonts w:eastAsia="Times New Roman"/>
          <w:color w:val="000000"/>
          <w:lang/>
        </w:rPr>
        <w:t>е</w:t>
      </w:r>
      <w:r w:rsidRPr="00870711">
        <w:rPr>
          <w:rFonts w:eastAsia="Times New Roman"/>
          <w:color w:val="000000"/>
          <w:lang/>
        </w:rPr>
        <w:t xml:space="preserve"> ресурс</w:t>
      </w:r>
      <w:r>
        <w:rPr>
          <w:rFonts w:eastAsia="Times New Roman"/>
          <w:color w:val="000000"/>
          <w:lang/>
        </w:rPr>
        <w:t>ы</w:t>
      </w:r>
      <w:r w:rsidRPr="00870711">
        <w:rPr>
          <w:rFonts w:eastAsia="Times New Roman"/>
          <w:color w:val="000000"/>
          <w:lang/>
        </w:rPr>
        <w:t xml:space="preserve"> на территории поселения </w:t>
      </w:r>
      <w:r>
        <w:rPr>
          <w:rFonts w:eastAsia="Times New Roman"/>
          <w:color w:val="000000"/>
          <w:lang/>
        </w:rPr>
        <w:t>представлены огнеупорными глнами</w:t>
      </w:r>
      <w:r w:rsidRPr="00870711">
        <w:rPr>
          <w:rFonts w:eastAsia="Times New Roman"/>
          <w:color w:val="000000"/>
          <w:lang/>
        </w:rPr>
        <w:t>;</w:t>
      </w:r>
    </w:p>
    <w:p w:rsidR="00530C08" w:rsidRPr="00870711" w:rsidRDefault="00530C08" w:rsidP="00530C08">
      <w:pPr>
        <w:numPr>
          <w:ilvl w:val="0"/>
          <w:numId w:val="5"/>
        </w:numPr>
        <w:tabs>
          <w:tab w:val="clear" w:pos="720"/>
          <w:tab w:val="num" w:pos="851"/>
          <w:tab w:val="left" w:pos="12960"/>
        </w:tabs>
        <w:ind w:firstLine="567"/>
        <w:jc w:val="both"/>
        <w:rPr>
          <w:rFonts w:eastAsia="Times New Roman"/>
          <w:color w:val="000000"/>
          <w:lang/>
        </w:rPr>
      </w:pPr>
      <w:r w:rsidRPr="00870711">
        <w:rPr>
          <w:rFonts w:eastAsia="Times New Roman"/>
          <w:color w:val="000000"/>
          <w:lang/>
        </w:rPr>
        <w:t>мероприятия,  намеченные в разработанной ранее градостроительной документации,  не реализованы полностью.</w:t>
      </w:r>
    </w:p>
    <w:p w:rsidR="00530C08" w:rsidRDefault="00530C08" w:rsidP="00530C08">
      <w:pPr>
        <w:ind w:firstLine="709"/>
        <w:jc w:val="both"/>
        <w:rPr>
          <w:rFonts w:eastAsia="Times New Roman"/>
          <w:color w:val="000000"/>
          <w:lang/>
        </w:rPr>
      </w:pPr>
    </w:p>
    <w:p w:rsidR="00530C08" w:rsidRDefault="00530C08" w:rsidP="00530C08">
      <w:pPr>
        <w:widowControl/>
        <w:tabs>
          <w:tab w:val="left" w:pos="14400"/>
        </w:tabs>
        <w:snapToGrid w:val="0"/>
        <w:ind w:firstLine="567"/>
        <w:rPr>
          <w:rFonts w:eastAsia="Times New Roman" w:cs="Arial"/>
          <w:b/>
          <w:bCs/>
          <w:iCs/>
          <w:color w:val="000000"/>
          <w:shd w:val="clear" w:color="auto" w:fill="FFFFFF"/>
          <w:lang/>
        </w:rPr>
      </w:pPr>
      <w:r w:rsidRPr="006A39E5">
        <w:rPr>
          <w:rFonts w:eastAsia="Times New Roman" w:cs="Arial"/>
          <w:b/>
          <w:bCs/>
          <w:iCs/>
          <w:color w:val="000000"/>
          <w:shd w:val="clear" w:color="auto" w:fill="FFFFFF"/>
          <w:lang/>
        </w:rPr>
        <w:t>1.6. Население и демография</w:t>
      </w:r>
    </w:p>
    <w:p w:rsidR="00530C08" w:rsidRDefault="00530C08" w:rsidP="00530C08">
      <w:pPr>
        <w:ind w:firstLine="709"/>
        <w:jc w:val="both"/>
      </w:pPr>
    </w:p>
    <w:p w:rsidR="00530C08" w:rsidRDefault="00530C08" w:rsidP="00530C08">
      <w:pPr>
        <w:ind w:firstLine="567"/>
        <w:jc w:val="both"/>
      </w:pPr>
      <w:r w:rsidRPr="00EA027E">
        <w:t>Основные демографические процессы – естественное и механическое движение населения – определяют изменения его численности и структуры, а также сдвиги в величине и составе трудовых ресурсов.</w:t>
      </w:r>
    </w:p>
    <w:p w:rsidR="00530C08" w:rsidRDefault="00530C08" w:rsidP="00530C08">
      <w:pPr>
        <w:ind w:firstLine="567"/>
        <w:jc w:val="both"/>
      </w:pPr>
      <w:r w:rsidRPr="000A3572">
        <w:t>По состоянию на 1 января 20</w:t>
      </w:r>
      <w:r>
        <w:t>10</w:t>
      </w:r>
      <w:r w:rsidRPr="000A3572">
        <w:t xml:space="preserve"> года на территории </w:t>
      </w:r>
      <w:r>
        <w:t>Староникольск</w:t>
      </w:r>
      <w:r w:rsidRPr="000A3572">
        <w:t>ого сельского поселения постоянно прожива</w:t>
      </w:r>
      <w:r>
        <w:t>ло</w:t>
      </w:r>
      <w:r w:rsidRPr="000A3572">
        <w:t xml:space="preserve"> </w:t>
      </w:r>
      <w:r>
        <w:t>2083</w:t>
      </w:r>
      <w:r w:rsidRPr="000A3572">
        <w:t xml:space="preserve"> чел.</w:t>
      </w:r>
      <w:r>
        <w:t>, по данным паспорта муниципального образования.</w:t>
      </w:r>
    </w:p>
    <w:p w:rsidR="00530C08" w:rsidRPr="00EA027E" w:rsidRDefault="00530C08" w:rsidP="00530C08">
      <w:pPr>
        <w:ind w:firstLine="708"/>
        <w:jc w:val="both"/>
      </w:pPr>
    </w:p>
    <w:tbl>
      <w:tblPr>
        <w:tblW w:w="10236" w:type="dxa"/>
        <w:tblInd w:w="78" w:type="dxa"/>
        <w:tblLayout w:type="fixed"/>
        <w:tblLook w:val="0000" w:firstRow="0" w:lastRow="0" w:firstColumn="0" w:lastColumn="0" w:noHBand="0" w:noVBand="0"/>
      </w:tblPr>
      <w:tblGrid>
        <w:gridCol w:w="4992"/>
        <w:gridCol w:w="708"/>
        <w:gridCol w:w="709"/>
        <w:gridCol w:w="709"/>
        <w:gridCol w:w="850"/>
        <w:gridCol w:w="851"/>
        <w:gridCol w:w="1417"/>
      </w:tblGrid>
      <w:tr w:rsidR="00530C08" w:rsidRPr="003159ED" w:rsidTr="004D2C6F">
        <w:tblPrEx>
          <w:tblCellMar>
            <w:top w:w="0" w:type="dxa"/>
            <w:bottom w:w="0" w:type="dxa"/>
          </w:tblCellMar>
        </w:tblPrEx>
        <w:trPr>
          <w:trHeight w:val="247"/>
        </w:trPr>
        <w:tc>
          <w:tcPr>
            <w:tcW w:w="4992" w:type="dxa"/>
            <w:tcBorders>
              <w:top w:val="single" w:sz="6" w:space="0" w:color="auto"/>
              <w:left w:val="single" w:sz="6" w:space="0" w:color="auto"/>
              <w:right w:val="single" w:sz="6" w:space="0" w:color="auto"/>
            </w:tcBorders>
          </w:tcPr>
          <w:p w:rsidR="00530C08" w:rsidRPr="008F7FB7" w:rsidRDefault="00530C08" w:rsidP="004D2C6F">
            <w:pPr>
              <w:suppressAutoHyphens w:val="0"/>
              <w:autoSpaceDE w:val="0"/>
              <w:autoSpaceDN w:val="0"/>
              <w:adjustRightInd w:val="0"/>
              <w:jc w:val="center"/>
              <w:rPr>
                <w:b/>
                <w:bCs/>
                <w:sz w:val="22"/>
                <w:szCs w:val="22"/>
                <w:lang w:eastAsia="ru-RU"/>
              </w:rPr>
            </w:pPr>
            <w:r>
              <w:rPr>
                <w:b/>
                <w:bCs/>
                <w:sz w:val="22"/>
                <w:szCs w:val="22"/>
                <w:lang w:eastAsia="ru-RU"/>
              </w:rPr>
              <w:t>Показатели</w:t>
            </w:r>
          </w:p>
        </w:tc>
        <w:tc>
          <w:tcPr>
            <w:tcW w:w="708" w:type="dxa"/>
            <w:tcBorders>
              <w:top w:val="single" w:sz="6" w:space="0" w:color="auto"/>
              <w:left w:val="single" w:sz="6" w:space="0" w:color="auto"/>
              <w:bottom w:val="nil"/>
              <w:right w:val="single" w:sz="6" w:space="0" w:color="auto"/>
            </w:tcBorders>
          </w:tcPr>
          <w:p w:rsidR="00530C08" w:rsidRPr="003159ED" w:rsidRDefault="00530C08" w:rsidP="004D2C6F">
            <w:pPr>
              <w:suppressAutoHyphens w:val="0"/>
              <w:autoSpaceDE w:val="0"/>
              <w:autoSpaceDN w:val="0"/>
              <w:adjustRightInd w:val="0"/>
              <w:jc w:val="center"/>
              <w:rPr>
                <w:b/>
                <w:bCs/>
                <w:sz w:val="22"/>
                <w:szCs w:val="22"/>
                <w:lang w:eastAsia="ru-RU"/>
              </w:rPr>
            </w:pPr>
            <w:r w:rsidRPr="003159ED">
              <w:rPr>
                <w:b/>
                <w:bCs/>
                <w:sz w:val="22"/>
                <w:szCs w:val="22"/>
                <w:lang w:eastAsia="ru-RU"/>
              </w:rPr>
              <w:t>Ед. изм</w:t>
            </w:r>
            <w:r>
              <w:rPr>
                <w:b/>
                <w:bCs/>
                <w:sz w:val="22"/>
                <w:szCs w:val="22"/>
                <w:lang w:eastAsia="ru-RU"/>
              </w:rPr>
              <w:t>.</w:t>
            </w:r>
          </w:p>
        </w:tc>
        <w:tc>
          <w:tcPr>
            <w:tcW w:w="709" w:type="dxa"/>
            <w:tcBorders>
              <w:top w:val="single" w:sz="6" w:space="0" w:color="auto"/>
              <w:left w:val="single" w:sz="6" w:space="0" w:color="auto"/>
              <w:right w:val="single" w:sz="6" w:space="0" w:color="auto"/>
            </w:tcBorders>
          </w:tcPr>
          <w:p w:rsidR="00530C08" w:rsidRPr="003159ED" w:rsidRDefault="00530C08" w:rsidP="004D2C6F">
            <w:pPr>
              <w:suppressAutoHyphens w:val="0"/>
              <w:autoSpaceDE w:val="0"/>
              <w:autoSpaceDN w:val="0"/>
              <w:adjustRightInd w:val="0"/>
              <w:jc w:val="center"/>
              <w:rPr>
                <w:b/>
                <w:bCs/>
                <w:sz w:val="22"/>
                <w:szCs w:val="22"/>
                <w:lang w:eastAsia="ru-RU"/>
              </w:rPr>
            </w:pPr>
            <w:r w:rsidRPr="003159ED">
              <w:rPr>
                <w:b/>
                <w:bCs/>
                <w:sz w:val="22"/>
                <w:szCs w:val="22"/>
                <w:lang w:eastAsia="ru-RU"/>
              </w:rPr>
              <w:t>2007 год</w:t>
            </w:r>
          </w:p>
        </w:tc>
        <w:tc>
          <w:tcPr>
            <w:tcW w:w="709" w:type="dxa"/>
            <w:tcBorders>
              <w:top w:val="single" w:sz="6" w:space="0" w:color="auto"/>
              <w:left w:val="single" w:sz="6" w:space="0" w:color="auto"/>
              <w:right w:val="single" w:sz="6" w:space="0" w:color="auto"/>
            </w:tcBorders>
          </w:tcPr>
          <w:p w:rsidR="00530C08" w:rsidRPr="003159ED" w:rsidRDefault="00530C08" w:rsidP="004D2C6F">
            <w:pPr>
              <w:suppressAutoHyphens w:val="0"/>
              <w:autoSpaceDE w:val="0"/>
              <w:autoSpaceDN w:val="0"/>
              <w:adjustRightInd w:val="0"/>
              <w:jc w:val="center"/>
              <w:rPr>
                <w:b/>
                <w:bCs/>
                <w:sz w:val="22"/>
                <w:szCs w:val="22"/>
                <w:lang w:eastAsia="ru-RU"/>
              </w:rPr>
            </w:pPr>
            <w:r w:rsidRPr="003159ED">
              <w:rPr>
                <w:b/>
                <w:bCs/>
                <w:sz w:val="22"/>
                <w:szCs w:val="22"/>
                <w:lang w:eastAsia="ru-RU"/>
              </w:rPr>
              <w:t>2008 год</w:t>
            </w:r>
          </w:p>
        </w:tc>
        <w:tc>
          <w:tcPr>
            <w:tcW w:w="850" w:type="dxa"/>
            <w:tcBorders>
              <w:top w:val="single" w:sz="6" w:space="0" w:color="auto"/>
              <w:left w:val="single" w:sz="6" w:space="0" w:color="auto"/>
              <w:right w:val="single" w:sz="6" w:space="0" w:color="auto"/>
            </w:tcBorders>
          </w:tcPr>
          <w:p w:rsidR="00530C08" w:rsidRPr="003159ED" w:rsidRDefault="00530C08" w:rsidP="004D2C6F">
            <w:pPr>
              <w:suppressAutoHyphens w:val="0"/>
              <w:autoSpaceDE w:val="0"/>
              <w:autoSpaceDN w:val="0"/>
              <w:adjustRightInd w:val="0"/>
              <w:jc w:val="center"/>
              <w:rPr>
                <w:b/>
                <w:bCs/>
                <w:sz w:val="22"/>
                <w:szCs w:val="22"/>
                <w:lang w:eastAsia="ru-RU"/>
              </w:rPr>
            </w:pPr>
            <w:r w:rsidRPr="003159ED">
              <w:rPr>
                <w:b/>
                <w:bCs/>
                <w:sz w:val="22"/>
                <w:szCs w:val="22"/>
                <w:lang w:eastAsia="ru-RU"/>
              </w:rPr>
              <w:t>2009 год</w:t>
            </w:r>
          </w:p>
        </w:tc>
        <w:tc>
          <w:tcPr>
            <w:tcW w:w="851" w:type="dxa"/>
            <w:tcBorders>
              <w:top w:val="single" w:sz="6" w:space="0" w:color="auto"/>
              <w:left w:val="single" w:sz="6" w:space="0" w:color="auto"/>
              <w:right w:val="single" w:sz="6" w:space="0" w:color="auto"/>
            </w:tcBorders>
          </w:tcPr>
          <w:p w:rsidR="00530C08" w:rsidRPr="003159ED" w:rsidRDefault="00530C08" w:rsidP="004D2C6F">
            <w:pPr>
              <w:suppressAutoHyphens w:val="0"/>
              <w:autoSpaceDE w:val="0"/>
              <w:autoSpaceDN w:val="0"/>
              <w:adjustRightInd w:val="0"/>
              <w:jc w:val="center"/>
              <w:rPr>
                <w:b/>
                <w:bCs/>
                <w:sz w:val="22"/>
                <w:szCs w:val="22"/>
                <w:lang w:eastAsia="ru-RU"/>
              </w:rPr>
            </w:pPr>
            <w:r>
              <w:rPr>
                <w:b/>
                <w:bCs/>
                <w:sz w:val="22"/>
                <w:szCs w:val="22"/>
                <w:lang w:eastAsia="ru-RU"/>
              </w:rPr>
              <w:t>2010 год</w:t>
            </w:r>
          </w:p>
        </w:tc>
        <w:tc>
          <w:tcPr>
            <w:tcW w:w="1417" w:type="dxa"/>
            <w:tcBorders>
              <w:top w:val="single" w:sz="6" w:space="0" w:color="auto"/>
              <w:left w:val="single" w:sz="6" w:space="0" w:color="auto"/>
              <w:right w:val="single" w:sz="6" w:space="0" w:color="auto"/>
            </w:tcBorders>
          </w:tcPr>
          <w:p w:rsidR="00530C08" w:rsidRPr="003159ED" w:rsidRDefault="00530C08" w:rsidP="004D2C6F">
            <w:pPr>
              <w:suppressAutoHyphens w:val="0"/>
              <w:autoSpaceDE w:val="0"/>
              <w:autoSpaceDN w:val="0"/>
              <w:adjustRightInd w:val="0"/>
              <w:jc w:val="center"/>
              <w:rPr>
                <w:b/>
                <w:bCs/>
                <w:sz w:val="22"/>
                <w:szCs w:val="22"/>
                <w:lang w:eastAsia="ru-RU"/>
              </w:rPr>
            </w:pPr>
            <w:r w:rsidRPr="003159ED">
              <w:rPr>
                <w:b/>
                <w:bCs/>
                <w:sz w:val="22"/>
                <w:szCs w:val="22"/>
                <w:lang w:eastAsia="ru-RU"/>
              </w:rPr>
              <w:t>20</w:t>
            </w:r>
            <w:r>
              <w:rPr>
                <w:b/>
                <w:bCs/>
                <w:sz w:val="22"/>
                <w:szCs w:val="22"/>
                <w:lang w:eastAsia="ru-RU"/>
              </w:rPr>
              <w:t>10</w:t>
            </w:r>
            <w:r w:rsidRPr="003159ED">
              <w:rPr>
                <w:b/>
                <w:bCs/>
                <w:sz w:val="22"/>
                <w:szCs w:val="22"/>
                <w:lang w:eastAsia="ru-RU"/>
              </w:rPr>
              <w:t xml:space="preserve"> г. к 200</w:t>
            </w:r>
            <w:r>
              <w:rPr>
                <w:b/>
                <w:bCs/>
                <w:sz w:val="22"/>
                <w:szCs w:val="22"/>
                <w:lang w:eastAsia="ru-RU"/>
              </w:rPr>
              <w:t>7</w:t>
            </w:r>
            <w:r w:rsidRPr="003159ED">
              <w:rPr>
                <w:b/>
                <w:bCs/>
                <w:sz w:val="22"/>
                <w:szCs w:val="22"/>
                <w:lang w:eastAsia="ru-RU"/>
              </w:rPr>
              <w:t xml:space="preserve"> г., %</w:t>
            </w:r>
          </w:p>
        </w:tc>
      </w:tr>
      <w:tr w:rsidR="00530C08" w:rsidRPr="003159ED" w:rsidTr="004D2C6F">
        <w:tblPrEx>
          <w:tblCellMar>
            <w:top w:w="0" w:type="dxa"/>
            <w:bottom w:w="0" w:type="dxa"/>
          </w:tblCellMar>
        </w:tblPrEx>
        <w:trPr>
          <w:trHeight w:val="494"/>
        </w:trPr>
        <w:tc>
          <w:tcPr>
            <w:tcW w:w="4992" w:type="dxa"/>
            <w:tcBorders>
              <w:top w:val="single" w:sz="6" w:space="0" w:color="auto"/>
              <w:left w:val="single" w:sz="6" w:space="0" w:color="auto"/>
              <w:bottom w:val="single" w:sz="6" w:space="0" w:color="auto"/>
              <w:right w:val="single" w:sz="6" w:space="0" w:color="auto"/>
            </w:tcBorders>
          </w:tcPr>
          <w:p w:rsidR="00530C08" w:rsidRPr="003159ED" w:rsidRDefault="00530C08" w:rsidP="004D2C6F">
            <w:pPr>
              <w:suppressAutoHyphens w:val="0"/>
              <w:autoSpaceDE w:val="0"/>
              <w:autoSpaceDN w:val="0"/>
              <w:adjustRightInd w:val="0"/>
              <w:rPr>
                <w:sz w:val="22"/>
                <w:szCs w:val="22"/>
                <w:lang w:eastAsia="ru-RU"/>
              </w:rPr>
            </w:pPr>
            <w:r w:rsidRPr="003159ED">
              <w:rPr>
                <w:sz w:val="22"/>
                <w:szCs w:val="22"/>
                <w:lang w:eastAsia="ru-RU"/>
              </w:rPr>
              <w:t>Численность постоянного населения (на начало года),  всего</w:t>
            </w:r>
          </w:p>
        </w:tc>
        <w:tc>
          <w:tcPr>
            <w:tcW w:w="708" w:type="dxa"/>
            <w:tcBorders>
              <w:top w:val="single" w:sz="6" w:space="0" w:color="auto"/>
              <w:left w:val="single" w:sz="6" w:space="0" w:color="auto"/>
              <w:bottom w:val="single" w:sz="6" w:space="0" w:color="auto"/>
              <w:right w:val="single" w:sz="6" w:space="0" w:color="auto"/>
            </w:tcBorders>
            <w:vAlign w:val="center"/>
          </w:tcPr>
          <w:p w:rsidR="00530C08" w:rsidRPr="003159ED" w:rsidRDefault="00530C08" w:rsidP="004D2C6F">
            <w:pPr>
              <w:suppressAutoHyphens w:val="0"/>
              <w:autoSpaceDE w:val="0"/>
              <w:autoSpaceDN w:val="0"/>
              <w:adjustRightInd w:val="0"/>
              <w:jc w:val="center"/>
              <w:rPr>
                <w:sz w:val="22"/>
                <w:szCs w:val="22"/>
                <w:lang w:eastAsia="ru-RU"/>
              </w:rPr>
            </w:pPr>
            <w:r w:rsidRPr="003159ED">
              <w:rPr>
                <w:sz w:val="22"/>
                <w:szCs w:val="22"/>
                <w:lang w:eastAsia="ru-RU"/>
              </w:rPr>
              <w:t>чел.</w:t>
            </w:r>
          </w:p>
        </w:tc>
        <w:tc>
          <w:tcPr>
            <w:tcW w:w="709" w:type="dxa"/>
            <w:tcBorders>
              <w:top w:val="single" w:sz="6" w:space="0" w:color="auto"/>
              <w:left w:val="single" w:sz="6" w:space="0" w:color="auto"/>
              <w:bottom w:val="single" w:sz="6" w:space="0" w:color="auto"/>
              <w:right w:val="single" w:sz="6" w:space="0" w:color="auto"/>
            </w:tcBorders>
            <w:vAlign w:val="center"/>
          </w:tcPr>
          <w:p w:rsidR="00530C08" w:rsidRPr="003159ED" w:rsidRDefault="00530C08" w:rsidP="004D2C6F">
            <w:pPr>
              <w:suppressAutoHyphens w:val="0"/>
              <w:autoSpaceDE w:val="0"/>
              <w:autoSpaceDN w:val="0"/>
              <w:adjustRightInd w:val="0"/>
              <w:jc w:val="center"/>
              <w:rPr>
                <w:sz w:val="22"/>
                <w:szCs w:val="22"/>
                <w:lang w:eastAsia="ru-RU"/>
              </w:rPr>
            </w:pPr>
            <w:r>
              <w:rPr>
                <w:sz w:val="22"/>
                <w:szCs w:val="22"/>
                <w:lang w:eastAsia="ru-RU"/>
              </w:rPr>
              <w:t>2305</w:t>
            </w:r>
          </w:p>
        </w:tc>
        <w:tc>
          <w:tcPr>
            <w:tcW w:w="709" w:type="dxa"/>
            <w:tcBorders>
              <w:top w:val="single" w:sz="6" w:space="0" w:color="auto"/>
              <w:left w:val="single" w:sz="6" w:space="0" w:color="auto"/>
              <w:bottom w:val="single" w:sz="6" w:space="0" w:color="auto"/>
              <w:right w:val="single" w:sz="6" w:space="0" w:color="auto"/>
            </w:tcBorders>
            <w:vAlign w:val="center"/>
          </w:tcPr>
          <w:p w:rsidR="00530C08" w:rsidRPr="003159ED" w:rsidRDefault="00530C08" w:rsidP="004D2C6F">
            <w:pPr>
              <w:suppressAutoHyphens w:val="0"/>
              <w:autoSpaceDE w:val="0"/>
              <w:autoSpaceDN w:val="0"/>
              <w:adjustRightInd w:val="0"/>
              <w:jc w:val="center"/>
              <w:rPr>
                <w:sz w:val="22"/>
                <w:szCs w:val="22"/>
                <w:lang w:eastAsia="ru-RU"/>
              </w:rPr>
            </w:pPr>
            <w:r>
              <w:rPr>
                <w:sz w:val="22"/>
                <w:szCs w:val="22"/>
                <w:lang w:eastAsia="ru-RU"/>
              </w:rPr>
              <w:t>2221</w:t>
            </w:r>
          </w:p>
        </w:tc>
        <w:tc>
          <w:tcPr>
            <w:tcW w:w="850" w:type="dxa"/>
            <w:tcBorders>
              <w:top w:val="single" w:sz="6" w:space="0" w:color="auto"/>
              <w:left w:val="single" w:sz="6" w:space="0" w:color="auto"/>
              <w:bottom w:val="single" w:sz="6" w:space="0" w:color="auto"/>
              <w:right w:val="single" w:sz="6" w:space="0" w:color="auto"/>
            </w:tcBorders>
            <w:vAlign w:val="center"/>
          </w:tcPr>
          <w:p w:rsidR="00530C08" w:rsidRPr="003159ED" w:rsidRDefault="00530C08" w:rsidP="004D2C6F">
            <w:pPr>
              <w:suppressAutoHyphens w:val="0"/>
              <w:autoSpaceDE w:val="0"/>
              <w:autoSpaceDN w:val="0"/>
              <w:adjustRightInd w:val="0"/>
              <w:jc w:val="center"/>
              <w:rPr>
                <w:sz w:val="22"/>
                <w:szCs w:val="22"/>
                <w:lang w:eastAsia="ru-RU"/>
              </w:rPr>
            </w:pPr>
            <w:r>
              <w:rPr>
                <w:sz w:val="22"/>
                <w:szCs w:val="22"/>
                <w:lang w:eastAsia="ru-RU"/>
              </w:rPr>
              <w:t>2194</w:t>
            </w:r>
          </w:p>
        </w:tc>
        <w:tc>
          <w:tcPr>
            <w:tcW w:w="851" w:type="dxa"/>
            <w:tcBorders>
              <w:top w:val="single" w:sz="6" w:space="0" w:color="auto"/>
              <w:left w:val="single" w:sz="6" w:space="0" w:color="auto"/>
              <w:bottom w:val="single" w:sz="6" w:space="0" w:color="auto"/>
              <w:right w:val="single" w:sz="6" w:space="0" w:color="auto"/>
            </w:tcBorders>
            <w:vAlign w:val="center"/>
          </w:tcPr>
          <w:p w:rsidR="00530C08" w:rsidRPr="003159ED" w:rsidRDefault="00530C08" w:rsidP="004D2C6F">
            <w:pPr>
              <w:suppressAutoHyphens w:val="0"/>
              <w:autoSpaceDE w:val="0"/>
              <w:autoSpaceDN w:val="0"/>
              <w:adjustRightInd w:val="0"/>
              <w:jc w:val="center"/>
              <w:rPr>
                <w:sz w:val="22"/>
                <w:szCs w:val="22"/>
                <w:lang w:eastAsia="ru-RU"/>
              </w:rPr>
            </w:pPr>
            <w:r>
              <w:rPr>
                <w:sz w:val="22"/>
                <w:szCs w:val="22"/>
                <w:lang w:eastAsia="ru-RU"/>
              </w:rPr>
              <w:t>2083</w:t>
            </w:r>
          </w:p>
        </w:tc>
        <w:tc>
          <w:tcPr>
            <w:tcW w:w="1417" w:type="dxa"/>
            <w:tcBorders>
              <w:top w:val="single" w:sz="6" w:space="0" w:color="auto"/>
              <w:left w:val="single" w:sz="6" w:space="0" w:color="auto"/>
              <w:bottom w:val="single" w:sz="6" w:space="0" w:color="auto"/>
              <w:right w:val="single" w:sz="6" w:space="0" w:color="auto"/>
            </w:tcBorders>
            <w:vAlign w:val="center"/>
          </w:tcPr>
          <w:p w:rsidR="00530C08" w:rsidRPr="002E7E65" w:rsidRDefault="00530C08" w:rsidP="004D2C6F">
            <w:pPr>
              <w:suppressAutoHyphens w:val="0"/>
              <w:autoSpaceDE w:val="0"/>
              <w:autoSpaceDN w:val="0"/>
              <w:adjustRightInd w:val="0"/>
              <w:jc w:val="center"/>
              <w:rPr>
                <w:b/>
                <w:i/>
                <w:sz w:val="22"/>
                <w:szCs w:val="22"/>
                <w:lang w:eastAsia="ru-RU"/>
              </w:rPr>
            </w:pPr>
            <w:r w:rsidRPr="002E7E65">
              <w:rPr>
                <w:b/>
                <w:i/>
                <w:sz w:val="22"/>
                <w:szCs w:val="22"/>
                <w:lang w:eastAsia="ru-RU"/>
              </w:rPr>
              <w:t>90,4</w:t>
            </w:r>
          </w:p>
        </w:tc>
      </w:tr>
    </w:tbl>
    <w:p w:rsidR="00530C08" w:rsidRDefault="00530C08" w:rsidP="00530C08">
      <w:pPr>
        <w:ind w:firstLine="708"/>
        <w:jc w:val="both"/>
      </w:pPr>
    </w:p>
    <w:p w:rsidR="00530C08" w:rsidRDefault="00530C08" w:rsidP="00530C08">
      <w:pPr>
        <w:ind w:firstLine="567"/>
        <w:jc w:val="both"/>
      </w:pPr>
      <w:r w:rsidRPr="000A3572">
        <w:t xml:space="preserve">По сравнению с </w:t>
      </w:r>
      <w:r w:rsidRPr="003159ED">
        <w:t>200</w:t>
      </w:r>
      <w:r>
        <w:t>7</w:t>
      </w:r>
      <w:r w:rsidRPr="000A3572">
        <w:t xml:space="preserve"> годом численность населения </w:t>
      </w:r>
      <w:r>
        <w:t>Староникольск</w:t>
      </w:r>
      <w:r w:rsidRPr="000A3572">
        <w:t xml:space="preserve">ого сельского </w:t>
      </w:r>
      <w:r w:rsidRPr="000A3572">
        <w:lastRenderedPageBreak/>
        <w:t xml:space="preserve">поселения уменьшилась на </w:t>
      </w:r>
      <w:r>
        <w:t>222</w:t>
      </w:r>
      <w:r w:rsidRPr="000A3572">
        <w:t xml:space="preserve"> человек</w:t>
      </w:r>
      <w:r>
        <w:t>а или на 9,6%</w:t>
      </w:r>
      <w:r w:rsidRPr="000A3572">
        <w:t xml:space="preserve">. </w:t>
      </w:r>
    </w:p>
    <w:p w:rsidR="00530C08" w:rsidRDefault="00530C08" w:rsidP="00530C08">
      <w:pPr>
        <w:ind w:firstLine="567"/>
        <w:jc w:val="both"/>
      </w:pPr>
      <w:r w:rsidRPr="000A3572">
        <w:t>Анализируя динамику численности населения</w:t>
      </w:r>
      <w:r>
        <w:t>,</w:t>
      </w:r>
      <w:r w:rsidRPr="000A3572">
        <w:t xml:space="preserve"> следует отметить, что она </w:t>
      </w:r>
      <w:r>
        <w:t>имеет постоянную</w:t>
      </w:r>
      <w:r w:rsidRPr="000A3572">
        <w:t xml:space="preserve"> </w:t>
      </w:r>
      <w:r>
        <w:t>тенденцию к снижению, вызванную</w:t>
      </w:r>
      <w:r w:rsidRPr="000A3572">
        <w:t xml:space="preserve"> в первую очередь отрицательным показателем естественного прироста. </w:t>
      </w:r>
    </w:p>
    <w:p w:rsidR="00530C08" w:rsidRDefault="00530C08" w:rsidP="00530C08">
      <w:pPr>
        <w:ind w:firstLine="567"/>
        <w:jc w:val="both"/>
      </w:pPr>
      <w:r w:rsidRPr="000A3572">
        <w:t>Одним из наиболее существенных проявлений социально-демографического неблагополучия</w:t>
      </w:r>
      <w:r>
        <w:t xml:space="preserve"> в поселении</w:t>
      </w:r>
      <w:r w:rsidRPr="002911BC">
        <w:t xml:space="preserve"> </w:t>
      </w:r>
      <w:r w:rsidRPr="000A3572">
        <w:t xml:space="preserve"> является низкий коэффициент рождаемости, который определяется сдвигом возрастной модели рождаемости к более старшим возрастам, распространенностью малодетности</w:t>
      </w:r>
      <w:r>
        <w:t>, низким уровнем социально-экономического развития в сельском поселении</w:t>
      </w:r>
      <w:r w:rsidRPr="000A3572">
        <w:t xml:space="preserve">. </w:t>
      </w:r>
      <w:r>
        <w:t xml:space="preserve"> </w:t>
      </w:r>
      <w:r w:rsidRPr="000A3572">
        <w:t>При этом высок коэффициент смертности, намного прев</w:t>
      </w:r>
      <w:r>
        <w:t xml:space="preserve">ышающий коэффициент рождаемости, в среднем по Староникольскому сельскому поселению уровень смертности более чем в 2 раза превышает показатель рождаемости. </w:t>
      </w:r>
    </w:p>
    <w:p w:rsidR="00530C08" w:rsidRDefault="00530C08" w:rsidP="00530C08">
      <w:pPr>
        <w:ind w:firstLine="567"/>
        <w:jc w:val="both"/>
      </w:pPr>
      <w:r w:rsidRPr="007449F8">
        <w:t>Показатели механического движения населения</w:t>
      </w:r>
      <w:r>
        <w:t xml:space="preserve"> в сельском поселении</w:t>
      </w:r>
      <w:r w:rsidRPr="007449F8">
        <w:t xml:space="preserve"> нестабильны, сальдо миграции</w:t>
      </w:r>
      <w:r>
        <w:t>, в основном,</w:t>
      </w:r>
      <w:r w:rsidRPr="007449F8">
        <w:t xml:space="preserve"> имеет </w:t>
      </w:r>
      <w:r>
        <w:t>отрицательный</w:t>
      </w:r>
      <w:r w:rsidRPr="007449F8">
        <w:t xml:space="preserve"> знак. Тем самым миграци</w:t>
      </w:r>
      <w:r>
        <w:t>я</w:t>
      </w:r>
      <w:r w:rsidRPr="007449F8">
        <w:t xml:space="preserve"> не компенсирует процесс сокращения его численности.</w:t>
      </w:r>
    </w:p>
    <w:p w:rsidR="00530C08" w:rsidRDefault="00530C08" w:rsidP="00530C08">
      <w:pPr>
        <w:ind w:firstLine="567"/>
        <w:jc w:val="both"/>
      </w:pPr>
      <w:r>
        <w:t>Анализ факторов естественного и миграционного движения населения свидетельствует о том, что процесс депопуляции в поселении носит устойчивый характер.</w:t>
      </w:r>
    </w:p>
    <w:p w:rsidR="00530C08" w:rsidRDefault="00530C08" w:rsidP="00530C08">
      <w:pPr>
        <w:ind w:firstLine="708"/>
        <w:jc w:val="both"/>
      </w:pPr>
    </w:p>
    <w:p w:rsidR="00530C08" w:rsidRPr="00841320" w:rsidRDefault="00530C08" w:rsidP="00530C08">
      <w:pPr>
        <w:ind w:firstLine="567"/>
        <w:jc w:val="both"/>
        <w:rPr>
          <w:b/>
        </w:rPr>
      </w:pPr>
      <w:r w:rsidRPr="00841320">
        <w:rPr>
          <w:b/>
        </w:rPr>
        <w:t>Возрастная структура населения</w:t>
      </w:r>
    </w:p>
    <w:p w:rsidR="00530C08" w:rsidRDefault="00530C08" w:rsidP="00530C08">
      <w:pPr>
        <w:ind w:firstLine="709"/>
        <w:jc w:val="both"/>
      </w:pPr>
    </w:p>
    <w:p w:rsidR="00530C08" w:rsidRDefault="00530C08" w:rsidP="00530C08">
      <w:pPr>
        <w:ind w:firstLine="567"/>
        <w:jc w:val="both"/>
      </w:pPr>
      <w:r w:rsidRPr="00E3064A">
        <w:t xml:space="preserve">Население </w:t>
      </w:r>
      <w:r>
        <w:t>Староникольского сельского</w:t>
      </w:r>
      <w:r w:rsidRPr="00E3064A">
        <w:t xml:space="preserve"> поселения, как и района и  области в целом, характеризуется возрастной аномалией в виде инверсии поколений, которая принимает хронический характер. Младшие поколения имеют значительно меньшую численность, чем старшие. </w:t>
      </w:r>
      <w:r>
        <w:t>В 2010 году относительно 2007 года произошло снижение численности населения трудоспособного и пенсионного возраста.</w:t>
      </w:r>
    </w:p>
    <w:p w:rsidR="00530C08" w:rsidRPr="002E7E65" w:rsidRDefault="00530C08" w:rsidP="00530C08">
      <w:pPr>
        <w:ind w:firstLine="709"/>
        <w:jc w:val="both"/>
      </w:pPr>
    </w:p>
    <w:p w:rsidR="00530C08" w:rsidRPr="00E3064A" w:rsidRDefault="00530C08" w:rsidP="00530C08">
      <w:pPr>
        <w:jc w:val="center"/>
      </w:pPr>
      <w:r w:rsidRPr="00E3064A">
        <w:rPr>
          <w:b/>
          <w:bCs/>
          <w:i/>
          <w:iCs/>
          <w:lang w:eastAsia="ru-RU"/>
        </w:rPr>
        <w:t>Возрастная структура населения</w:t>
      </w:r>
    </w:p>
    <w:tbl>
      <w:tblPr>
        <w:tblW w:w="10236" w:type="dxa"/>
        <w:tblInd w:w="78" w:type="dxa"/>
        <w:tblLayout w:type="fixed"/>
        <w:tblLook w:val="0000" w:firstRow="0" w:lastRow="0" w:firstColumn="0" w:lastColumn="0" w:noHBand="0" w:noVBand="0"/>
      </w:tblPr>
      <w:tblGrid>
        <w:gridCol w:w="5275"/>
        <w:gridCol w:w="992"/>
        <w:gridCol w:w="709"/>
        <w:gridCol w:w="709"/>
        <w:gridCol w:w="709"/>
        <w:gridCol w:w="708"/>
        <w:gridCol w:w="1134"/>
      </w:tblGrid>
      <w:tr w:rsidR="00530C08" w:rsidRPr="002911BC" w:rsidTr="004D2C6F">
        <w:tblPrEx>
          <w:tblCellMar>
            <w:top w:w="0" w:type="dxa"/>
            <w:bottom w:w="0" w:type="dxa"/>
          </w:tblCellMar>
        </w:tblPrEx>
        <w:trPr>
          <w:trHeight w:val="247"/>
        </w:trPr>
        <w:tc>
          <w:tcPr>
            <w:tcW w:w="5275" w:type="dxa"/>
            <w:tcBorders>
              <w:top w:val="single" w:sz="6" w:space="0" w:color="auto"/>
              <w:left w:val="single" w:sz="6" w:space="0" w:color="auto"/>
              <w:right w:val="single" w:sz="6" w:space="0" w:color="auto"/>
            </w:tcBorders>
          </w:tcPr>
          <w:p w:rsidR="00530C08" w:rsidRPr="00E3064A" w:rsidRDefault="00530C08" w:rsidP="004D2C6F">
            <w:pPr>
              <w:suppressAutoHyphens w:val="0"/>
              <w:autoSpaceDE w:val="0"/>
              <w:autoSpaceDN w:val="0"/>
              <w:adjustRightInd w:val="0"/>
              <w:jc w:val="center"/>
              <w:rPr>
                <w:b/>
                <w:bCs/>
                <w:sz w:val="22"/>
                <w:szCs w:val="22"/>
                <w:lang w:eastAsia="ru-RU"/>
              </w:rPr>
            </w:pPr>
            <w:r w:rsidRPr="00E3064A">
              <w:rPr>
                <w:b/>
                <w:bCs/>
                <w:sz w:val="22"/>
                <w:szCs w:val="22"/>
                <w:lang w:eastAsia="ru-RU"/>
              </w:rPr>
              <w:t>Наименование показателя</w:t>
            </w:r>
          </w:p>
        </w:tc>
        <w:tc>
          <w:tcPr>
            <w:tcW w:w="992" w:type="dxa"/>
            <w:tcBorders>
              <w:top w:val="single" w:sz="6" w:space="0" w:color="auto"/>
              <w:left w:val="single" w:sz="6" w:space="0" w:color="auto"/>
              <w:bottom w:val="nil"/>
              <w:right w:val="single" w:sz="6" w:space="0" w:color="auto"/>
            </w:tcBorders>
          </w:tcPr>
          <w:p w:rsidR="00530C08" w:rsidRPr="00E3064A" w:rsidRDefault="00530C08" w:rsidP="004D2C6F">
            <w:pPr>
              <w:suppressAutoHyphens w:val="0"/>
              <w:autoSpaceDE w:val="0"/>
              <w:autoSpaceDN w:val="0"/>
              <w:adjustRightInd w:val="0"/>
              <w:jc w:val="center"/>
              <w:rPr>
                <w:b/>
                <w:bCs/>
                <w:sz w:val="22"/>
                <w:szCs w:val="22"/>
                <w:lang w:eastAsia="ru-RU"/>
              </w:rPr>
            </w:pPr>
            <w:r w:rsidRPr="00E3064A">
              <w:rPr>
                <w:b/>
                <w:bCs/>
                <w:sz w:val="22"/>
                <w:szCs w:val="22"/>
                <w:lang w:eastAsia="ru-RU"/>
              </w:rPr>
              <w:t>Ед</w:t>
            </w:r>
            <w:r>
              <w:rPr>
                <w:b/>
                <w:bCs/>
                <w:sz w:val="22"/>
                <w:szCs w:val="22"/>
                <w:lang w:eastAsia="ru-RU"/>
              </w:rPr>
              <w:t>.</w:t>
            </w:r>
            <w:r w:rsidRPr="00E3064A">
              <w:rPr>
                <w:b/>
                <w:bCs/>
                <w:sz w:val="22"/>
                <w:szCs w:val="22"/>
                <w:lang w:eastAsia="ru-RU"/>
              </w:rPr>
              <w:t xml:space="preserve"> измер</w:t>
            </w:r>
            <w:r>
              <w:rPr>
                <w:b/>
                <w:bCs/>
                <w:sz w:val="22"/>
                <w:szCs w:val="22"/>
                <w:lang w:eastAsia="ru-RU"/>
              </w:rPr>
              <w:t>.</w:t>
            </w:r>
          </w:p>
        </w:tc>
        <w:tc>
          <w:tcPr>
            <w:tcW w:w="709" w:type="dxa"/>
            <w:tcBorders>
              <w:top w:val="single" w:sz="6" w:space="0" w:color="auto"/>
              <w:left w:val="single" w:sz="6" w:space="0" w:color="auto"/>
              <w:right w:val="single" w:sz="6" w:space="0" w:color="auto"/>
            </w:tcBorders>
          </w:tcPr>
          <w:p w:rsidR="00530C08" w:rsidRPr="00E3064A" w:rsidRDefault="00530C08" w:rsidP="004D2C6F">
            <w:pPr>
              <w:suppressAutoHyphens w:val="0"/>
              <w:autoSpaceDE w:val="0"/>
              <w:autoSpaceDN w:val="0"/>
              <w:adjustRightInd w:val="0"/>
              <w:jc w:val="center"/>
              <w:rPr>
                <w:b/>
                <w:bCs/>
                <w:sz w:val="22"/>
                <w:szCs w:val="22"/>
                <w:lang w:eastAsia="ru-RU"/>
              </w:rPr>
            </w:pPr>
            <w:r w:rsidRPr="00E3064A">
              <w:rPr>
                <w:b/>
                <w:bCs/>
                <w:sz w:val="22"/>
                <w:szCs w:val="22"/>
                <w:lang w:eastAsia="ru-RU"/>
              </w:rPr>
              <w:t>2007 год</w:t>
            </w:r>
          </w:p>
        </w:tc>
        <w:tc>
          <w:tcPr>
            <w:tcW w:w="709" w:type="dxa"/>
            <w:tcBorders>
              <w:top w:val="single" w:sz="6" w:space="0" w:color="auto"/>
              <w:left w:val="single" w:sz="6" w:space="0" w:color="auto"/>
              <w:right w:val="single" w:sz="6" w:space="0" w:color="auto"/>
            </w:tcBorders>
          </w:tcPr>
          <w:p w:rsidR="00530C08" w:rsidRPr="00E3064A" w:rsidRDefault="00530C08" w:rsidP="004D2C6F">
            <w:pPr>
              <w:suppressAutoHyphens w:val="0"/>
              <w:autoSpaceDE w:val="0"/>
              <w:autoSpaceDN w:val="0"/>
              <w:adjustRightInd w:val="0"/>
              <w:jc w:val="center"/>
              <w:rPr>
                <w:b/>
                <w:bCs/>
                <w:sz w:val="22"/>
                <w:szCs w:val="22"/>
                <w:lang w:eastAsia="ru-RU"/>
              </w:rPr>
            </w:pPr>
            <w:r w:rsidRPr="00E3064A">
              <w:rPr>
                <w:b/>
                <w:bCs/>
                <w:sz w:val="22"/>
                <w:szCs w:val="22"/>
                <w:lang w:eastAsia="ru-RU"/>
              </w:rPr>
              <w:t>2008 год</w:t>
            </w:r>
          </w:p>
        </w:tc>
        <w:tc>
          <w:tcPr>
            <w:tcW w:w="709" w:type="dxa"/>
            <w:tcBorders>
              <w:top w:val="single" w:sz="6" w:space="0" w:color="auto"/>
              <w:left w:val="single" w:sz="6" w:space="0" w:color="auto"/>
              <w:right w:val="single" w:sz="6" w:space="0" w:color="auto"/>
            </w:tcBorders>
          </w:tcPr>
          <w:p w:rsidR="00530C08" w:rsidRPr="00E3064A" w:rsidRDefault="00530C08" w:rsidP="004D2C6F">
            <w:pPr>
              <w:suppressAutoHyphens w:val="0"/>
              <w:autoSpaceDE w:val="0"/>
              <w:autoSpaceDN w:val="0"/>
              <w:adjustRightInd w:val="0"/>
              <w:jc w:val="center"/>
              <w:rPr>
                <w:b/>
                <w:bCs/>
                <w:sz w:val="22"/>
                <w:szCs w:val="22"/>
                <w:lang w:eastAsia="ru-RU"/>
              </w:rPr>
            </w:pPr>
            <w:r w:rsidRPr="00E3064A">
              <w:rPr>
                <w:b/>
                <w:bCs/>
                <w:sz w:val="22"/>
                <w:szCs w:val="22"/>
                <w:lang w:eastAsia="ru-RU"/>
              </w:rPr>
              <w:t>2009 год</w:t>
            </w:r>
          </w:p>
        </w:tc>
        <w:tc>
          <w:tcPr>
            <w:tcW w:w="708" w:type="dxa"/>
            <w:tcBorders>
              <w:top w:val="single" w:sz="6" w:space="0" w:color="auto"/>
              <w:left w:val="single" w:sz="6" w:space="0" w:color="auto"/>
              <w:right w:val="single" w:sz="6" w:space="0" w:color="auto"/>
            </w:tcBorders>
          </w:tcPr>
          <w:p w:rsidR="00530C08" w:rsidRPr="00E3064A" w:rsidRDefault="00530C08" w:rsidP="004D2C6F">
            <w:pPr>
              <w:suppressAutoHyphens w:val="0"/>
              <w:autoSpaceDE w:val="0"/>
              <w:autoSpaceDN w:val="0"/>
              <w:adjustRightInd w:val="0"/>
              <w:jc w:val="center"/>
              <w:rPr>
                <w:b/>
                <w:bCs/>
                <w:sz w:val="22"/>
                <w:szCs w:val="22"/>
                <w:lang w:eastAsia="ru-RU"/>
              </w:rPr>
            </w:pPr>
            <w:r>
              <w:rPr>
                <w:b/>
                <w:bCs/>
                <w:sz w:val="22"/>
                <w:szCs w:val="22"/>
                <w:lang w:eastAsia="ru-RU"/>
              </w:rPr>
              <w:t>2010 год</w:t>
            </w:r>
          </w:p>
        </w:tc>
        <w:tc>
          <w:tcPr>
            <w:tcW w:w="1134" w:type="dxa"/>
            <w:tcBorders>
              <w:top w:val="single" w:sz="6" w:space="0" w:color="auto"/>
              <w:left w:val="single" w:sz="6" w:space="0" w:color="auto"/>
              <w:right w:val="single" w:sz="6" w:space="0" w:color="auto"/>
            </w:tcBorders>
          </w:tcPr>
          <w:p w:rsidR="00530C08" w:rsidRPr="00E3064A" w:rsidRDefault="00530C08" w:rsidP="004D2C6F">
            <w:pPr>
              <w:suppressAutoHyphens w:val="0"/>
              <w:autoSpaceDE w:val="0"/>
              <w:autoSpaceDN w:val="0"/>
              <w:adjustRightInd w:val="0"/>
              <w:jc w:val="center"/>
              <w:rPr>
                <w:b/>
                <w:bCs/>
                <w:sz w:val="22"/>
                <w:szCs w:val="22"/>
                <w:lang w:eastAsia="ru-RU"/>
              </w:rPr>
            </w:pPr>
            <w:r>
              <w:rPr>
                <w:b/>
                <w:bCs/>
                <w:sz w:val="22"/>
                <w:szCs w:val="22"/>
                <w:lang w:eastAsia="ru-RU"/>
              </w:rPr>
              <w:t>2010 г. к 2007 г., %</w:t>
            </w:r>
          </w:p>
        </w:tc>
      </w:tr>
      <w:tr w:rsidR="00530C08" w:rsidRPr="002911BC" w:rsidTr="004D2C6F">
        <w:tblPrEx>
          <w:tblCellMar>
            <w:top w:w="0" w:type="dxa"/>
            <w:bottom w:w="0" w:type="dxa"/>
          </w:tblCellMar>
        </w:tblPrEx>
        <w:trPr>
          <w:trHeight w:val="247"/>
        </w:trPr>
        <w:tc>
          <w:tcPr>
            <w:tcW w:w="5275" w:type="dxa"/>
            <w:tcBorders>
              <w:top w:val="single" w:sz="6" w:space="0" w:color="auto"/>
              <w:left w:val="single" w:sz="6" w:space="0" w:color="auto"/>
              <w:bottom w:val="single" w:sz="6" w:space="0" w:color="auto"/>
              <w:right w:val="single" w:sz="6" w:space="0" w:color="auto"/>
            </w:tcBorders>
          </w:tcPr>
          <w:p w:rsidR="00530C08" w:rsidRPr="002911BC" w:rsidRDefault="00530C08" w:rsidP="004D2C6F">
            <w:pPr>
              <w:suppressAutoHyphens w:val="0"/>
              <w:autoSpaceDE w:val="0"/>
              <w:autoSpaceDN w:val="0"/>
              <w:adjustRightInd w:val="0"/>
              <w:rPr>
                <w:lang w:eastAsia="ru-RU"/>
              </w:rPr>
            </w:pPr>
            <w:r w:rsidRPr="002911BC">
              <w:rPr>
                <w:lang w:eastAsia="ru-RU"/>
              </w:rPr>
              <w:t>Численность населения в возрасте:</w:t>
            </w:r>
          </w:p>
        </w:tc>
        <w:tc>
          <w:tcPr>
            <w:tcW w:w="992" w:type="dxa"/>
            <w:tcBorders>
              <w:top w:val="single" w:sz="6" w:space="0" w:color="auto"/>
              <w:left w:val="single" w:sz="6" w:space="0" w:color="auto"/>
              <w:bottom w:val="single" w:sz="6" w:space="0" w:color="auto"/>
              <w:right w:val="single" w:sz="6" w:space="0" w:color="auto"/>
            </w:tcBorders>
          </w:tcPr>
          <w:p w:rsidR="00530C08" w:rsidRPr="002911BC" w:rsidRDefault="00530C08" w:rsidP="004D2C6F">
            <w:pPr>
              <w:suppressAutoHyphens w:val="0"/>
              <w:autoSpaceDE w:val="0"/>
              <w:autoSpaceDN w:val="0"/>
              <w:adjustRightInd w:val="0"/>
              <w:jc w:val="center"/>
              <w:rPr>
                <w:lang w:eastAsia="ru-RU"/>
              </w:rPr>
            </w:pPr>
          </w:p>
        </w:tc>
        <w:tc>
          <w:tcPr>
            <w:tcW w:w="709" w:type="dxa"/>
            <w:tcBorders>
              <w:top w:val="single" w:sz="6" w:space="0" w:color="auto"/>
              <w:left w:val="single" w:sz="6" w:space="0" w:color="auto"/>
              <w:bottom w:val="single" w:sz="6" w:space="0" w:color="auto"/>
              <w:right w:val="single" w:sz="6" w:space="0" w:color="auto"/>
            </w:tcBorders>
          </w:tcPr>
          <w:p w:rsidR="00530C08" w:rsidRPr="002911BC" w:rsidRDefault="00530C08" w:rsidP="004D2C6F">
            <w:pPr>
              <w:suppressAutoHyphens w:val="0"/>
              <w:autoSpaceDE w:val="0"/>
              <w:autoSpaceDN w:val="0"/>
              <w:adjustRightInd w:val="0"/>
              <w:jc w:val="right"/>
              <w:rPr>
                <w:lang w:eastAsia="ru-RU"/>
              </w:rPr>
            </w:pPr>
          </w:p>
        </w:tc>
        <w:tc>
          <w:tcPr>
            <w:tcW w:w="709" w:type="dxa"/>
            <w:tcBorders>
              <w:top w:val="single" w:sz="6" w:space="0" w:color="auto"/>
              <w:left w:val="single" w:sz="6" w:space="0" w:color="auto"/>
              <w:bottom w:val="single" w:sz="6" w:space="0" w:color="auto"/>
              <w:right w:val="single" w:sz="6" w:space="0" w:color="auto"/>
            </w:tcBorders>
          </w:tcPr>
          <w:p w:rsidR="00530C08" w:rsidRPr="002911BC" w:rsidRDefault="00530C08" w:rsidP="004D2C6F">
            <w:pPr>
              <w:suppressAutoHyphens w:val="0"/>
              <w:autoSpaceDE w:val="0"/>
              <w:autoSpaceDN w:val="0"/>
              <w:adjustRightInd w:val="0"/>
              <w:jc w:val="right"/>
              <w:rPr>
                <w:lang w:eastAsia="ru-RU"/>
              </w:rPr>
            </w:pPr>
          </w:p>
        </w:tc>
        <w:tc>
          <w:tcPr>
            <w:tcW w:w="709" w:type="dxa"/>
            <w:tcBorders>
              <w:top w:val="single" w:sz="6" w:space="0" w:color="auto"/>
              <w:left w:val="single" w:sz="6" w:space="0" w:color="auto"/>
              <w:bottom w:val="single" w:sz="6" w:space="0" w:color="auto"/>
              <w:right w:val="single" w:sz="6" w:space="0" w:color="auto"/>
            </w:tcBorders>
          </w:tcPr>
          <w:p w:rsidR="00530C08" w:rsidRPr="002911BC" w:rsidRDefault="00530C08" w:rsidP="004D2C6F">
            <w:pPr>
              <w:suppressAutoHyphens w:val="0"/>
              <w:autoSpaceDE w:val="0"/>
              <w:autoSpaceDN w:val="0"/>
              <w:adjustRightInd w:val="0"/>
              <w:jc w:val="right"/>
              <w:rPr>
                <w:lang w:eastAsia="ru-RU"/>
              </w:rPr>
            </w:pPr>
          </w:p>
        </w:tc>
        <w:tc>
          <w:tcPr>
            <w:tcW w:w="708" w:type="dxa"/>
            <w:tcBorders>
              <w:top w:val="single" w:sz="6" w:space="0" w:color="auto"/>
              <w:left w:val="single" w:sz="6" w:space="0" w:color="auto"/>
              <w:bottom w:val="single" w:sz="6" w:space="0" w:color="auto"/>
              <w:right w:val="single" w:sz="6" w:space="0" w:color="auto"/>
            </w:tcBorders>
          </w:tcPr>
          <w:p w:rsidR="00530C08" w:rsidRPr="002911BC" w:rsidRDefault="00530C08" w:rsidP="004D2C6F">
            <w:pPr>
              <w:suppressAutoHyphens w:val="0"/>
              <w:autoSpaceDE w:val="0"/>
              <w:autoSpaceDN w:val="0"/>
              <w:adjustRightInd w:val="0"/>
              <w:jc w:val="right"/>
              <w:rPr>
                <w:lang w:eastAsia="ru-RU"/>
              </w:rPr>
            </w:pPr>
          </w:p>
        </w:tc>
        <w:tc>
          <w:tcPr>
            <w:tcW w:w="1134" w:type="dxa"/>
            <w:tcBorders>
              <w:top w:val="single" w:sz="6" w:space="0" w:color="auto"/>
              <w:left w:val="single" w:sz="6" w:space="0" w:color="auto"/>
              <w:bottom w:val="single" w:sz="6" w:space="0" w:color="auto"/>
              <w:right w:val="single" w:sz="6" w:space="0" w:color="auto"/>
            </w:tcBorders>
          </w:tcPr>
          <w:p w:rsidR="00530C08" w:rsidRPr="002911BC" w:rsidRDefault="00530C08" w:rsidP="004D2C6F">
            <w:pPr>
              <w:suppressAutoHyphens w:val="0"/>
              <w:autoSpaceDE w:val="0"/>
              <w:autoSpaceDN w:val="0"/>
              <w:adjustRightInd w:val="0"/>
              <w:jc w:val="right"/>
              <w:rPr>
                <w:lang w:eastAsia="ru-RU"/>
              </w:rPr>
            </w:pPr>
          </w:p>
        </w:tc>
      </w:tr>
      <w:tr w:rsidR="00530C08" w:rsidRPr="002911BC" w:rsidTr="004D2C6F">
        <w:tblPrEx>
          <w:tblCellMar>
            <w:top w:w="0" w:type="dxa"/>
            <w:bottom w:w="0" w:type="dxa"/>
          </w:tblCellMar>
        </w:tblPrEx>
        <w:trPr>
          <w:trHeight w:val="247"/>
        </w:trPr>
        <w:tc>
          <w:tcPr>
            <w:tcW w:w="5275" w:type="dxa"/>
            <w:tcBorders>
              <w:top w:val="single" w:sz="6" w:space="0" w:color="auto"/>
              <w:left w:val="single" w:sz="6" w:space="0" w:color="auto"/>
              <w:bottom w:val="single" w:sz="6" w:space="0" w:color="auto"/>
              <w:right w:val="single" w:sz="6" w:space="0" w:color="auto"/>
            </w:tcBorders>
          </w:tcPr>
          <w:p w:rsidR="00530C08" w:rsidRPr="002911BC" w:rsidRDefault="00530C08" w:rsidP="004D2C6F">
            <w:pPr>
              <w:suppressAutoHyphens w:val="0"/>
              <w:autoSpaceDE w:val="0"/>
              <w:autoSpaceDN w:val="0"/>
              <w:adjustRightInd w:val="0"/>
              <w:rPr>
                <w:lang w:eastAsia="ru-RU"/>
              </w:rPr>
            </w:pPr>
            <w:r w:rsidRPr="002911BC">
              <w:rPr>
                <w:lang w:eastAsia="ru-RU"/>
              </w:rPr>
              <w:t xml:space="preserve">   - моложе трудоспособного (до 16 лет)</w:t>
            </w:r>
          </w:p>
        </w:tc>
        <w:tc>
          <w:tcPr>
            <w:tcW w:w="992" w:type="dxa"/>
            <w:tcBorders>
              <w:top w:val="single" w:sz="6" w:space="0" w:color="auto"/>
              <w:left w:val="single" w:sz="6" w:space="0" w:color="auto"/>
              <w:bottom w:val="single" w:sz="6" w:space="0" w:color="auto"/>
              <w:right w:val="single" w:sz="6" w:space="0" w:color="auto"/>
            </w:tcBorders>
          </w:tcPr>
          <w:p w:rsidR="00530C08" w:rsidRPr="002911BC" w:rsidRDefault="00530C08" w:rsidP="004D2C6F">
            <w:pPr>
              <w:suppressAutoHyphens w:val="0"/>
              <w:autoSpaceDE w:val="0"/>
              <w:autoSpaceDN w:val="0"/>
              <w:adjustRightInd w:val="0"/>
              <w:jc w:val="center"/>
              <w:rPr>
                <w:lang w:eastAsia="ru-RU"/>
              </w:rPr>
            </w:pPr>
            <w:r w:rsidRPr="002911BC">
              <w:rPr>
                <w:lang w:eastAsia="ru-RU"/>
              </w:rPr>
              <w:t>чел.</w:t>
            </w:r>
          </w:p>
        </w:tc>
        <w:tc>
          <w:tcPr>
            <w:tcW w:w="709" w:type="dxa"/>
            <w:tcBorders>
              <w:top w:val="single" w:sz="6" w:space="0" w:color="auto"/>
              <w:left w:val="single" w:sz="6" w:space="0" w:color="auto"/>
              <w:bottom w:val="single" w:sz="6" w:space="0" w:color="auto"/>
              <w:right w:val="single" w:sz="6" w:space="0" w:color="auto"/>
            </w:tcBorders>
          </w:tcPr>
          <w:p w:rsidR="00530C08" w:rsidRPr="002911BC" w:rsidRDefault="00530C08" w:rsidP="004D2C6F">
            <w:pPr>
              <w:suppressAutoHyphens w:val="0"/>
              <w:autoSpaceDE w:val="0"/>
              <w:autoSpaceDN w:val="0"/>
              <w:adjustRightInd w:val="0"/>
              <w:jc w:val="right"/>
              <w:rPr>
                <w:lang w:eastAsia="ru-RU"/>
              </w:rPr>
            </w:pPr>
            <w:r>
              <w:rPr>
                <w:lang w:eastAsia="ru-RU"/>
              </w:rPr>
              <w:t>345</w:t>
            </w:r>
          </w:p>
        </w:tc>
        <w:tc>
          <w:tcPr>
            <w:tcW w:w="709" w:type="dxa"/>
            <w:tcBorders>
              <w:top w:val="single" w:sz="6" w:space="0" w:color="auto"/>
              <w:left w:val="single" w:sz="6" w:space="0" w:color="auto"/>
              <w:bottom w:val="single" w:sz="6" w:space="0" w:color="auto"/>
              <w:right w:val="single" w:sz="6" w:space="0" w:color="auto"/>
            </w:tcBorders>
          </w:tcPr>
          <w:p w:rsidR="00530C08" w:rsidRPr="002911BC" w:rsidRDefault="00530C08" w:rsidP="004D2C6F">
            <w:pPr>
              <w:suppressAutoHyphens w:val="0"/>
              <w:autoSpaceDE w:val="0"/>
              <w:autoSpaceDN w:val="0"/>
              <w:adjustRightInd w:val="0"/>
              <w:jc w:val="right"/>
              <w:rPr>
                <w:lang w:eastAsia="ru-RU"/>
              </w:rPr>
            </w:pPr>
            <w:r>
              <w:rPr>
                <w:lang w:eastAsia="ru-RU"/>
              </w:rPr>
              <w:t>335</w:t>
            </w:r>
          </w:p>
        </w:tc>
        <w:tc>
          <w:tcPr>
            <w:tcW w:w="709" w:type="dxa"/>
            <w:tcBorders>
              <w:top w:val="single" w:sz="6" w:space="0" w:color="auto"/>
              <w:left w:val="single" w:sz="6" w:space="0" w:color="auto"/>
              <w:bottom w:val="single" w:sz="6" w:space="0" w:color="auto"/>
              <w:right w:val="single" w:sz="6" w:space="0" w:color="auto"/>
            </w:tcBorders>
          </w:tcPr>
          <w:p w:rsidR="00530C08" w:rsidRPr="002911BC" w:rsidRDefault="00530C08" w:rsidP="004D2C6F">
            <w:pPr>
              <w:suppressAutoHyphens w:val="0"/>
              <w:autoSpaceDE w:val="0"/>
              <w:autoSpaceDN w:val="0"/>
              <w:adjustRightInd w:val="0"/>
              <w:jc w:val="right"/>
              <w:rPr>
                <w:lang w:eastAsia="ru-RU"/>
              </w:rPr>
            </w:pPr>
            <w:r>
              <w:rPr>
                <w:lang w:eastAsia="ru-RU"/>
              </w:rPr>
              <w:t>339</w:t>
            </w:r>
          </w:p>
        </w:tc>
        <w:tc>
          <w:tcPr>
            <w:tcW w:w="708" w:type="dxa"/>
            <w:tcBorders>
              <w:top w:val="single" w:sz="6" w:space="0" w:color="auto"/>
              <w:left w:val="single" w:sz="6" w:space="0" w:color="auto"/>
              <w:bottom w:val="single" w:sz="6" w:space="0" w:color="auto"/>
              <w:right w:val="single" w:sz="6" w:space="0" w:color="auto"/>
            </w:tcBorders>
          </w:tcPr>
          <w:p w:rsidR="00530C08" w:rsidRPr="002911BC" w:rsidRDefault="00530C08" w:rsidP="004D2C6F">
            <w:pPr>
              <w:suppressAutoHyphens w:val="0"/>
              <w:autoSpaceDE w:val="0"/>
              <w:autoSpaceDN w:val="0"/>
              <w:adjustRightInd w:val="0"/>
              <w:jc w:val="right"/>
              <w:rPr>
                <w:lang w:eastAsia="ru-RU"/>
              </w:rPr>
            </w:pPr>
            <w:r>
              <w:rPr>
                <w:lang w:eastAsia="ru-RU"/>
              </w:rPr>
              <w:t>353</w:t>
            </w:r>
          </w:p>
        </w:tc>
        <w:tc>
          <w:tcPr>
            <w:tcW w:w="1134" w:type="dxa"/>
            <w:tcBorders>
              <w:top w:val="single" w:sz="6" w:space="0" w:color="auto"/>
              <w:left w:val="single" w:sz="6" w:space="0" w:color="auto"/>
              <w:bottom w:val="single" w:sz="6" w:space="0" w:color="auto"/>
              <w:right w:val="single" w:sz="6" w:space="0" w:color="auto"/>
            </w:tcBorders>
          </w:tcPr>
          <w:p w:rsidR="00530C08" w:rsidRPr="002911BC" w:rsidRDefault="00530C08" w:rsidP="004D2C6F">
            <w:pPr>
              <w:suppressAutoHyphens w:val="0"/>
              <w:autoSpaceDE w:val="0"/>
              <w:autoSpaceDN w:val="0"/>
              <w:adjustRightInd w:val="0"/>
              <w:jc w:val="right"/>
              <w:rPr>
                <w:b/>
                <w:lang w:eastAsia="ru-RU"/>
              </w:rPr>
            </w:pPr>
            <w:r>
              <w:rPr>
                <w:b/>
                <w:lang w:eastAsia="ru-RU"/>
              </w:rPr>
              <w:t>102,3</w:t>
            </w:r>
          </w:p>
        </w:tc>
      </w:tr>
      <w:tr w:rsidR="00530C08" w:rsidRPr="00882031" w:rsidTr="004D2C6F">
        <w:tblPrEx>
          <w:tblCellMar>
            <w:top w:w="0" w:type="dxa"/>
            <w:bottom w:w="0" w:type="dxa"/>
          </w:tblCellMar>
        </w:tblPrEx>
        <w:trPr>
          <w:trHeight w:val="540"/>
        </w:trPr>
        <w:tc>
          <w:tcPr>
            <w:tcW w:w="5275" w:type="dxa"/>
            <w:tcBorders>
              <w:top w:val="single" w:sz="6" w:space="0" w:color="auto"/>
              <w:left w:val="single" w:sz="6" w:space="0" w:color="auto"/>
              <w:bottom w:val="single" w:sz="6" w:space="0" w:color="auto"/>
              <w:right w:val="single" w:sz="6" w:space="0" w:color="auto"/>
            </w:tcBorders>
          </w:tcPr>
          <w:p w:rsidR="00530C08" w:rsidRPr="00E3064A" w:rsidRDefault="00530C08" w:rsidP="004D2C6F">
            <w:pPr>
              <w:suppressAutoHyphens w:val="0"/>
              <w:autoSpaceDE w:val="0"/>
              <w:autoSpaceDN w:val="0"/>
              <w:adjustRightInd w:val="0"/>
              <w:rPr>
                <w:lang w:eastAsia="ru-RU"/>
              </w:rPr>
            </w:pPr>
            <w:r w:rsidRPr="00E3064A">
              <w:rPr>
                <w:lang w:eastAsia="ru-RU"/>
              </w:rPr>
              <w:t xml:space="preserve">   - в трудоспособном                                                         (женщины 16-54 лет, мужчины 16-59 лет)</w:t>
            </w:r>
          </w:p>
        </w:tc>
        <w:tc>
          <w:tcPr>
            <w:tcW w:w="992" w:type="dxa"/>
            <w:tcBorders>
              <w:top w:val="single" w:sz="6" w:space="0" w:color="auto"/>
              <w:left w:val="single" w:sz="6" w:space="0" w:color="auto"/>
              <w:bottom w:val="single" w:sz="6" w:space="0" w:color="auto"/>
              <w:right w:val="single" w:sz="6" w:space="0" w:color="auto"/>
            </w:tcBorders>
          </w:tcPr>
          <w:p w:rsidR="00530C08" w:rsidRPr="00E3064A" w:rsidRDefault="00530C08" w:rsidP="004D2C6F">
            <w:pPr>
              <w:suppressAutoHyphens w:val="0"/>
              <w:autoSpaceDE w:val="0"/>
              <w:autoSpaceDN w:val="0"/>
              <w:adjustRightInd w:val="0"/>
              <w:jc w:val="center"/>
              <w:rPr>
                <w:lang w:eastAsia="ru-RU"/>
              </w:rPr>
            </w:pPr>
            <w:r w:rsidRPr="00E3064A">
              <w:rPr>
                <w:lang w:eastAsia="ru-RU"/>
              </w:rPr>
              <w:t>чел.</w:t>
            </w:r>
          </w:p>
        </w:tc>
        <w:tc>
          <w:tcPr>
            <w:tcW w:w="709" w:type="dxa"/>
            <w:tcBorders>
              <w:top w:val="single" w:sz="6" w:space="0" w:color="auto"/>
              <w:left w:val="single" w:sz="6" w:space="0" w:color="auto"/>
              <w:bottom w:val="single" w:sz="6" w:space="0" w:color="auto"/>
              <w:right w:val="single" w:sz="6" w:space="0" w:color="auto"/>
            </w:tcBorders>
          </w:tcPr>
          <w:p w:rsidR="00530C08" w:rsidRPr="00944817" w:rsidRDefault="00530C08" w:rsidP="004D2C6F">
            <w:pPr>
              <w:suppressAutoHyphens w:val="0"/>
              <w:autoSpaceDE w:val="0"/>
              <w:autoSpaceDN w:val="0"/>
              <w:adjustRightInd w:val="0"/>
              <w:jc w:val="right"/>
              <w:rPr>
                <w:lang w:eastAsia="ru-RU"/>
              </w:rPr>
            </w:pPr>
            <w:r>
              <w:rPr>
                <w:lang w:eastAsia="ru-RU"/>
              </w:rPr>
              <w:t>1254</w:t>
            </w:r>
          </w:p>
        </w:tc>
        <w:tc>
          <w:tcPr>
            <w:tcW w:w="709" w:type="dxa"/>
            <w:tcBorders>
              <w:top w:val="single" w:sz="6" w:space="0" w:color="auto"/>
              <w:left w:val="single" w:sz="6" w:space="0" w:color="auto"/>
              <w:bottom w:val="single" w:sz="6" w:space="0" w:color="auto"/>
              <w:right w:val="single" w:sz="6" w:space="0" w:color="auto"/>
            </w:tcBorders>
          </w:tcPr>
          <w:p w:rsidR="00530C08" w:rsidRPr="00944817" w:rsidRDefault="00530C08" w:rsidP="004D2C6F">
            <w:pPr>
              <w:suppressAutoHyphens w:val="0"/>
              <w:autoSpaceDE w:val="0"/>
              <w:autoSpaceDN w:val="0"/>
              <w:adjustRightInd w:val="0"/>
              <w:jc w:val="right"/>
              <w:rPr>
                <w:lang w:eastAsia="ru-RU"/>
              </w:rPr>
            </w:pPr>
            <w:r>
              <w:rPr>
                <w:lang w:eastAsia="ru-RU"/>
              </w:rPr>
              <w:t>1235</w:t>
            </w:r>
          </w:p>
        </w:tc>
        <w:tc>
          <w:tcPr>
            <w:tcW w:w="709" w:type="dxa"/>
            <w:tcBorders>
              <w:top w:val="single" w:sz="6" w:space="0" w:color="auto"/>
              <w:left w:val="single" w:sz="6" w:space="0" w:color="auto"/>
              <w:bottom w:val="single" w:sz="6" w:space="0" w:color="auto"/>
              <w:right w:val="single" w:sz="6" w:space="0" w:color="auto"/>
            </w:tcBorders>
          </w:tcPr>
          <w:p w:rsidR="00530C08" w:rsidRPr="00944817" w:rsidRDefault="00530C08" w:rsidP="004D2C6F">
            <w:pPr>
              <w:suppressAutoHyphens w:val="0"/>
              <w:autoSpaceDE w:val="0"/>
              <w:autoSpaceDN w:val="0"/>
              <w:adjustRightInd w:val="0"/>
              <w:jc w:val="right"/>
              <w:rPr>
                <w:lang w:eastAsia="ru-RU"/>
              </w:rPr>
            </w:pPr>
            <w:r>
              <w:rPr>
                <w:lang w:eastAsia="ru-RU"/>
              </w:rPr>
              <w:t>1330</w:t>
            </w:r>
          </w:p>
        </w:tc>
        <w:tc>
          <w:tcPr>
            <w:tcW w:w="708" w:type="dxa"/>
            <w:tcBorders>
              <w:top w:val="single" w:sz="6" w:space="0" w:color="auto"/>
              <w:left w:val="single" w:sz="6" w:space="0" w:color="auto"/>
              <w:bottom w:val="single" w:sz="6" w:space="0" w:color="auto"/>
              <w:right w:val="single" w:sz="6" w:space="0" w:color="auto"/>
            </w:tcBorders>
          </w:tcPr>
          <w:p w:rsidR="00530C08" w:rsidRPr="00944817" w:rsidRDefault="00530C08" w:rsidP="004D2C6F">
            <w:pPr>
              <w:suppressAutoHyphens w:val="0"/>
              <w:autoSpaceDE w:val="0"/>
              <w:autoSpaceDN w:val="0"/>
              <w:adjustRightInd w:val="0"/>
              <w:jc w:val="right"/>
              <w:rPr>
                <w:lang w:eastAsia="ru-RU"/>
              </w:rPr>
            </w:pPr>
            <w:r>
              <w:rPr>
                <w:lang w:eastAsia="ru-RU"/>
              </w:rPr>
              <w:t>1207</w:t>
            </w:r>
          </w:p>
        </w:tc>
        <w:tc>
          <w:tcPr>
            <w:tcW w:w="1134" w:type="dxa"/>
            <w:tcBorders>
              <w:top w:val="single" w:sz="6" w:space="0" w:color="auto"/>
              <w:left w:val="single" w:sz="6" w:space="0" w:color="auto"/>
              <w:bottom w:val="single" w:sz="6" w:space="0" w:color="auto"/>
              <w:right w:val="single" w:sz="6" w:space="0" w:color="auto"/>
            </w:tcBorders>
          </w:tcPr>
          <w:p w:rsidR="00530C08" w:rsidRPr="002911BC" w:rsidRDefault="00530C08" w:rsidP="004D2C6F">
            <w:pPr>
              <w:suppressAutoHyphens w:val="0"/>
              <w:autoSpaceDE w:val="0"/>
              <w:autoSpaceDN w:val="0"/>
              <w:adjustRightInd w:val="0"/>
              <w:jc w:val="right"/>
              <w:rPr>
                <w:b/>
                <w:lang w:eastAsia="ru-RU"/>
              </w:rPr>
            </w:pPr>
            <w:r>
              <w:rPr>
                <w:b/>
                <w:lang w:eastAsia="ru-RU"/>
              </w:rPr>
              <w:t>96,3</w:t>
            </w:r>
          </w:p>
        </w:tc>
      </w:tr>
      <w:tr w:rsidR="00530C08" w:rsidRPr="00882031" w:rsidTr="004D2C6F">
        <w:tblPrEx>
          <w:tblCellMar>
            <w:top w:w="0" w:type="dxa"/>
            <w:bottom w:w="0" w:type="dxa"/>
          </w:tblCellMar>
        </w:tblPrEx>
        <w:trPr>
          <w:trHeight w:val="742"/>
        </w:trPr>
        <w:tc>
          <w:tcPr>
            <w:tcW w:w="5275" w:type="dxa"/>
            <w:tcBorders>
              <w:top w:val="single" w:sz="6" w:space="0" w:color="auto"/>
              <w:left w:val="single" w:sz="6" w:space="0" w:color="auto"/>
              <w:bottom w:val="single" w:sz="6" w:space="0" w:color="auto"/>
              <w:right w:val="single" w:sz="6" w:space="0" w:color="auto"/>
            </w:tcBorders>
          </w:tcPr>
          <w:p w:rsidR="00530C08" w:rsidRPr="00E3064A" w:rsidRDefault="00530C08" w:rsidP="004D2C6F">
            <w:pPr>
              <w:suppressAutoHyphens w:val="0"/>
              <w:autoSpaceDE w:val="0"/>
              <w:autoSpaceDN w:val="0"/>
              <w:adjustRightInd w:val="0"/>
              <w:rPr>
                <w:lang w:eastAsia="ru-RU"/>
              </w:rPr>
            </w:pPr>
            <w:r w:rsidRPr="00E3064A">
              <w:rPr>
                <w:lang w:eastAsia="ru-RU"/>
              </w:rPr>
              <w:t xml:space="preserve">   - старше трудоспособного                                   (женщины старше 55 лет, мужчины старше 60 лет)</w:t>
            </w:r>
          </w:p>
        </w:tc>
        <w:tc>
          <w:tcPr>
            <w:tcW w:w="992" w:type="dxa"/>
            <w:tcBorders>
              <w:top w:val="single" w:sz="6" w:space="0" w:color="auto"/>
              <w:left w:val="single" w:sz="6" w:space="0" w:color="auto"/>
              <w:bottom w:val="single" w:sz="6" w:space="0" w:color="auto"/>
              <w:right w:val="single" w:sz="6" w:space="0" w:color="auto"/>
            </w:tcBorders>
          </w:tcPr>
          <w:p w:rsidR="00530C08" w:rsidRPr="00E3064A" w:rsidRDefault="00530C08" w:rsidP="004D2C6F">
            <w:pPr>
              <w:suppressAutoHyphens w:val="0"/>
              <w:autoSpaceDE w:val="0"/>
              <w:autoSpaceDN w:val="0"/>
              <w:adjustRightInd w:val="0"/>
              <w:jc w:val="center"/>
              <w:rPr>
                <w:lang w:eastAsia="ru-RU"/>
              </w:rPr>
            </w:pPr>
            <w:r w:rsidRPr="00E3064A">
              <w:rPr>
                <w:lang w:eastAsia="ru-RU"/>
              </w:rPr>
              <w:t>чел.</w:t>
            </w:r>
          </w:p>
        </w:tc>
        <w:tc>
          <w:tcPr>
            <w:tcW w:w="709" w:type="dxa"/>
            <w:tcBorders>
              <w:top w:val="single" w:sz="6" w:space="0" w:color="auto"/>
              <w:left w:val="single" w:sz="6" w:space="0" w:color="auto"/>
              <w:bottom w:val="single" w:sz="6" w:space="0" w:color="auto"/>
              <w:right w:val="single" w:sz="6" w:space="0" w:color="auto"/>
            </w:tcBorders>
          </w:tcPr>
          <w:p w:rsidR="00530C08" w:rsidRPr="00944817" w:rsidRDefault="00530C08" w:rsidP="004D2C6F">
            <w:pPr>
              <w:suppressAutoHyphens w:val="0"/>
              <w:autoSpaceDE w:val="0"/>
              <w:autoSpaceDN w:val="0"/>
              <w:adjustRightInd w:val="0"/>
              <w:jc w:val="right"/>
              <w:rPr>
                <w:lang w:eastAsia="ru-RU"/>
              </w:rPr>
            </w:pPr>
            <w:r>
              <w:rPr>
                <w:lang w:eastAsia="ru-RU"/>
              </w:rPr>
              <w:t>706</w:t>
            </w:r>
          </w:p>
        </w:tc>
        <w:tc>
          <w:tcPr>
            <w:tcW w:w="709" w:type="dxa"/>
            <w:tcBorders>
              <w:top w:val="single" w:sz="6" w:space="0" w:color="auto"/>
              <w:left w:val="single" w:sz="6" w:space="0" w:color="auto"/>
              <w:bottom w:val="single" w:sz="6" w:space="0" w:color="auto"/>
              <w:right w:val="single" w:sz="6" w:space="0" w:color="auto"/>
            </w:tcBorders>
          </w:tcPr>
          <w:p w:rsidR="00530C08" w:rsidRPr="00944817" w:rsidRDefault="00530C08" w:rsidP="004D2C6F">
            <w:pPr>
              <w:suppressAutoHyphens w:val="0"/>
              <w:autoSpaceDE w:val="0"/>
              <w:autoSpaceDN w:val="0"/>
              <w:adjustRightInd w:val="0"/>
              <w:jc w:val="right"/>
              <w:rPr>
                <w:lang w:eastAsia="ru-RU"/>
              </w:rPr>
            </w:pPr>
            <w:r>
              <w:rPr>
                <w:lang w:eastAsia="ru-RU"/>
              </w:rPr>
              <w:t>651</w:t>
            </w:r>
          </w:p>
        </w:tc>
        <w:tc>
          <w:tcPr>
            <w:tcW w:w="709" w:type="dxa"/>
            <w:tcBorders>
              <w:top w:val="single" w:sz="6" w:space="0" w:color="auto"/>
              <w:left w:val="single" w:sz="6" w:space="0" w:color="auto"/>
              <w:bottom w:val="single" w:sz="6" w:space="0" w:color="auto"/>
              <w:right w:val="single" w:sz="6" w:space="0" w:color="auto"/>
            </w:tcBorders>
          </w:tcPr>
          <w:p w:rsidR="00530C08" w:rsidRPr="00944817" w:rsidRDefault="00530C08" w:rsidP="004D2C6F">
            <w:pPr>
              <w:suppressAutoHyphens w:val="0"/>
              <w:autoSpaceDE w:val="0"/>
              <w:autoSpaceDN w:val="0"/>
              <w:adjustRightInd w:val="0"/>
              <w:jc w:val="right"/>
              <w:rPr>
                <w:lang w:eastAsia="ru-RU"/>
              </w:rPr>
            </w:pPr>
            <w:r>
              <w:rPr>
                <w:lang w:eastAsia="ru-RU"/>
              </w:rPr>
              <w:t>454</w:t>
            </w:r>
          </w:p>
        </w:tc>
        <w:tc>
          <w:tcPr>
            <w:tcW w:w="708" w:type="dxa"/>
            <w:tcBorders>
              <w:top w:val="single" w:sz="6" w:space="0" w:color="auto"/>
              <w:left w:val="single" w:sz="6" w:space="0" w:color="auto"/>
              <w:bottom w:val="single" w:sz="6" w:space="0" w:color="auto"/>
              <w:right w:val="single" w:sz="6" w:space="0" w:color="auto"/>
            </w:tcBorders>
          </w:tcPr>
          <w:p w:rsidR="00530C08" w:rsidRPr="00944817" w:rsidRDefault="00530C08" w:rsidP="004D2C6F">
            <w:pPr>
              <w:suppressAutoHyphens w:val="0"/>
              <w:autoSpaceDE w:val="0"/>
              <w:autoSpaceDN w:val="0"/>
              <w:adjustRightInd w:val="0"/>
              <w:jc w:val="right"/>
              <w:rPr>
                <w:lang w:eastAsia="ru-RU"/>
              </w:rPr>
            </w:pPr>
            <w:r>
              <w:rPr>
                <w:lang w:eastAsia="ru-RU"/>
              </w:rPr>
              <w:t>523</w:t>
            </w:r>
          </w:p>
        </w:tc>
        <w:tc>
          <w:tcPr>
            <w:tcW w:w="1134" w:type="dxa"/>
            <w:tcBorders>
              <w:top w:val="single" w:sz="6" w:space="0" w:color="auto"/>
              <w:left w:val="single" w:sz="6" w:space="0" w:color="auto"/>
              <w:bottom w:val="single" w:sz="6" w:space="0" w:color="auto"/>
              <w:right w:val="single" w:sz="6" w:space="0" w:color="auto"/>
            </w:tcBorders>
          </w:tcPr>
          <w:p w:rsidR="00530C08" w:rsidRPr="002911BC" w:rsidRDefault="00530C08" w:rsidP="004D2C6F">
            <w:pPr>
              <w:suppressAutoHyphens w:val="0"/>
              <w:autoSpaceDE w:val="0"/>
              <w:autoSpaceDN w:val="0"/>
              <w:adjustRightInd w:val="0"/>
              <w:jc w:val="right"/>
              <w:rPr>
                <w:b/>
                <w:lang w:eastAsia="ru-RU"/>
              </w:rPr>
            </w:pPr>
            <w:r>
              <w:rPr>
                <w:b/>
                <w:lang w:eastAsia="ru-RU"/>
              </w:rPr>
              <w:t>74,1</w:t>
            </w:r>
          </w:p>
        </w:tc>
      </w:tr>
    </w:tbl>
    <w:p w:rsidR="00530C08" w:rsidRPr="00B572CB" w:rsidRDefault="00530C08" w:rsidP="00530C08">
      <w:pPr>
        <w:ind w:firstLine="567"/>
        <w:jc w:val="both"/>
        <w:rPr>
          <w:b/>
          <w:i/>
        </w:rPr>
      </w:pPr>
      <w:r w:rsidRPr="00B572CB">
        <w:rPr>
          <w:b/>
          <w:i/>
        </w:rPr>
        <w:t>Выводы:</w:t>
      </w:r>
    </w:p>
    <w:p w:rsidR="00530C08" w:rsidRPr="00B572CB" w:rsidRDefault="00530C08" w:rsidP="00530C08">
      <w:pPr>
        <w:ind w:firstLine="567"/>
        <w:jc w:val="both"/>
      </w:pPr>
      <w:r w:rsidRPr="00B572CB">
        <w:t xml:space="preserve">Проведенный анализ демографической ситуации в </w:t>
      </w:r>
      <w:r>
        <w:t xml:space="preserve">Староникольском сельском </w:t>
      </w:r>
      <w:r w:rsidRPr="00B572CB">
        <w:t>поселении выявил следующие основные проблемы:</w:t>
      </w:r>
    </w:p>
    <w:p w:rsidR="00530C08" w:rsidRPr="002B422B" w:rsidRDefault="00530C08" w:rsidP="00530C08">
      <w:pPr>
        <w:pStyle w:val="25"/>
        <w:widowControl/>
        <w:tabs>
          <w:tab w:val="num" w:pos="0"/>
        </w:tabs>
        <w:suppressAutoHyphens w:val="0"/>
        <w:ind w:left="0" w:firstLine="567"/>
        <w:jc w:val="both"/>
        <w:rPr>
          <w:rFonts w:eastAsia="Calibri"/>
          <w:szCs w:val="22"/>
          <w:lang w:eastAsia="en-US"/>
        </w:rPr>
      </w:pPr>
      <w:r w:rsidRPr="002B422B">
        <w:rPr>
          <w:rFonts w:eastAsia="Calibri"/>
          <w:szCs w:val="22"/>
          <w:lang w:eastAsia="en-US"/>
        </w:rPr>
        <w:t>низкая рождаемость;</w:t>
      </w:r>
    </w:p>
    <w:p w:rsidR="00530C08" w:rsidRDefault="00530C08" w:rsidP="00530C08">
      <w:pPr>
        <w:pStyle w:val="25"/>
        <w:widowControl/>
        <w:tabs>
          <w:tab w:val="num" w:pos="0"/>
        </w:tabs>
        <w:suppressAutoHyphens w:val="0"/>
        <w:ind w:left="0" w:firstLine="567"/>
        <w:jc w:val="both"/>
        <w:rPr>
          <w:rFonts w:eastAsia="Calibri"/>
          <w:szCs w:val="22"/>
          <w:lang w:eastAsia="en-US"/>
        </w:rPr>
      </w:pPr>
      <w:r w:rsidRPr="00B572CB">
        <w:rPr>
          <w:rFonts w:eastAsia="Calibri"/>
          <w:szCs w:val="22"/>
          <w:lang w:eastAsia="en-US"/>
        </w:rPr>
        <w:t xml:space="preserve">высокий уровень смертности, превышающий рождаемость в </w:t>
      </w:r>
      <w:r>
        <w:rPr>
          <w:rFonts w:eastAsia="Calibri"/>
          <w:szCs w:val="22"/>
          <w:lang w:eastAsia="en-US"/>
        </w:rPr>
        <w:t xml:space="preserve">2 </w:t>
      </w:r>
      <w:r w:rsidRPr="00B572CB">
        <w:rPr>
          <w:rFonts w:eastAsia="Calibri"/>
          <w:szCs w:val="22"/>
          <w:lang w:eastAsia="en-US"/>
        </w:rPr>
        <w:t>раза;</w:t>
      </w:r>
    </w:p>
    <w:p w:rsidR="00530C08" w:rsidRPr="00B572CB" w:rsidRDefault="00530C08" w:rsidP="00530C08">
      <w:pPr>
        <w:pStyle w:val="25"/>
        <w:widowControl/>
        <w:tabs>
          <w:tab w:val="num" w:pos="0"/>
        </w:tabs>
        <w:suppressAutoHyphens w:val="0"/>
        <w:ind w:left="0" w:firstLine="567"/>
        <w:jc w:val="both"/>
        <w:rPr>
          <w:rFonts w:eastAsia="Calibri"/>
          <w:szCs w:val="22"/>
          <w:lang w:eastAsia="en-US"/>
        </w:rPr>
      </w:pPr>
      <w:r w:rsidRPr="00B572CB">
        <w:rPr>
          <w:rFonts w:eastAsia="Calibri"/>
          <w:szCs w:val="22"/>
          <w:lang w:eastAsia="en-US"/>
        </w:rPr>
        <w:t xml:space="preserve">продолжающаяся депопуляция, не компенсируемая миграционными процессами; </w:t>
      </w:r>
    </w:p>
    <w:p w:rsidR="00530C08" w:rsidRDefault="00530C08" w:rsidP="00530C08">
      <w:pPr>
        <w:pStyle w:val="25"/>
        <w:widowControl/>
        <w:tabs>
          <w:tab w:val="num" w:pos="0"/>
        </w:tabs>
        <w:suppressAutoHyphens w:val="0"/>
        <w:ind w:left="0" w:firstLine="567"/>
        <w:jc w:val="both"/>
        <w:rPr>
          <w:rFonts w:eastAsia="Calibri"/>
          <w:szCs w:val="22"/>
          <w:lang w:eastAsia="en-US"/>
        </w:rPr>
      </w:pPr>
      <w:r>
        <w:rPr>
          <w:rFonts w:eastAsia="Calibri"/>
          <w:szCs w:val="22"/>
          <w:lang w:eastAsia="en-US"/>
        </w:rPr>
        <w:t>регрессивный тип возрастной структуры населения;</w:t>
      </w:r>
    </w:p>
    <w:p w:rsidR="00530C08" w:rsidRPr="002B422B" w:rsidRDefault="00530C08" w:rsidP="00530C08">
      <w:pPr>
        <w:pStyle w:val="25"/>
        <w:widowControl/>
        <w:tabs>
          <w:tab w:val="num" w:pos="0"/>
        </w:tabs>
        <w:suppressAutoHyphens w:val="0"/>
        <w:ind w:left="0" w:firstLine="567"/>
        <w:jc w:val="both"/>
        <w:rPr>
          <w:rFonts w:eastAsia="Calibri"/>
          <w:szCs w:val="22"/>
          <w:lang w:eastAsia="en-US"/>
        </w:rPr>
      </w:pPr>
      <w:r w:rsidRPr="002B422B">
        <w:rPr>
          <w:rFonts w:eastAsia="Calibri"/>
          <w:szCs w:val="22"/>
          <w:lang w:eastAsia="en-US"/>
        </w:rPr>
        <w:t>снижение численности и доли лиц мол</w:t>
      </w:r>
      <w:r w:rsidRPr="002B422B">
        <w:rPr>
          <w:rFonts w:eastAsia="Calibri"/>
          <w:szCs w:val="22"/>
          <w:lang w:eastAsia="en-US"/>
        </w:rPr>
        <w:t>о</w:t>
      </w:r>
      <w:r w:rsidRPr="002B422B">
        <w:rPr>
          <w:rFonts w:eastAsia="Calibri"/>
          <w:szCs w:val="22"/>
          <w:lang w:eastAsia="en-US"/>
        </w:rPr>
        <w:t>дых возрастов, вследствие чего выбытие из трудоспособного возраста старших трудовых п</w:t>
      </w:r>
      <w:r w:rsidRPr="002B422B">
        <w:rPr>
          <w:rFonts w:eastAsia="Calibri"/>
          <w:szCs w:val="22"/>
          <w:lang w:eastAsia="en-US"/>
        </w:rPr>
        <w:t>о</w:t>
      </w:r>
      <w:r w:rsidRPr="002B422B">
        <w:rPr>
          <w:rFonts w:eastAsia="Calibri"/>
          <w:szCs w:val="22"/>
          <w:lang w:eastAsia="en-US"/>
        </w:rPr>
        <w:t>колений все в меньшей степени компенсируется молодой трудовой сменой;</w:t>
      </w:r>
    </w:p>
    <w:p w:rsidR="00530C08" w:rsidRPr="002B422B" w:rsidRDefault="00530C08" w:rsidP="00530C08">
      <w:pPr>
        <w:pStyle w:val="25"/>
        <w:widowControl/>
        <w:tabs>
          <w:tab w:val="num" w:pos="0"/>
        </w:tabs>
        <w:suppressAutoHyphens w:val="0"/>
        <w:ind w:left="0" w:firstLine="567"/>
        <w:jc w:val="both"/>
        <w:rPr>
          <w:rFonts w:eastAsia="Calibri"/>
          <w:szCs w:val="22"/>
          <w:lang w:eastAsia="en-US"/>
        </w:rPr>
      </w:pPr>
      <w:r w:rsidRPr="002B422B">
        <w:rPr>
          <w:rFonts w:eastAsia="Calibri"/>
          <w:szCs w:val="22"/>
          <w:lang w:eastAsia="en-US"/>
        </w:rPr>
        <w:t xml:space="preserve">старение населения, </w:t>
      </w:r>
      <w:r>
        <w:rPr>
          <w:rFonts w:eastAsia="Calibri"/>
          <w:szCs w:val="22"/>
          <w:lang w:eastAsia="en-US"/>
        </w:rPr>
        <w:t>высокий уровень</w:t>
      </w:r>
      <w:r w:rsidRPr="002B422B">
        <w:rPr>
          <w:rFonts w:eastAsia="Calibri"/>
          <w:szCs w:val="22"/>
          <w:lang w:eastAsia="en-US"/>
        </w:rPr>
        <w:t xml:space="preserve"> дем</w:t>
      </w:r>
      <w:r w:rsidRPr="002B422B">
        <w:rPr>
          <w:rFonts w:eastAsia="Calibri"/>
          <w:szCs w:val="22"/>
          <w:lang w:eastAsia="en-US"/>
        </w:rPr>
        <w:t>о</w:t>
      </w:r>
      <w:r w:rsidRPr="002B422B">
        <w:rPr>
          <w:rFonts w:eastAsia="Calibri"/>
          <w:szCs w:val="22"/>
          <w:lang w:eastAsia="en-US"/>
        </w:rPr>
        <w:t>графической нагрузки на лиц трудоспособного возраста.</w:t>
      </w:r>
    </w:p>
    <w:p w:rsidR="00530C08" w:rsidRDefault="00530C08" w:rsidP="00530C08">
      <w:pPr>
        <w:pStyle w:val="25"/>
        <w:ind w:left="0" w:firstLine="567"/>
        <w:jc w:val="both"/>
        <w:rPr>
          <w:rFonts w:eastAsia="Calibri"/>
        </w:rPr>
      </w:pPr>
      <w:r w:rsidRPr="002B422B">
        <w:rPr>
          <w:rFonts w:eastAsia="Calibri"/>
        </w:rPr>
        <w:t>Сокращение численности населения представляет р</w:t>
      </w:r>
      <w:r w:rsidRPr="002B422B">
        <w:rPr>
          <w:rFonts w:eastAsia="Calibri"/>
        </w:rPr>
        <w:t>е</w:t>
      </w:r>
      <w:r w:rsidRPr="002B422B">
        <w:rPr>
          <w:rFonts w:eastAsia="Calibri"/>
        </w:rPr>
        <w:t>альную прогнозируемую угрозу абсолютного снижения численности трудовых ресу</w:t>
      </w:r>
      <w:r w:rsidRPr="002B422B">
        <w:rPr>
          <w:rFonts w:eastAsia="Calibri"/>
        </w:rPr>
        <w:t>р</w:t>
      </w:r>
      <w:r w:rsidRPr="002B422B">
        <w:rPr>
          <w:rFonts w:eastAsia="Calibri"/>
        </w:rPr>
        <w:t xml:space="preserve">сов и их недостатка для удовлетворения потребностей экономики </w:t>
      </w:r>
      <w:r>
        <w:rPr>
          <w:rFonts w:eastAsia="Calibri"/>
        </w:rPr>
        <w:t>поселения.</w:t>
      </w:r>
    </w:p>
    <w:p w:rsidR="00530C08" w:rsidRDefault="00530C08" w:rsidP="00530C08">
      <w:pPr>
        <w:pStyle w:val="25"/>
        <w:ind w:left="0" w:firstLine="567"/>
        <w:jc w:val="both"/>
        <w:rPr>
          <w:lang w:eastAsia="ru-RU"/>
        </w:rPr>
      </w:pPr>
      <w:r>
        <w:rPr>
          <w:lang w:eastAsia="ru-RU"/>
        </w:rPr>
        <w:t>Д</w:t>
      </w:r>
      <w:r w:rsidRPr="003A3AB3">
        <w:rPr>
          <w:lang w:eastAsia="ru-RU"/>
        </w:rPr>
        <w:t xml:space="preserve">ля улучшения демографической ситуации в </w:t>
      </w:r>
      <w:r>
        <w:rPr>
          <w:lang w:eastAsia="ru-RU"/>
        </w:rPr>
        <w:t>поселении</w:t>
      </w:r>
      <w:r w:rsidRPr="003A3AB3">
        <w:rPr>
          <w:lang w:eastAsia="ru-RU"/>
        </w:rPr>
        <w:t xml:space="preserve"> необходимо проведение </w:t>
      </w:r>
      <w:r w:rsidRPr="003A3AB3">
        <w:rPr>
          <w:lang w:eastAsia="ru-RU"/>
        </w:rPr>
        <w:lastRenderedPageBreak/>
        <w:t>целого комплекса мероприятий, которые будут направлены на разные аспекты, определяющие демографическое развитие</w:t>
      </w:r>
      <w:r>
        <w:rPr>
          <w:lang w:eastAsia="ru-RU"/>
        </w:rPr>
        <w:t>.</w:t>
      </w:r>
    </w:p>
    <w:p w:rsidR="00530C08" w:rsidRPr="006A39E5" w:rsidRDefault="00530C08" w:rsidP="00530C08">
      <w:pPr>
        <w:pStyle w:val="25"/>
        <w:ind w:left="0" w:firstLine="567"/>
        <w:jc w:val="both"/>
        <w:rPr>
          <w:rFonts w:eastAsia="Calibri"/>
        </w:rPr>
      </w:pPr>
      <w:r w:rsidRPr="00B572CB">
        <w:rPr>
          <w:lang w:eastAsia="ru-RU"/>
        </w:rPr>
        <w:t>К факторам демографической политики, обладающим наибольшей степенью управляемости, относятся:</w:t>
      </w:r>
    </w:p>
    <w:p w:rsidR="00530C08" w:rsidRPr="00B572CB" w:rsidRDefault="00530C08" w:rsidP="00530C08">
      <w:pPr>
        <w:widowControl/>
        <w:numPr>
          <w:ilvl w:val="0"/>
          <w:numId w:val="51"/>
        </w:numPr>
        <w:tabs>
          <w:tab w:val="left" w:pos="851"/>
        </w:tabs>
        <w:suppressAutoHyphens w:val="0"/>
        <w:spacing w:line="276" w:lineRule="auto"/>
        <w:ind w:left="0" w:firstLine="567"/>
        <w:jc w:val="both"/>
        <w:rPr>
          <w:lang w:eastAsia="ru-RU"/>
        </w:rPr>
      </w:pPr>
      <w:r w:rsidRPr="00B572CB">
        <w:rPr>
          <w:lang w:eastAsia="ru-RU"/>
        </w:rPr>
        <w:t>социально-экономический (повышение уров</w:t>
      </w:r>
      <w:r>
        <w:rPr>
          <w:lang w:eastAsia="ru-RU"/>
        </w:rPr>
        <w:t>ня и качества жизни в целом – в</w:t>
      </w:r>
      <w:r w:rsidRPr="00B564BE">
        <w:rPr>
          <w:lang w:eastAsia="ru-RU"/>
        </w:rPr>
        <w:t xml:space="preserve"> </w:t>
      </w:r>
      <w:r w:rsidRPr="00B572CB">
        <w:rPr>
          <w:lang w:eastAsia="ru-RU"/>
        </w:rPr>
        <w:t>первую очередь доходности, материальной, жилищной обеспеченности; развитие образования, здравоохранения, социального обеспечения; создание мест приложения труда и т.д.),</w:t>
      </w:r>
    </w:p>
    <w:p w:rsidR="00530C08" w:rsidRDefault="00530C08" w:rsidP="00530C08">
      <w:pPr>
        <w:widowControl/>
        <w:numPr>
          <w:ilvl w:val="0"/>
          <w:numId w:val="51"/>
        </w:numPr>
        <w:tabs>
          <w:tab w:val="left" w:pos="851"/>
        </w:tabs>
        <w:suppressAutoHyphens w:val="0"/>
        <w:spacing w:line="276" w:lineRule="auto"/>
        <w:ind w:left="0" w:firstLine="567"/>
        <w:jc w:val="both"/>
        <w:rPr>
          <w:lang w:eastAsia="ru-RU"/>
        </w:rPr>
      </w:pPr>
      <w:r w:rsidRPr="00B572CB">
        <w:rPr>
          <w:lang w:eastAsia="ru-RU"/>
        </w:rPr>
        <w:t xml:space="preserve"> </w:t>
      </w:r>
      <w:r w:rsidRPr="00294BAE">
        <w:rPr>
          <w:lang w:eastAsia="ru-RU"/>
        </w:rPr>
        <w:t xml:space="preserve">миграция. </w:t>
      </w:r>
    </w:p>
    <w:p w:rsidR="00530C08" w:rsidRPr="00B572CB" w:rsidRDefault="00530C08" w:rsidP="00530C08">
      <w:pPr>
        <w:ind w:firstLine="567"/>
        <w:jc w:val="both"/>
        <w:rPr>
          <w:lang w:eastAsia="ru-RU"/>
        </w:rPr>
      </w:pPr>
      <w:r w:rsidRPr="00B572CB">
        <w:rPr>
          <w:lang w:eastAsia="ru-RU"/>
        </w:rPr>
        <w:t>С помощью данных факторов, влияющих на демографическую ситуацию, можно воздействовать на снижение депопуляционных процессов в поселении.</w:t>
      </w:r>
    </w:p>
    <w:p w:rsidR="00530C08" w:rsidRPr="005F05A8" w:rsidRDefault="00530C08" w:rsidP="00530C08">
      <w:pPr>
        <w:widowControl/>
        <w:tabs>
          <w:tab w:val="left" w:pos="14400"/>
        </w:tabs>
        <w:snapToGrid w:val="0"/>
        <w:rPr>
          <w:rFonts w:eastAsia="Times New Roman" w:cs="Arial"/>
          <w:b/>
          <w:bCs/>
          <w:iCs/>
          <w:color w:val="000000"/>
          <w:shd w:val="clear" w:color="auto" w:fill="FFFFFF"/>
          <w:lang/>
        </w:rPr>
      </w:pPr>
    </w:p>
    <w:p w:rsidR="00530C08" w:rsidRDefault="00530C08" w:rsidP="00530C08">
      <w:pPr>
        <w:widowControl/>
        <w:tabs>
          <w:tab w:val="left" w:pos="14400"/>
        </w:tabs>
        <w:snapToGrid w:val="0"/>
        <w:ind w:firstLine="567"/>
        <w:jc w:val="both"/>
        <w:rPr>
          <w:rFonts w:eastAsia="Times New Roman"/>
          <w:b/>
          <w:bCs/>
        </w:rPr>
      </w:pPr>
      <w:r w:rsidRPr="002C2D7B">
        <w:rPr>
          <w:rFonts w:eastAsia="Times New Roman" w:cs="Arial"/>
          <w:b/>
          <w:bCs/>
          <w:iCs/>
          <w:color w:val="000000"/>
          <w:shd w:val="clear" w:color="auto" w:fill="FFFFFF"/>
          <w:lang/>
        </w:rPr>
        <w:t xml:space="preserve">1.7. </w:t>
      </w:r>
      <w:r w:rsidRPr="002C2D7B">
        <w:rPr>
          <w:rFonts w:eastAsia="Times New Roman"/>
          <w:b/>
          <w:bCs/>
        </w:rPr>
        <w:t>Экономическая база развития</w:t>
      </w:r>
      <w:r>
        <w:rPr>
          <w:rFonts w:eastAsia="Times New Roman"/>
          <w:b/>
          <w:bCs/>
        </w:rPr>
        <w:t xml:space="preserve"> </w:t>
      </w:r>
    </w:p>
    <w:p w:rsidR="00530C08" w:rsidRDefault="00530C08" w:rsidP="00530C08">
      <w:pPr>
        <w:pStyle w:val="aff6"/>
        <w:ind w:firstLine="708"/>
        <w:jc w:val="both"/>
      </w:pPr>
    </w:p>
    <w:p w:rsidR="00530C08" w:rsidRDefault="00530C08" w:rsidP="00530C08">
      <w:pPr>
        <w:pStyle w:val="aff6"/>
        <w:ind w:firstLine="567"/>
        <w:jc w:val="both"/>
        <w:rPr>
          <w:lang w:eastAsia="ru-RU"/>
        </w:rPr>
      </w:pPr>
      <w:r w:rsidRPr="00B53EBE">
        <w:t>Основной ц</w:t>
      </w:r>
      <w:r>
        <w:t>елью социально-экономического развития поселения является создание эффективной экономики, обеспечивающей повышение уровня жизни населения, поступление бюджетных доходов, покрывающих основную часть расходов городского поселения, решение социальных проблем.</w:t>
      </w:r>
    </w:p>
    <w:p w:rsidR="00530C08" w:rsidRDefault="00530C08" w:rsidP="00530C08">
      <w:pPr>
        <w:pStyle w:val="aff6"/>
        <w:ind w:firstLine="567"/>
        <w:jc w:val="both"/>
        <w:rPr>
          <w:lang w:eastAsia="ru-RU"/>
        </w:rPr>
      </w:pPr>
      <w:r w:rsidRPr="003A3AB3">
        <w:rPr>
          <w:lang w:eastAsia="ru-RU"/>
        </w:rPr>
        <w:t xml:space="preserve">Наличие развивающейся системы хозяйственного комплекса в поселении — это </w:t>
      </w:r>
      <w:r>
        <w:rPr>
          <w:lang w:eastAsia="ru-RU"/>
        </w:rPr>
        <w:t>н</w:t>
      </w:r>
      <w:r w:rsidRPr="003A3AB3">
        <w:rPr>
          <w:lang w:eastAsia="ru-RU"/>
        </w:rPr>
        <w:t>еобходим</w:t>
      </w:r>
      <w:r>
        <w:rPr>
          <w:lang w:eastAsia="ru-RU"/>
        </w:rPr>
        <w:t xml:space="preserve">ое </w:t>
      </w:r>
      <w:r w:rsidRPr="003A3AB3">
        <w:rPr>
          <w:lang w:eastAsia="ru-RU"/>
        </w:rPr>
        <w:t xml:space="preserve">условие жизнеспособности и расширенного воспроизводства поселения в целях сбалансированного территориального развития. </w:t>
      </w:r>
    </w:p>
    <w:p w:rsidR="00530C08" w:rsidRDefault="00530C08" w:rsidP="00530C08">
      <w:pPr>
        <w:pStyle w:val="aff6"/>
        <w:ind w:firstLine="567"/>
        <w:jc w:val="both"/>
        <w:rPr>
          <w:bCs/>
        </w:rPr>
      </w:pPr>
      <w:r w:rsidRPr="00B67427">
        <w:t xml:space="preserve">Сельское хозяйство является основным сектором экономики </w:t>
      </w:r>
      <w:r>
        <w:rPr>
          <w:bCs/>
        </w:rPr>
        <w:t>Староникольск</w:t>
      </w:r>
      <w:r w:rsidRPr="00B67427">
        <w:rPr>
          <w:bCs/>
        </w:rPr>
        <w:t xml:space="preserve">ого сельского поселения. </w:t>
      </w:r>
      <w:r>
        <w:rPr>
          <w:bCs/>
        </w:rPr>
        <w:t>Данная отрасль в поселении представлена сельхозпредприятиями, КФХ и личными подсобными хозяйствами населения.</w:t>
      </w:r>
    </w:p>
    <w:p w:rsidR="00530C08" w:rsidRDefault="00530C08" w:rsidP="00530C08">
      <w:pPr>
        <w:pStyle w:val="aff6"/>
        <w:ind w:firstLine="567"/>
        <w:jc w:val="both"/>
        <w:rPr>
          <w:lang w:eastAsia="ru-RU"/>
        </w:rPr>
      </w:pPr>
      <w:r>
        <w:rPr>
          <w:bCs/>
        </w:rPr>
        <w:t>На территории поселения осуществляют деятельность</w:t>
      </w:r>
      <w:bookmarkStart w:id="1" w:name="OLE_LINK32"/>
      <w:r>
        <w:rPr>
          <w:bCs/>
        </w:rPr>
        <w:t xml:space="preserve"> колхоз «Большевик»</w:t>
      </w:r>
      <w:r>
        <w:t>, ПК «Староникольский», ООО «Никольская нива», ООО «Зубриновка», ООО «Ленинская нива».</w:t>
      </w:r>
      <w:bookmarkEnd w:id="1"/>
      <w:r>
        <w:t xml:space="preserve"> Специализация данных предприятий – производство молока и ремонт сельхозтехники.</w:t>
      </w:r>
    </w:p>
    <w:p w:rsidR="00530C08" w:rsidRDefault="00530C08" w:rsidP="00530C08">
      <w:pPr>
        <w:jc w:val="both"/>
      </w:pPr>
    </w:p>
    <w:p w:rsidR="00530C08" w:rsidRPr="00DA47F7" w:rsidRDefault="00530C08" w:rsidP="00530C08">
      <w:pPr>
        <w:widowControl/>
        <w:tabs>
          <w:tab w:val="left" w:pos="14400"/>
        </w:tabs>
        <w:snapToGrid w:val="0"/>
        <w:ind w:firstLine="567"/>
        <w:jc w:val="both"/>
        <w:rPr>
          <w:rFonts w:eastAsia="Times New Roman"/>
          <w:b/>
          <w:bCs/>
        </w:rPr>
      </w:pPr>
      <w:r>
        <w:rPr>
          <w:rFonts w:eastAsia="Times New Roman"/>
          <w:b/>
          <w:bCs/>
          <w:color w:val="000000"/>
        </w:rPr>
        <w:t>1.8. Земельный фонд и категории земель</w:t>
      </w:r>
    </w:p>
    <w:p w:rsidR="00530C08" w:rsidRPr="00BC1BB5" w:rsidRDefault="00530C08" w:rsidP="00530C08">
      <w:pPr>
        <w:widowControl/>
        <w:tabs>
          <w:tab w:val="left" w:pos="14400"/>
        </w:tabs>
        <w:snapToGrid w:val="0"/>
        <w:ind w:firstLine="567"/>
        <w:rPr>
          <w:rFonts w:eastAsia="Times New Roman" w:cs="Arial"/>
          <w:b/>
          <w:bCs/>
          <w:iCs/>
          <w:color w:val="000000"/>
          <w:shd w:val="clear" w:color="auto" w:fill="FFFFFF"/>
          <w:lang/>
        </w:rPr>
      </w:pPr>
    </w:p>
    <w:p w:rsidR="00530C08" w:rsidRPr="00C93890" w:rsidRDefault="00530C08" w:rsidP="00530C08">
      <w:pPr>
        <w:widowControl/>
        <w:suppressAutoHyphens w:val="0"/>
        <w:autoSpaceDE w:val="0"/>
        <w:autoSpaceDN w:val="0"/>
        <w:adjustRightInd w:val="0"/>
        <w:ind w:firstLine="567"/>
        <w:jc w:val="both"/>
        <w:rPr>
          <w:rFonts w:eastAsia="Calibri"/>
          <w:kern w:val="0"/>
        </w:rPr>
      </w:pPr>
      <w:r w:rsidRPr="00C93890">
        <w:rPr>
          <w:rFonts w:eastAsia="Calibri"/>
          <w:kern w:val="0"/>
        </w:rPr>
        <w:t>Согласно законодательству, земли в Российской Федерации по целевому назначению</w:t>
      </w:r>
      <w:r w:rsidRPr="00750F23">
        <w:rPr>
          <w:rFonts w:eastAsia="Calibri"/>
          <w:kern w:val="0"/>
        </w:rPr>
        <w:t xml:space="preserve"> </w:t>
      </w:r>
      <w:r w:rsidRPr="00C93890">
        <w:rPr>
          <w:rFonts w:eastAsia="Calibri"/>
          <w:kern w:val="0"/>
        </w:rPr>
        <w:t>подразделяются на следующие категории:</w:t>
      </w:r>
    </w:p>
    <w:p w:rsidR="00530C08" w:rsidRPr="00C93890" w:rsidRDefault="00530C08" w:rsidP="00530C08">
      <w:pPr>
        <w:widowControl/>
        <w:suppressAutoHyphens w:val="0"/>
        <w:autoSpaceDE w:val="0"/>
        <w:autoSpaceDN w:val="0"/>
        <w:adjustRightInd w:val="0"/>
        <w:ind w:firstLine="567"/>
        <w:jc w:val="both"/>
        <w:rPr>
          <w:rFonts w:eastAsia="Calibri"/>
          <w:kern w:val="0"/>
        </w:rPr>
      </w:pPr>
      <w:r w:rsidRPr="00C93890">
        <w:rPr>
          <w:rFonts w:eastAsia="Calibri"/>
          <w:kern w:val="0"/>
        </w:rPr>
        <w:t>1) земли сельскохозяйственного назначения;</w:t>
      </w:r>
    </w:p>
    <w:p w:rsidR="00530C08" w:rsidRPr="00C93890" w:rsidRDefault="00530C08" w:rsidP="00530C08">
      <w:pPr>
        <w:widowControl/>
        <w:suppressAutoHyphens w:val="0"/>
        <w:autoSpaceDE w:val="0"/>
        <w:autoSpaceDN w:val="0"/>
        <w:adjustRightInd w:val="0"/>
        <w:ind w:firstLine="567"/>
        <w:jc w:val="both"/>
        <w:rPr>
          <w:rFonts w:eastAsia="Calibri"/>
          <w:kern w:val="0"/>
        </w:rPr>
      </w:pPr>
      <w:r w:rsidRPr="00C93890">
        <w:rPr>
          <w:rFonts w:eastAsia="Calibri"/>
          <w:kern w:val="0"/>
        </w:rPr>
        <w:t>2) земли населенных пунктов;</w:t>
      </w:r>
    </w:p>
    <w:p w:rsidR="00530C08" w:rsidRPr="00C93890" w:rsidRDefault="00530C08" w:rsidP="00530C08">
      <w:pPr>
        <w:widowControl/>
        <w:suppressAutoHyphens w:val="0"/>
        <w:autoSpaceDE w:val="0"/>
        <w:autoSpaceDN w:val="0"/>
        <w:adjustRightInd w:val="0"/>
        <w:ind w:firstLine="567"/>
        <w:jc w:val="both"/>
        <w:rPr>
          <w:rFonts w:eastAsia="Calibri"/>
          <w:kern w:val="0"/>
        </w:rPr>
      </w:pPr>
      <w:r w:rsidRPr="00C93890">
        <w:rPr>
          <w:rFonts w:eastAsia="Calibri"/>
          <w:kern w:val="0"/>
        </w:rPr>
        <w:t>3)</w:t>
      </w:r>
      <w:r>
        <w:rPr>
          <w:rFonts w:eastAsia="Calibri"/>
          <w:kern w:val="0"/>
        </w:rPr>
        <w:t xml:space="preserve"> </w:t>
      </w:r>
      <w:r w:rsidRPr="00C93890">
        <w:rPr>
          <w:rFonts w:eastAsia="Calibri"/>
          <w:kern w:val="0"/>
        </w:rPr>
        <w:t>земли промышленности, энергетики, транспорта, связи, радиовещания, телевидения,</w:t>
      </w:r>
      <w:r w:rsidRPr="00750F23">
        <w:rPr>
          <w:rFonts w:eastAsia="Calibri"/>
          <w:kern w:val="0"/>
        </w:rPr>
        <w:t xml:space="preserve"> </w:t>
      </w:r>
      <w:r w:rsidRPr="00C93890">
        <w:rPr>
          <w:rFonts w:eastAsia="Calibri"/>
          <w:kern w:val="0"/>
        </w:rPr>
        <w:t>информатики, земли для обеспечения космической деятельности, земли обороны,</w:t>
      </w:r>
      <w:r w:rsidRPr="00750F23">
        <w:rPr>
          <w:rFonts w:eastAsia="Calibri"/>
          <w:kern w:val="0"/>
        </w:rPr>
        <w:t xml:space="preserve"> </w:t>
      </w:r>
      <w:r w:rsidRPr="00C93890">
        <w:rPr>
          <w:rFonts w:eastAsia="Calibri"/>
          <w:kern w:val="0"/>
        </w:rPr>
        <w:t>безопасности и земли иного специального назначения;</w:t>
      </w:r>
    </w:p>
    <w:p w:rsidR="00530C08" w:rsidRPr="00C93890" w:rsidRDefault="00530C08" w:rsidP="00530C08">
      <w:pPr>
        <w:widowControl/>
        <w:suppressAutoHyphens w:val="0"/>
        <w:autoSpaceDE w:val="0"/>
        <w:autoSpaceDN w:val="0"/>
        <w:adjustRightInd w:val="0"/>
        <w:ind w:firstLine="567"/>
        <w:jc w:val="both"/>
        <w:rPr>
          <w:rFonts w:eastAsia="Calibri"/>
          <w:kern w:val="0"/>
        </w:rPr>
      </w:pPr>
      <w:r w:rsidRPr="00C93890">
        <w:rPr>
          <w:rFonts w:eastAsia="Calibri"/>
          <w:kern w:val="0"/>
        </w:rPr>
        <w:t>4) земли особо охраняемых территорий и объектов;</w:t>
      </w:r>
    </w:p>
    <w:p w:rsidR="00530C08" w:rsidRPr="00C93890" w:rsidRDefault="00530C08" w:rsidP="00530C08">
      <w:pPr>
        <w:widowControl/>
        <w:suppressAutoHyphens w:val="0"/>
        <w:autoSpaceDE w:val="0"/>
        <w:autoSpaceDN w:val="0"/>
        <w:adjustRightInd w:val="0"/>
        <w:ind w:firstLine="567"/>
        <w:jc w:val="both"/>
        <w:rPr>
          <w:rFonts w:eastAsia="Calibri"/>
          <w:kern w:val="0"/>
        </w:rPr>
      </w:pPr>
      <w:r w:rsidRPr="00C93890">
        <w:rPr>
          <w:rFonts w:eastAsia="Calibri"/>
          <w:kern w:val="0"/>
        </w:rPr>
        <w:t>5) земли лесного фонда;</w:t>
      </w:r>
    </w:p>
    <w:p w:rsidR="00530C08" w:rsidRPr="00C93890" w:rsidRDefault="00530C08" w:rsidP="00530C08">
      <w:pPr>
        <w:widowControl/>
        <w:suppressAutoHyphens w:val="0"/>
        <w:autoSpaceDE w:val="0"/>
        <w:autoSpaceDN w:val="0"/>
        <w:adjustRightInd w:val="0"/>
        <w:ind w:firstLine="567"/>
        <w:jc w:val="both"/>
        <w:rPr>
          <w:rFonts w:eastAsia="Calibri"/>
          <w:kern w:val="0"/>
        </w:rPr>
      </w:pPr>
      <w:r w:rsidRPr="00C93890">
        <w:rPr>
          <w:rFonts w:eastAsia="Calibri"/>
          <w:kern w:val="0"/>
        </w:rPr>
        <w:t>6) земли водного фонда;</w:t>
      </w:r>
    </w:p>
    <w:p w:rsidR="00530C08" w:rsidRPr="00C93890" w:rsidRDefault="00530C08" w:rsidP="00530C08">
      <w:pPr>
        <w:widowControl/>
        <w:suppressAutoHyphens w:val="0"/>
        <w:autoSpaceDE w:val="0"/>
        <w:autoSpaceDN w:val="0"/>
        <w:adjustRightInd w:val="0"/>
        <w:ind w:firstLine="567"/>
        <w:jc w:val="both"/>
        <w:rPr>
          <w:rFonts w:eastAsia="Calibri"/>
          <w:kern w:val="0"/>
        </w:rPr>
      </w:pPr>
      <w:r w:rsidRPr="00C93890">
        <w:rPr>
          <w:rFonts w:eastAsia="Calibri"/>
          <w:kern w:val="0"/>
        </w:rPr>
        <w:t>7) земли запаса.</w:t>
      </w:r>
    </w:p>
    <w:p w:rsidR="00530C08" w:rsidRPr="00C93890" w:rsidRDefault="00530C08" w:rsidP="00530C08">
      <w:pPr>
        <w:widowControl/>
        <w:suppressAutoHyphens w:val="0"/>
        <w:autoSpaceDE w:val="0"/>
        <w:autoSpaceDN w:val="0"/>
        <w:adjustRightInd w:val="0"/>
        <w:ind w:firstLine="567"/>
        <w:jc w:val="both"/>
        <w:rPr>
          <w:rFonts w:eastAsia="Calibri"/>
          <w:kern w:val="0"/>
        </w:rPr>
      </w:pPr>
      <w:r w:rsidRPr="00C93890">
        <w:rPr>
          <w:rFonts w:eastAsia="Calibri"/>
          <w:kern w:val="0"/>
        </w:rPr>
        <w:t>В св</w:t>
      </w:r>
      <w:r>
        <w:rPr>
          <w:rFonts w:eastAsia="Calibri"/>
          <w:kern w:val="0"/>
        </w:rPr>
        <w:t>ою очередь, каждая из категорий</w:t>
      </w:r>
      <w:r w:rsidRPr="00C93890">
        <w:rPr>
          <w:rFonts w:eastAsia="Calibri"/>
          <w:kern w:val="0"/>
        </w:rPr>
        <w:t xml:space="preserve"> имеет разделение по целевому назначению и</w:t>
      </w:r>
      <w:r>
        <w:rPr>
          <w:rFonts w:eastAsia="Calibri"/>
          <w:kern w:val="0"/>
        </w:rPr>
        <w:t xml:space="preserve"> </w:t>
      </w:r>
      <w:r w:rsidRPr="00C93890">
        <w:rPr>
          <w:rFonts w:eastAsia="Calibri"/>
          <w:kern w:val="0"/>
        </w:rPr>
        <w:t>соответствующему разрешенному использованию.</w:t>
      </w:r>
    </w:p>
    <w:p w:rsidR="00530C08" w:rsidRPr="00C93890" w:rsidRDefault="00530C08" w:rsidP="00530C08">
      <w:pPr>
        <w:widowControl/>
        <w:suppressAutoHyphens w:val="0"/>
        <w:autoSpaceDE w:val="0"/>
        <w:autoSpaceDN w:val="0"/>
        <w:adjustRightInd w:val="0"/>
        <w:ind w:firstLine="567"/>
        <w:jc w:val="both"/>
        <w:rPr>
          <w:rFonts w:eastAsia="Calibri"/>
          <w:kern w:val="0"/>
        </w:rPr>
      </w:pPr>
      <w:r w:rsidRPr="00C93890">
        <w:rPr>
          <w:rFonts w:eastAsia="Calibri"/>
          <w:kern w:val="0"/>
        </w:rPr>
        <w:t>Согласно данным паспорта муниципального образования по состоянию на 1 декабря</w:t>
      </w:r>
      <w:r>
        <w:rPr>
          <w:rFonts w:eastAsia="Calibri"/>
          <w:kern w:val="0"/>
        </w:rPr>
        <w:t xml:space="preserve"> </w:t>
      </w:r>
      <w:r w:rsidRPr="00C93890">
        <w:rPr>
          <w:rFonts w:eastAsia="Calibri"/>
          <w:kern w:val="0"/>
        </w:rPr>
        <w:t>20</w:t>
      </w:r>
      <w:r>
        <w:rPr>
          <w:rFonts w:eastAsia="Calibri"/>
          <w:kern w:val="0"/>
        </w:rPr>
        <w:t>09</w:t>
      </w:r>
      <w:r w:rsidRPr="00C93890">
        <w:rPr>
          <w:rFonts w:eastAsia="Calibri"/>
          <w:kern w:val="0"/>
        </w:rPr>
        <w:t xml:space="preserve"> года территория </w:t>
      </w:r>
      <w:r>
        <w:rPr>
          <w:rFonts w:eastAsia="Times New Roman" w:cs="Arial"/>
          <w:iCs/>
          <w:shd w:val="clear" w:color="auto" w:fill="FFFFFF"/>
        </w:rPr>
        <w:t>Староникольского</w:t>
      </w:r>
      <w:r w:rsidRPr="00C93890">
        <w:rPr>
          <w:rFonts w:eastAsia="Calibri"/>
          <w:kern w:val="0"/>
        </w:rPr>
        <w:t xml:space="preserve"> сельского поселения составляет </w:t>
      </w:r>
      <w:r>
        <w:rPr>
          <w:rFonts w:eastAsia="Calibri"/>
          <w:kern w:val="0"/>
        </w:rPr>
        <w:t>18768</w:t>
      </w:r>
      <w:r w:rsidRPr="00750F23">
        <w:rPr>
          <w:rFonts w:eastAsia="Calibri"/>
          <w:kern w:val="0"/>
        </w:rPr>
        <w:t xml:space="preserve"> </w:t>
      </w:r>
      <w:r w:rsidRPr="00C93890">
        <w:rPr>
          <w:rFonts w:eastAsia="Calibri"/>
          <w:kern w:val="0"/>
        </w:rPr>
        <w:t>га</w:t>
      </w:r>
      <w:r>
        <w:rPr>
          <w:rFonts w:eastAsia="Calibri"/>
          <w:kern w:val="0"/>
        </w:rPr>
        <w:t>, в</w:t>
      </w:r>
      <w:r w:rsidRPr="00C93890">
        <w:rPr>
          <w:rFonts w:eastAsia="Calibri"/>
          <w:kern w:val="0"/>
        </w:rPr>
        <w:t xml:space="preserve"> том числе</w:t>
      </w:r>
      <w:r w:rsidRPr="00750F23">
        <w:rPr>
          <w:rFonts w:eastAsia="Calibri"/>
          <w:kern w:val="0"/>
        </w:rPr>
        <w:t xml:space="preserve"> </w:t>
      </w:r>
      <w:r w:rsidRPr="00C93890">
        <w:rPr>
          <w:rFonts w:eastAsia="Calibri"/>
          <w:kern w:val="0"/>
        </w:rPr>
        <w:t>площадь населенн</w:t>
      </w:r>
      <w:r>
        <w:rPr>
          <w:rFonts w:eastAsia="Calibri"/>
          <w:kern w:val="0"/>
        </w:rPr>
        <w:t>ых</w:t>
      </w:r>
      <w:r w:rsidRPr="00C93890">
        <w:rPr>
          <w:rFonts w:eastAsia="Calibri"/>
          <w:kern w:val="0"/>
        </w:rPr>
        <w:t xml:space="preserve"> пункт</w:t>
      </w:r>
      <w:r>
        <w:rPr>
          <w:rFonts w:eastAsia="Calibri"/>
          <w:kern w:val="0"/>
        </w:rPr>
        <w:t>ов</w:t>
      </w:r>
      <w:r w:rsidRPr="00C93890">
        <w:rPr>
          <w:rFonts w:eastAsia="Calibri"/>
          <w:kern w:val="0"/>
        </w:rPr>
        <w:t>, входящ</w:t>
      </w:r>
      <w:r>
        <w:rPr>
          <w:rFonts w:eastAsia="Calibri"/>
          <w:kern w:val="0"/>
        </w:rPr>
        <w:t>их</w:t>
      </w:r>
      <w:r w:rsidRPr="00C93890">
        <w:rPr>
          <w:rFonts w:eastAsia="Calibri"/>
          <w:kern w:val="0"/>
        </w:rPr>
        <w:t xml:space="preserve"> в состав поселения</w:t>
      </w:r>
      <w:r>
        <w:rPr>
          <w:rFonts w:eastAsia="Calibri"/>
          <w:kern w:val="0"/>
        </w:rPr>
        <w:t xml:space="preserve">, </w:t>
      </w:r>
      <w:r w:rsidRPr="00C93890">
        <w:rPr>
          <w:rFonts w:eastAsia="Calibri"/>
          <w:kern w:val="0"/>
        </w:rPr>
        <w:t>по состоянию на 1 декабря</w:t>
      </w:r>
      <w:r w:rsidRPr="00750F23">
        <w:rPr>
          <w:rFonts w:eastAsia="Calibri"/>
          <w:kern w:val="0"/>
        </w:rPr>
        <w:t xml:space="preserve"> </w:t>
      </w:r>
      <w:r w:rsidRPr="00C93890">
        <w:rPr>
          <w:rFonts w:eastAsia="Calibri"/>
          <w:kern w:val="0"/>
        </w:rPr>
        <w:t>20</w:t>
      </w:r>
      <w:r>
        <w:rPr>
          <w:rFonts w:eastAsia="Calibri"/>
          <w:kern w:val="0"/>
        </w:rPr>
        <w:t>09</w:t>
      </w:r>
      <w:r w:rsidRPr="00C93890">
        <w:rPr>
          <w:rFonts w:eastAsia="Calibri"/>
          <w:kern w:val="0"/>
        </w:rPr>
        <w:t xml:space="preserve"> года составляет </w:t>
      </w:r>
      <w:r>
        <w:rPr>
          <w:rFonts w:eastAsia="Calibri"/>
          <w:kern w:val="0"/>
        </w:rPr>
        <w:t xml:space="preserve">1900 </w:t>
      </w:r>
      <w:r w:rsidRPr="00C93890">
        <w:rPr>
          <w:rFonts w:eastAsia="Calibri"/>
          <w:kern w:val="0"/>
        </w:rPr>
        <w:t>га.</w:t>
      </w:r>
    </w:p>
    <w:p w:rsidR="00530C08" w:rsidRPr="0032442D" w:rsidRDefault="00530C08" w:rsidP="00530C08">
      <w:pPr>
        <w:widowControl/>
        <w:suppressAutoHyphens w:val="0"/>
        <w:autoSpaceDE w:val="0"/>
        <w:autoSpaceDN w:val="0"/>
        <w:adjustRightInd w:val="0"/>
        <w:ind w:firstLine="567"/>
        <w:jc w:val="both"/>
        <w:rPr>
          <w:rFonts w:eastAsia="Calibri"/>
          <w:kern w:val="0"/>
        </w:rPr>
      </w:pPr>
      <w:r w:rsidRPr="00C93890">
        <w:rPr>
          <w:rFonts w:eastAsia="Calibri"/>
          <w:kern w:val="0"/>
        </w:rPr>
        <w:t>Структура земельного фонда поселения характеризуется высоким удельным весом</w:t>
      </w:r>
      <w:r w:rsidRPr="00750F23">
        <w:rPr>
          <w:rFonts w:eastAsia="Calibri"/>
          <w:kern w:val="0"/>
        </w:rPr>
        <w:t xml:space="preserve"> </w:t>
      </w:r>
      <w:r w:rsidRPr="00C93890">
        <w:rPr>
          <w:rFonts w:eastAsia="Calibri"/>
          <w:kern w:val="0"/>
        </w:rPr>
        <w:t>земель сельскохозяйственного назначения.</w:t>
      </w:r>
    </w:p>
    <w:p w:rsidR="00530C08" w:rsidRPr="00C93890" w:rsidRDefault="00530C08" w:rsidP="00530C08">
      <w:pPr>
        <w:widowControl/>
        <w:suppressAutoHyphens w:val="0"/>
        <w:autoSpaceDE w:val="0"/>
        <w:autoSpaceDN w:val="0"/>
        <w:adjustRightInd w:val="0"/>
        <w:ind w:firstLine="567"/>
        <w:jc w:val="both"/>
        <w:rPr>
          <w:rFonts w:eastAsia="Calibri"/>
          <w:kern w:val="0"/>
        </w:rPr>
      </w:pPr>
      <w:r w:rsidRPr="00C93890">
        <w:rPr>
          <w:rFonts w:eastAsia="Calibri"/>
          <w:kern w:val="0"/>
        </w:rPr>
        <w:lastRenderedPageBreak/>
        <w:t>Ниже приводится таблица, где представлены данные о распределении земель</w:t>
      </w:r>
      <w:r w:rsidRPr="00750F23">
        <w:rPr>
          <w:rFonts w:eastAsia="Calibri"/>
          <w:kern w:val="0"/>
        </w:rPr>
        <w:t xml:space="preserve"> </w:t>
      </w:r>
      <w:r>
        <w:rPr>
          <w:rFonts w:eastAsia="Times New Roman" w:cs="Arial"/>
          <w:iCs/>
          <w:shd w:val="clear" w:color="auto" w:fill="FFFFFF"/>
        </w:rPr>
        <w:t>Староникольского</w:t>
      </w:r>
      <w:r>
        <w:rPr>
          <w:rFonts w:eastAsia="Calibri"/>
          <w:kern w:val="0"/>
        </w:rPr>
        <w:t xml:space="preserve"> </w:t>
      </w:r>
      <w:r w:rsidRPr="00C93890">
        <w:rPr>
          <w:rFonts w:eastAsia="Calibri"/>
          <w:kern w:val="0"/>
        </w:rPr>
        <w:t>сельского поселения по категориям в соответствии с данными паспорта</w:t>
      </w:r>
      <w:r w:rsidRPr="00750F23">
        <w:rPr>
          <w:rFonts w:eastAsia="Calibri"/>
          <w:kern w:val="0"/>
        </w:rPr>
        <w:t xml:space="preserve"> </w:t>
      </w:r>
      <w:r w:rsidRPr="00C93890">
        <w:rPr>
          <w:rFonts w:eastAsia="Calibri"/>
          <w:kern w:val="0"/>
        </w:rPr>
        <w:t>муниципального образования</w:t>
      </w:r>
      <w:r>
        <w:rPr>
          <w:rFonts w:eastAsia="Calibri"/>
          <w:kern w:val="0"/>
        </w:rPr>
        <w:t>:</w:t>
      </w:r>
    </w:p>
    <w:tbl>
      <w:tblPr>
        <w:tblW w:w="101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45"/>
        <w:gridCol w:w="6029"/>
        <w:gridCol w:w="1609"/>
        <w:gridCol w:w="1717"/>
      </w:tblGrid>
      <w:tr w:rsidR="00530C08" w:rsidRPr="00F61CA3" w:rsidTr="004D2C6F">
        <w:trPr>
          <w:trHeight w:val="468"/>
          <w:jc w:val="center"/>
        </w:trPr>
        <w:tc>
          <w:tcPr>
            <w:tcW w:w="745" w:type="dxa"/>
          </w:tcPr>
          <w:p w:rsidR="00530C08" w:rsidRPr="006B4428" w:rsidRDefault="00530C08" w:rsidP="004D2C6F">
            <w:pPr>
              <w:widowControl/>
              <w:suppressAutoHyphens w:val="0"/>
              <w:autoSpaceDE w:val="0"/>
              <w:autoSpaceDN w:val="0"/>
              <w:adjustRightInd w:val="0"/>
              <w:jc w:val="right"/>
              <w:rPr>
                <w:rFonts w:eastAsia="Times New Roman"/>
                <w:b/>
                <w:lang w:eastAsia="ru-RU"/>
              </w:rPr>
            </w:pPr>
          </w:p>
        </w:tc>
        <w:tc>
          <w:tcPr>
            <w:tcW w:w="6029" w:type="dxa"/>
            <w:vAlign w:val="center"/>
          </w:tcPr>
          <w:p w:rsidR="00530C08" w:rsidRPr="006B4428" w:rsidRDefault="00530C08" w:rsidP="004D2C6F">
            <w:pPr>
              <w:widowControl/>
              <w:suppressAutoHyphens w:val="0"/>
              <w:autoSpaceDE w:val="0"/>
              <w:autoSpaceDN w:val="0"/>
              <w:adjustRightInd w:val="0"/>
              <w:jc w:val="center"/>
              <w:rPr>
                <w:rFonts w:eastAsia="Times New Roman"/>
                <w:b/>
                <w:lang w:eastAsia="ru-RU"/>
              </w:rPr>
            </w:pPr>
            <w:r w:rsidRPr="006B4428">
              <w:rPr>
                <w:rFonts w:eastAsia="Times New Roman"/>
                <w:b/>
                <w:sz w:val="22"/>
                <w:szCs w:val="22"/>
                <w:lang w:eastAsia="ru-RU"/>
              </w:rPr>
              <w:t>Наименование показателя</w:t>
            </w:r>
          </w:p>
        </w:tc>
        <w:tc>
          <w:tcPr>
            <w:tcW w:w="1609" w:type="dxa"/>
            <w:vAlign w:val="center"/>
          </w:tcPr>
          <w:p w:rsidR="00530C08" w:rsidRPr="006B4428" w:rsidRDefault="00530C08" w:rsidP="004D2C6F">
            <w:pPr>
              <w:widowControl/>
              <w:suppressAutoHyphens w:val="0"/>
              <w:autoSpaceDE w:val="0"/>
              <w:autoSpaceDN w:val="0"/>
              <w:adjustRightInd w:val="0"/>
              <w:jc w:val="center"/>
              <w:rPr>
                <w:rFonts w:eastAsia="Times New Roman"/>
                <w:b/>
                <w:lang w:eastAsia="ru-RU"/>
              </w:rPr>
            </w:pPr>
            <w:r w:rsidRPr="006B4428">
              <w:rPr>
                <w:rFonts w:eastAsia="Times New Roman"/>
                <w:b/>
                <w:sz w:val="22"/>
                <w:szCs w:val="22"/>
                <w:lang w:eastAsia="ru-RU"/>
              </w:rPr>
              <w:t>200</w:t>
            </w:r>
            <w:r>
              <w:rPr>
                <w:rFonts w:eastAsia="Times New Roman"/>
                <w:b/>
                <w:sz w:val="22"/>
                <w:szCs w:val="22"/>
                <w:lang w:eastAsia="ru-RU"/>
              </w:rPr>
              <w:t xml:space="preserve">9 </w:t>
            </w:r>
            <w:r w:rsidRPr="006B4428">
              <w:rPr>
                <w:rFonts w:eastAsia="Times New Roman"/>
                <w:b/>
                <w:sz w:val="22"/>
                <w:szCs w:val="22"/>
                <w:lang w:eastAsia="ru-RU"/>
              </w:rPr>
              <w:t>год</w:t>
            </w:r>
          </w:p>
        </w:tc>
        <w:tc>
          <w:tcPr>
            <w:tcW w:w="1717" w:type="dxa"/>
            <w:vAlign w:val="center"/>
          </w:tcPr>
          <w:p w:rsidR="00530C08" w:rsidRPr="006B4428" w:rsidRDefault="00530C08" w:rsidP="004D2C6F">
            <w:pPr>
              <w:widowControl/>
              <w:suppressAutoHyphens w:val="0"/>
              <w:autoSpaceDE w:val="0"/>
              <w:autoSpaceDN w:val="0"/>
              <w:adjustRightInd w:val="0"/>
              <w:jc w:val="center"/>
              <w:rPr>
                <w:rFonts w:eastAsia="Times New Roman"/>
                <w:b/>
                <w:lang w:eastAsia="ru-RU"/>
              </w:rPr>
            </w:pPr>
            <w:r w:rsidRPr="006B4428">
              <w:rPr>
                <w:rFonts w:eastAsia="Times New Roman"/>
                <w:b/>
                <w:sz w:val="22"/>
                <w:szCs w:val="22"/>
                <w:lang w:eastAsia="ru-RU"/>
              </w:rPr>
              <w:t>20</w:t>
            </w:r>
            <w:r>
              <w:rPr>
                <w:rFonts w:eastAsia="Times New Roman"/>
                <w:b/>
                <w:sz w:val="22"/>
                <w:szCs w:val="22"/>
                <w:lang w:eastAsia="ru-RU"/>
              </w:rPr>
              <w:t>10</w:t>
            </w:r>
            <w:r w:rsidRPr="006B4428">
              <w:rPr>
                <w:rFonts w:eastAsia="Times New Roman"/>
                <w:b/>
                <w:sz w:val="22"/>
                <w:szCs w:val="22"/>
                <w:lang w:eastAsia="ru-RU"/>
              </w:rPr>
              <w:t xml:space="preserve"> год</w:t>
            </w:r>
          </w:p>
        </w:tc>
      </w:tr>
      <w:tr w:rsidR="00530C08" w:rsidRPr="00F61CA3" w:rsidTr="004D2C6F">
        <w:trPr>
          <w:trHeight w:val="835"/>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r w:rsidRPr="00C93890">
              <w:rPr>
                <w:rFonts w:eastAsia="Times New Roman"/>
                <w:sz w:val="22"/>
                <w:szCs w:val="22"/>
                <w:lang w:eastAsia="ru-RU"/>
              </w:rPr>
              <w:t>1</w:t>
            </w: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Общая площадь земель в границах</w:t>
            </w:r>
            <w:r w:rsidRPr="00750F23">
              <w:rPr>
                <w:rFonts w:eastAsia="Times New Roman"/>
                <w:sz w:val="22"/>
                <w:szCs w:val="22"/>
                <w:lang w:eastAsia="ru-RU"/>
              </w:rPr>
              <w:t xml:space="preserve"> </w:t>
            </w:r>
            <w:r w:rsidRPr="00C93890">
              <w:rPr>
                <w:rFonts w:eastAsia="Times New Roman"/>
                <w:sz w:val="22"/>
                <w:szCs w:val="22"/>
                <w:lang w:eastAsia="ru-RU"/>
              </w:rPr>
              <w:t xml:space="preserve">муниципального образования, всего,   тыс. га    </w:t>
            </w:r>
          </w:p>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в т.ч.                          </w:t>
            </w:r>
          </w:p>
        </w:tc>
        <w:tc>
          <w:tcPr>
            <w:tcW w:w="1609" w:type="dxa"/>
            <w:vAlign w:val="bottom"/>
          </w:tcPr>
          <w:p w:rsidR="00530C08" w:rsidRDefault="00530C08" w:rsidP="004D2C6F">
            <w:pPr>
              <w:jc w:val="right"/>
              <w:rPr>
                <w:rFonts w:ascii="Arial" w:hAnsi="Arial" w:cs="Arial"/>
                <w:sz w:val="20"/>
                <w:szCs w:val="20"/>
              </w:rPr>
            </w:pPr>
            <w:r>
              <w:rPr>
                <w:rFonts w:ascii="Arial" w:hAnsi="Arial" w:cs="Arial"/>
                <w:sz w:val="20"/>
                <w:szCs w:val="20"/>
              </w:rPr>
              <w:t>13,5</w:t>
            </w:r>
          </w:p>
          <w:p w:rsidR="00530C08" w:rsidRDefault="00530C08" w:rsidP="004D2C6F">
            <w:pPr>
              <w:rPr>
                <w:rFonts w:ascii="Arial" w:hAnsi="Arial" w:cs="Arial"/>
                <w:sz w:val="20"/>
                <w:szCs w:val="20"/>
              </w:rPr>
            </w:pPr>
            <w:r>
              <w:rPr>
                <w:rFonts w:ascii="Arial" w:hAnsi="Arial" w:cs="Arial"/>
                <w:sz w:val="20"/>
                <w:szCs w:val="20"/>
              </w:rPr>
              <w:t> </w:t>
            </w:r>
          </w:p>
          <w:p w:rsidR="00530C08" w:rsidRDefault="00530C08" w:rsidP="004D2C6F">
            <w:pPr>
              <w:rPr>
                <w:rFonts w:ascii="Arial" w:hAnsi="Arial" w:cs="Arial"/>
                <w:sz w:val="20"/>
                <w:szCs w:val="20"/>
              </w:rPr>
            </w:pPr>
            <w:r>
              <w:rPr>
                <w:rFonts w:ascii="Arial" w:hAnsi="Arial" w:cs="Arial"/>
                <w:sz w:val="20"/>
                <w:szCs w:val="20"/>
              </w:rPr>
              <w:t> </w:t>
            </w:r>
          </w:p>
        </w:tc>
        <w:tc>
          <w:tcPr>
            <w:tcW w:w="1717" w:type="dxa"/>
            <w:vAlign w:val="bottom"/>
          </w:tcPr>
          <w:p w:rsidR="00530C08" w:rsidRDefault="00530C08" w:rsidP="004D2C6F">
            <w:pPr>
              <w:jc w:val="right"/>
              <w:rPr>
                <w:rFonts w:ascii="Arial" w:hAnsi="Arial" w:cs="Arial"/>
                <w:sz w:val="20"/>
                <w:szCs w:val="20"/>
              </w:rPr>
            </w:pPr>
            <w:r>
              <w:rPr>
                <w:rFonts w:ascii="Arial" w:hAnsi="Arial" w:cs="Arial"/>
                <w:sz w:val="20"/>
                <w:szCs w:val="20"/>
              </w:rPr>
              <w:t>13,5</w:t>
            </w:r>
          </w:p>
          <w:p w:rsidR="00530C08" w:rsidRDefault="00530C08" w:rsidP="004D2C6F">
            <w:pPr>
              <w:rPr>
                <w:rFonts w:ascii="Arial" w:hAnsi="Arial" w:cs="Arial"/>
                <w:sz w:val="20"/>
                <w:szCs w:val="20"/>
              </w:rPr>
            </w:pPr>
            <w:r>
              <w:rPr>
                <w:rFonts w:ascii="Arial" w:hAnsi="Arial" w:cs="Arial"/>
                <w:sz w:val="20"/>
                <w:szCs w:val="20"/>
              </w:rPr>
              <w:t> </w:t>
            </w:r>
          </w:p>
          <w:p w:rsidR="00530C08" w:rsidRDefault="00530C08" w:rsidP="004D2C6F">
            <w:pPr>
              <w:rPr>
                <w:rFonts w:ascii="Arial" w:hAnsi="Arial" w:cs="Arial"/>
                <w:sz w:val="20"/>
                <w:szCs w:val="20"/>
              </w:rPr>
            </w:pPr>
            <w:r>
              <w:rPr>
                <w:rFonts w:ascii="Arial" w:hAnsi="Arial" w:cs="Arial"/>
                <w:sz w:val="20"/>
                <w:szCs w:val="20"/>
              </w:rPr>
              <w:t> </w:t>
            </w:r>
          </w:p>
        </w:tc>
      </w:tr>
      <w:tr w:rsidR="00530C08" w:rsidRPr="00F61CA3" w:rsidTr="004D2C6F">
        <w:trPr>
          <w:trHeight w:val="249"/>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p>
        </w:tc>
        <w:tc>
          <w:tcPr>
            <w:tcW w:w="6029" w:type="dxa"/>
          </w:tcPr>
          <w:p w:rsidR="00530C08" w:rsidRPr="00C93890" w:rsidRDefault="00530C08" w:rsidP="004D2C6F">
            <w:pPr>
              <w:autoSpaceDE w:val="0"/>
              <w:autoSpaceDN w:val="0"/>
              <w:adjustRightInd w:val="0"/>
              <w:rPr>
                <w:rFonts w:eastAsia="Times New Roman"/>
                <w:lang w:eastAsia="ru-RU"/>
              </w:rPr>
            </w:pPr>
            <w:r w:rsidRPr="00C93890">
              <w:rPr>
                <w:rFonts w:eastAsia="Times New Roman"/>
                <w:sz w:val="22"/>
                <w:szCs w:val="22"/>
                <w:lang w:eastAsia="ru-RU"/>
              </w:rPr>
              <w:t xml:space="preserve">в федеральной собственности  </w:t>
            </w:r>
          </w:p>
        </w:tc>
        <w:tc>
          <w:tcPr>
            <w:tcW w:w="1609" w:type="dxa"/>
            <w:vAlign w:val="bottom"/>
          </w:tcPr>
          <w:p w:rsidR="00530C08" w:rsidRDefault="00530C08" w:rsidP="004D2C6F">
            <w:pPr>
              <w:rPr>
                <w:rFonts w:ascii="Arial" w:hAnsi="Arial" w:cs="Arial"/>
                <w:sz w:val="20"/>
                <w:szCs w:val="20"/>
              </w:rPr>
            </w:pPr>
            <w:r>
              <w:rPr>
                <w:rFonts w:ascii="Arial" w:hAnsi="Arial" w:cs="Arial"/>
                <w:sz w:val="20"/>
                <w:szCs w:val="20"/>
              </w:rPr>
              <w:t> </w:t>
            </w:r>
          </w:p>
        </w:tc>
        <w:tc>
          <w:tcPr>
            <w:tcW w:w="1717" w:type="dxa"/>
            <w:vAlign w:val="bottom"/>
          </w:tcPr>
          <w:p w:rsidR="00530C08" w:rsidRDefault="00530C08" w:rsidP="004D2C6F">
            <w:pPr>
              <w:rPr>
                <w:rFonts w:ascii="Arial" w:hAnsi="Arial" w:cs="Arial"/>
                <w:sz w:val="20"/>
                <w:szCs w:val="20"/>
              </w:rPr>
            </w:pPr>
            <w:r>
              <w:rPr>
                <w:rFonts w:ascii="Arial" w:hAnsi="Arial" w:cs="Arial"/>
                <w:sz w:val="20"/>
                <w:szCs w:val="20"/>
              </w:rPr>
              <w:t> </w:t>
            </w:r>
          </w:p>
        </w:tc>
      </w:tr>
      <w:tr w:rsidR="00530C08" w:rsidRPr="00F61CA3" w:rsidTr="004D2C6F">
        <w:trPr>
          <w:trHeight w:val="247"/>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в областной собственности     </w:t>
            </w:r>
          </w:p>
        </w:tc>
        <w:tc>
          <w:tcPr>
            <w:tcW w:w="1609" w:type="dxa"/>
            <w:vAlign w:val="bottom"/>
          </w:tcPr>
          <w:p w:rsidR="00530C08" w:rsidRDefault="00530C08" w:rsidP="004D2C6F">
            <w:pPr>
              <w:rPr>
                <w:rFonts w:ascii="Arial" w:hAnsi="Arial" w:cs="Arial"/>
                <w:sz w:val="20"/>
                <w:szCs w:val="20"/>
              </w:rPr>
            </w:pPr>
            <w:r>
              <w:rPr>
                <w:rFonts w:ascii="Arial" w:hAnsi="Arial" w:cs="Arial"/>
                <w:sz w:val="20"/>
                <w:szCs w:val="20"/>
              </w:rPr>
              <w:t> </w:t>
            </w:r>
          </w:p>
        </w:tc>
        <w:tc>
          <w:tcPr>
            <w:tcW w:w="1717" w:type="dxa"/>
            <w:vAlign w:val="bottom"/>
          </w:tcPr>
          <w:p w:rsidR="00530C08" w:rsidRDefault="00530C08" w:rsidP="004D2C6F">
            <w:pPr>
              <w:rPr>
                <w:rFonts w:ascii="Arial" w:hAnsi="Arial" w:cs="Arial"/>
                <w:sz w:val="20"/>
                <w:szCs w:val="20"/>
              </w:rPr>
            </w:pPr>
            <w:r>
              <w:rPr>
                <w:rFonts w:ascii="Arial" w:hAnsi="Arial" w:cs="Arial"/>
                <w:sz w:val="20"/>
                <w:szCs w:val="20"/>
              </w:rPr>
              <w:t> </w:t>
            </w:r>
          </w:p>
        </w:tc>
      </w:tr>
      <w:tr w:rsidR="00530C08" w:rsidRPr="00F61CA3" w:rsidTr="004D2C6F">
        <w:trPr>
          <w:trHeight w:val="247"/>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в муниципальной собственности </w:t>
            </w:r>
          </w:p>
        </w:tc>
        <w:tc>
          <w:tcPr>
            <w:tcW w:w="1609" w:type="dxa"/>
            <w:vAlign w:val="bottom"/>
          </w:tcPr>
          <w:p w:rsidR="00530C08" w:rsidRDefault="00530C08" w:rsidP="004D2C6F">
            <w:pPr>
              <w:rPr>
                <w:rFonts w:ascii="Arial" w:hAnsi="Arial" w:cs="Arial"/>
                <w:sz w:val="20"/>
                <w:szCs w:val="20"/>
              </w:rPr>
            </w:pPr>
            <w:r>
              <w:rPr>
                <w:rFonts w:ascii="Arial" w:hAnsi="Arial" w:cs="Arial"/>
                <w:sz w:val="20"/>
                <w:szCs w:val="20"/>
              </w:rPr>
              <w:t> </w:t>
            </w:r>
          </w:p>
        </w:tc>
        <w:tc>
          <w:tcPr>
            <w:tcW w:w="1717" w:type="dxa"/>
            <w:vAlign w:val="bottom"/>
          </w:tcPr>
          <w:p w:rsidR="00530C08" w:rsidRDefault="00530C08" w:rsidP="004D2C6F">
            <w:pPr>
              <w:rPr>
                <w:rFonts w:ascii="Arial" w:hAnsi="Arial" w:cs="Arial"/>
                <w:sz w:val="20"/>
                <w:szCs w:val="20"/>
              </w:rPr>
            </w:pPr>
            <w:r>
              <w:rPr>
                <w:rFonts w:ascii="Arial" w:hAnsi="Arial" w:cs="Arial"/>
                <w:sz w:val="20"/>
                <w:szCs w:val="20"/>
              </w:rPr>
              <w:t> </w:t>
            </w:r>
          </w:p>
        </w:tc>
      </w:tr>
      <w:tr w:rsidR="00530C08" w:rsidRPr="00F61CA3" w:rsidTr="004D2C6F">
        <w:trPr>
          <w:trHeight w:val="247"/>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в собственности юридических лиц</w:t>
            </w:r>
          </w:p>
        </w:tc>
        <w:tc>
          <w:tcPr>
            <w:tcW w:w="1609" w:type="dxa"/>
            <w:vAlign w:val="bottom"/>
          </w:tcPr>
          <w:p w:rsidR="00530C08" w:rsidRDefault="00530C08" w:rsidP="004D2C6F">
            <w:pPr>
              <w:rPr>
                <w:rFonts w:ascii="Arial" w:hAnsi="Arial" w:cs="Arial"/>
                <w:sz w:val="20"/>
                <w:szCs w:val="20"/>
              </w:rPr>
            </w:pPr>
            <w:r>
              <w:rPr>
                <w:rFonts w:ascii="Arial" w:hAnsi="Arial" w:cs="Arial"/>
                <w:sz w:val="20"/>
                <w:szCs w:val="20"/>
              </w:rPr>
              <w:t> </w:t>
            </w:r>
          </w:p>
        </w:tc>
        <w:tc>
          <w:tcPr>
            <w:tcW w:w="1717" w:type="dxa"/>
            <w:vAlign w:val="bottom"/>
          </w:tcPr>
          <w:p w:rsidR="00530C08" w:rsidRDefault="00530C08" w:rsidP="004D2C6F">
            <w:pPr>
              <w:rPr>
                <w:rFonts w:ascii="Arial" w:hAnsi="Arial" w:cs="Arial"/>
                <w:sz w:val="20"/>
                <w:szCs w:val="20"/>
              </w:rPr>
            </w:pPr>
            <w:r>
              <w:rPr>
                <w:rFonts w:ascii="Arial" w:hAnsi="Arial" w:cs="Arial"/>
                <w:sz w:val="20"/>
                <w:szCs w:val="20"/>
              </w:rPr>
              <w:t> </w:t>
            </w:r>
          </w:p>
        </w:tc>
      </w:tr>
      <w:tr w:rsidR="00530C08" w:rsidRPr="00F61CA3" w:rsidTr="004D2C6F">
        <w:trPr>
          <w:trHeight w:val="247"/>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в собственности физических лиц</w:t>
            </w:r>
          </w:p>
        </w:tc>
        <w:tc>
          <w:tcPr>
            <w:tcW w:w="1609" w:type="dxa"/>
            <w:vAlign w:val="bottom"/>
          </w:tcPr>
          <w:p w:rsidR="00530C08" w:rsidRDefault="00530C08" w:rsidP="004D2C6F">
            <w:pPr>
              <w:jc w:val="right"/>
              <w:rPr>
                <w:rFonts w:ascii="Arial" w:hAnsi="Arial" w:cs="Arial"/>
                <w:sz w:val="20"/>
                <w:szCs w:val="20"/>
              </w:rPr>
            </w:pPr>
            <w:r>
              <w:rPr>
                <w:rFonts w:ascii="Arial" w:hAnsi="Arial" w:cs="Arial"/>
                <w:sz w:val="20"/>
                <w:szCs w:val="20"/>
              </w:rPr>
              <w:t>0,5</w:t>
            </w:r>
          </w:p>
        </w:tc>
        <w:tc>
          <w:tcPr>
            <w:tcW w:w="1717" w:type="dxa"/>
            <w:vAlign w:val="bottom"/>
          </w:tcPr>
          <w:p w:rsidR="00530C08" w:rsidRDefault="00530C08" w:rsidP="004D2C6F">
            <w:pPr>
              <w:jc w:val="right"/>
              <w:rPr>
                <w:rFonts w:ascii="Arial" w:hAnsi="Arial" w:cs="Arial"/>
                <w:sz w:val="20"/>
                <w:szCs w:val="20"/>
              </w:rPr>
            </w:pPr>
            <w:r>
              <w:rPr>
                <w:rFonts w:ascii="Arial" w:hAnsi="Arial" w:cs="Arial"/>
                <w:sz w:val="20"/>
                <w:szCs w:val="20"/>
              </w:rPr>
              <w:t>0,5</w:t>
            </w:r>
          </w:p>
        </w:tc>
      </w:tr>
      <w:tr w:rsidR="00530C08" w:rsidRPr="00F61CA3" w:rsidTr="004D2C6F">
        <w:trPr>
          <w:trHeight w:val="759"/>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r w:rsidRPr="00C93890">
              <w:rPr>
                <w:rFonts w:eastAsia="Times New Roman"/>
                <w:sz w:val="22"/>
                <w:szCs w:val="22"/>
                <w:lang w:eastAsia="ru-RU"/>
              </w:rPr>
              <w:t>2</w:t>
            </w: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Общая площадь населенных пунктов,    </w:t>
            </w:r>
          </w:p>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всего, тыс. га  </w:t>
            </w:r>
          </w:p>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в т.ч.                    </w:t>
            </w:r>
          </w:p>
        </w:tc>
        <w:tc>
          <w:tcPr>
            <w:tcW w:w="1609" w:type="dxa"/>
            <w:vAlign w:val="bottom"/>
          </w:tcPr>
          <w:p w:rsidR="00530C08" w:rsidRDefault="00530C08" w:rsidP="004D2C6F">
            <w:pPr>
              <w:jc w:val="right"/>
              <w:rPr>
                <w:rFonts w:ascii="Arial" w:hAnsi="Arial" w:cs="Arial"/>
                <w:sz w:val="20"/>
                <w:szCs w:val="20"/>
              </w:rPr>
            </w:pPr>
            <w:r>
              <w:rPr>
                <w:rFonts w:ascii="Arial" w:hAnsi="Arial" w:cs="Arial"/>
                <w:sz w:val="20"/>
                <w:szCs w:val="20"/>
              </w:rPr>
              <w:t>1,12</w:t>
            </w:r>
          </w:p>
          <w:p w:rsidR="00530C08" w:rsidRDefault="00530C08" w:rsidP="004D2C6F">
            <w:pPr>
              <w:rPr>
                <w:rFonts w:ascii="Arial" w:hAnsi="Arial" w:cs="Arial"/>
                <w:sz w:val="20"/>
                <w:szCs w:val="20"/>
              </w:rPr>
            </w:pPr>
            <w:r>
              <w:rPr>
                <w:rFonts w:ascii="Arial" w:hAnsi="Arial" w:cs="Arial"/>
                <w:sz w:val="20"/>
                <w:szCs w:val="20"/>
              </w:rPr>
              <w:t> </w:t>
            </w:r>
          </w:p>
        </w:tc>
        <w:tc>
          <w:tcPr>
            <w:tcW w:w="1717" w:type="dxa"/>
            <w:shd w:val="clear" w:color="auto" w:fill="auto"/>
            <w:vAlign w:val="bottom"/>
          </w:tcPr>
          <w:p w:rsidR="00530C08" w:rsidRDefault="00530C08" w:rsidP="004D2C6F">
            <w:pPr>
              <w:jc w:val="right"/>
              <w:rPr>
                <w:rFonts w:ascii="Arial" w:hAnsi="Arial" w:cs="Arial"/>
                <w:sz w:val="20"/>
                <w:szCs w:val="20"/>
              </w:rPr>
            </w:pPr>
            <w:r>
              <w:rPr>
                <w:rFonts w:ascii="Arial" w:hAnsi="Arial" w:cs="Arial"/>
                <w:sz w:val="20"/>
                <w:szCs w:val="20"/>
              </w:rPr>
              <w:t>1,12</w:t>
            </w:r>
          </w:p>
          <w:p w:rsidR="00530C08" w:rsidRDefault="00530C08" w:rsidP="004D2C6F">
            <w:pPr>
              <w:rPr>
                <w:rFonts w:ascii="Arial" w:hAnsi="Arial" w:cs="Arial"/>
                <w:sz w:val="20"/>
                <w:szCs w:val="20"/>
              </w:rPr>
            </w:pPr>
            <w:r>
              <w:rPr>
                <w:rFonts w:ascii="Arial" w:hAnsi="Arial" w:cs="Arial"/>
                <w:sz w:val="20"/>
                <w:szCs w:val="20"/>
              </w:rPr>
              <w:t> </w:t>
            </w:r>
          </w:p>
        </w:tc>
      </w:tr>
      <w:tr w:rsidR="00530C08" w:rsidRPr="00F61CA3" w:rsidTr="004D2C6F">
        <w:trPr>
          <w:trHeight w:val="247"/>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площадь приусадебных участков</w:t>
            </w:r>
          </w:p>
        </w:tc>
        <w:tc>
          <w:tcPr>
            <w:tcW w:w="1609" w:type="dxa"/>
            <w:vAlign w:val="bottom"/>
          </w:tcPr>
          <w:p w:rsidR="00530C08" w:rsidRDefault="00530C08" w:rsidP="004D2C6F">
            <w:pPr>
              <w:jc w:val="right"/>
              <w:rPr>
                <w:rFonts w:ascii="Arial" w:hAnsi="Arial" w:cs="Arial"/>
                <w:sz w:val="20"/>
                <w:szCs w:val="20"/>
              </w:rPr>
            </w:pPr>
            <w:r>
              <w:rPr>
                <w:rFonts w:ascii="Arial" w:hAnsi="Arial" w:cs="Arial"/>
                <w:sz w:val="20"/>
                <w:szCs w:val="20"/>
              </w:rPr>
              <w:t>1,12</w:t>
            </w:r>
          </w:p>
        </w:tc>
        <w:tc>
          <w:tcPr>
            <w:tcW w:w="1717" w:type="dxa"/>
            <w:vAlign w:val="bottom"/>
          </w:tcPr>
          <w:p w:rsidR="00530C08" w:rsidRDefault="00530C08" w:rsidP="004D2C6F">
            <w:pPr>
              <w:jc w:val="right"/>
              <w:rPr>
                <w:rFonts w:ascii="Arial" w:hAnsi="Arial" w:cs="Arial"/>
                <w:sz w:val="20"/>
                <w:szCs w:val="20"/>
              </w:rPr>
            </w:pPr>
            <w:r>
              <w:rPr>
                <w:rFonts w:ascii="Arial" w:hAnsi="Arial" w:cs="Arial"/>
                <w:sz w:val="20"/>
                <w:szCs w:val="20"/>
              </w:rPr>
              <w:t>1,12</w:t>
            </w:r>
          </w:p>
        </w:tc>
      </w:tr>
      <w:tr w:rsidR="00530C08" w:rsidRPr="00F61CA3" w:rsidTr="004D2C6F">
        <w:trPr>
          <w:trHeight w:val="759"/>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r w:rsidRPr="00C93890">
              <w:rPr>
                <w:rFonts w:eastAsia="Times New Roman"/>
                <w:sz w:val="22"/>
                <w:szCs w:val="22"/>
                <w:lang w:eastAsia="ru-RU"/>
              </w:rPr>
              <w:t>3</w:t>
            </w: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Земли сельскохозяйственного</w:t>
            </w:r>
          </w:p>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назначения, всего, тыс. га</w:t>
            </w:r>
          </w:p>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в т.ч.           </w:t>
            </w:r>
          </w:p>
        </w:tc>
        <w:tc>
          <w:tcPr>
            <w:tcW w:w="1609" w:type="dxa"/>
            <w:vAlign w:val="bottom"/>
          </w:tcPr>
          <w:p w:rsidR="00530C08" w:rsidRDefault="00530C08" w:rsidP="004D2C6F">
            <w:pPr>
              <w:jc w:val="right"/>
              <w:rPr>
                <w:rFonts w:ascii="Arial" w:hAnsi="Arial" w:cs="Arial"/>
                <w:sz w:val="20"/>
                <w:szCs w:val="20"/>
              </w:rPr>
            </w:pPr>
            <w:r>
              <w:rPr>
                <w:rFonts w:ascii="Arial" w:hAnsi="Arial" w:cs="Arial"/>
                <w:sz w:val="20"/>
                <w:szCs w:val="20"/>
              </w:rPr>
              <w:t>11,4</w:t>
            </w:r>
          </w:p>
          <w:p w:rsidR="00530C08" w:rsidRDefault="00530C08" w:rsidP="004D2C6F">
            <w:pPr>
              <w:rPr>
                <w:rFonts w:ascii="Arial" w:hAnsi="Arial" w:cs="Arial"/>
                <w:sz w:val="20"/>
                <w:szCs w:val="20"/>
              </w:rPr>
            </w:pPr>
            <w:r>
              <w:rPr>
                <w:rFonts w:ascii="Arial" w:hAnsi="Arial" w:cs="Arial"/>
                <w:sz w:val="20"/>
                <w:szCs w:val="20"/>
              </w:rPr>
              <w:t> </w:t>
            </w:r>
          </w:p>
        </w:tc>
        <w:tc>
          <w:tcPr>
            <w:tcW w:w="1717" w:type="dxa"/>
            <w:vAlign w:val="bottom"/>
          </w:tcPr>
          <w:p w:rsidR="00530C08" w:rsidRDefault="00530C08" w:rsidP="004D2C6F">
            <w:pPr>
              <w:jc w:val="right"/>
              <w:rPr>
                <w:rFonts w:ascii="Arial" w:hAnsi="Arial" w:cs="Arial"/>
                <w:sz w:val="20"/>
                <w:szCs w:val="20"/>
              </w:rPr>
            </w:pPr>
            <w:r>
              <w:rPr>
                <w:rFonts w:ascii="Arial" w:hAnsi="Arial" w:cs="Arial"/>
                <w:sz w:val="20"/>
                <w:szCs w:val="20"/>
              </w:rPr>
              <w:t>11,4</w:t>
            </w:r>
          </w:p>
          <w:p w:rsidR="00530C08" w:rsidRDefault="00530C08" w:rsidP="004D2C6F">
            <w:pPr>
              <w:rPr>
                <w:rFonts w:ascii="Arial" w:hAnsi="Arial" w:cs="Arial"/>
                <w:sz w:val="20"/>
                <w:szCs w:val="20"/>
              </w:rPr>
            </w:pPr>
            <w:r>
              <w:rPr>
                <w:rFonts w:ascii="Arial" w:hAnsi="Arial" w:cs="Arial"/>
                <w:sz w:val="20"/>
                <w:szCs w:val="20"/>
              </w:rPr>
              <w:t> </w:t>
            </w:r>
          </w:p>
        </w:tc>
      </w:tr>
      <w:tr w:rsidR="00530C08" w:rsidRPr="00F61CA3" w:rsidTr="004D2C6F">
        <w:trPr>
          <w:trHeight w:val="247"/>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пашня</w:t>
            </w:r>
          </w:p>
        </w:tc>
        <w:tc>
          <w:tcPr>
            <w:tcW w:w="1609" w:type="dxa"/>
            <w:vAlign w:val="bottom"/>
          </w:tcPr>
          <w:p w:rsidR="00530C08" w:rsidRDefault="00530C08" w:rsidP="004D2C6F">
            <w:pPr>
              <w:jc w:val="right"/>
              <w:rPr>
                <w:rFonts w:ascii="Arial" w:hAnsi="Arial" w:cs="Arial"/>
                <w:sz w:val="20"/>
                <w:szCs w:val="20"/>
              </w:rPr>
            </w:pPr>
            <w:r>
              <w:rPr>
                <w:rFonts w:ascii="Arial" w:hAnsi="Arial" w:cs="Arial"/>
                <w:sz w:val="20"/>
                <w:szCs w:val="20"/>
              </w:rPr>
              <w:t>9,1</w:t>
            </w:r>
          </w:p>
        </w:tc>
        <w:tc>
          <w:tcPr>
            <w:tcW w:w="1717" w:type="dxa"/>
            <w:vAlign w:val="bottom"/>
          </w:tcPr>
          <w:p w:rsidR="00530C08" w:rsidRDefault="00530C08" w:rsidP="004D2C6F">
            <w:pPr>
              <w:jc w:val="right"/>
              <w:rPr>
                <w:rFonts w:ascii="Arial" w:hAnsi="Arial" w:cs="Arial"/>
                <w:sz w:val="20"/>
                <w:szCs w:val="20"/>
              </w:rPr>
            </w:pPr>
            <w:r>
              <w:rPr>
                <w:rFonts w:ascii="Arial" w:hAnsi="Arial" w:cs="Arial"/>
                <w:sz w:val="20"/>
                <w:szCs w:val="20"/>
              </w:rPr>
              <w:t>9,1</w:t>
            </w:r>
          </w:p>
        </w:tc>
      </w:tr>
      <w:tr w:rsidR="00530C08" w:rsidRPr="00F61CA3" w:rsidTr="004D2C6F">
        <w:trPr>
          <w:trHeight w:val="247"/>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 сенокосы                     </w:t>
            </w:r>
          </w:p>
        </w:tc>
        <w:tc>
          <w:tcPr>
            <w:tcW w:w="1609" w:type="dxa"/>
            <w:vAlign w:val="bottom"/>
          </w:tcPr>
          <w:p w:rsidR="00530C08" w:rsidRDefault="00530C08" w:rsidP="004D2C6F">
            <w:pPr>
              <w:rPr>
                <w:rFonts w:ascii="Arial" w:hAnsi="Arial" w:cs="Arial"/>
                <w:sz w:val="20"/>
                <w:szCs w:val="20"/>
              </w:rPr>
            </w:pPr>
            <w:r>
              <w:rPr>
                <w:rFonts w:ascii="Arial" w:hAnsi="Arial" w:cs="Arial"/>
                <w:sz w:val="20"/>
                <w:szCs w:val="20"/>
              </w:rPr>
              <w:t> </w:t>
            </w:r>
          </w:p>
        </w:tc>
        <w:tc>
          <w:tcPr>
            <w:tcW w:w="1717" w:type="dxa"/>
            <w:vAlign w:val="bottom"/>
          </w:tcPr>
          <w:p w:rsidR="00530C08" w:rsidRDefault="00530C08" w:rsidP="004D2C6F">
            <w:pPr>
              <w:rPr>
                <w:rFonts w:ascii="Arial" w:hAnsi="Arial" w:cs="Arial"/>
                <w:sz w:val="20"/>
                <w:szCs w:val="20"/>
              </w:rPr>
            </w:pPr>
            <w:r>
              <w:rPr>
                <w:rFonts w:ascii="Arial" w:hAnsi="Arial" w:cs="Arial"/>
                <w:sz w:val="20"/>
                <w:szCs w:val="20"/>
              </w:rPr>
              <w:t> </w:t>
            </w:r>
          </w:p>
        </w:tc>
      </w:tr>
      <w:tr w:rsidR="00530C08" w:rsidRPr="00F61CA3" w:rsidTr="004D2C6F">
        <w:trPr>
          <w:trHeight w:val="247"/>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 пастбища                    </w:t>
            </w:r>
          </w:p>
        </w:tc>
        <w:tc>
          <w:tcPr>
            <w:tcW w:w="1609" w:type="dxa"/>
            <w:vAlign w:val="bottom"/>
          </w:tcPr>
          <w:p w:rsidR="00530C08" w:rsidRDefault="00530C08" w:rsidP="004D2C6F">
            <w:pPr>
              <w:jc w:val="right"/>
              <w:rPr>
                <w:rFonts w:ascii="Arial" w:hAnsi="Arial" w:cs="Arial"/>
                <w:sz w:val="20"/>
                <w:szCs w:val="20"/>
              </w:rPr>
            </w:pPr>
            <w:r>
              <w:rPr>
                <w:rFonts w:ascii="Arial" w:hAnsi="Arial" w:cs="Arial"/>
                <w:sz w:val="20"/>
                <w:szCs w:val="20"/>
              </w:rPr>
              <w:t>0,6</w:t>
            </w:r>
          </w:p>
        </w:tc>
        <w:tc>
          <w:tcPr>
            <w:tcW w:w="1717" w:type="dxa"/>
            <w:vAlign w:val="bottom"/>
          </w:tcPr>
          <w:p w:rsidR="00530C08" w:rsidRDefault="00530C08" w:rsidP="004D2C6F">
            <w:pPr>
              <w:jc w:val="right"/>
              <w:rPr>
                <w:rFonts w:ascii="Arial" w:hAnsi="Arial" w:cs="Arial"/>
                <w:sz w:val="20"/>
                <w:szCs w:val="20"/>
              </w:rPr>
            </w:pPr>
            <w:r>
              <w:rPr>
                <w:rFonts w:ascii="Arial" w:hAnsi="Arial" w:cs="Arial"/>
                <w:sz w:val="20"/>
                <w:szCs w:val="20"/>
              </w:rPr>
              <w:t>0,6</w:t>
            </w:r>
          </w:p>
        </w:tc>
      </w:tr>
      <w:tr w:rsidR="00530C08" w:rsidRPr="00F61CA3" w:rsidTr="004D2C6F">
        <w:trPr>
          <w:trHeight w:val="247"/>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 многолетние насаждения      </w:t>
            </w:r>
          </w:p>
        </w:tc>
        <w:tc>
          <w:tcPr>
            <w:tcW w:w="1609" w:type="dxa"/>
            <w:vAlign w:val="bottom"/>
          </w:tcPr>
          <w:p w:rsidR="00530C08" w:rsidRDefault="00530C08" w:rsidP="004D2C6F">
            <w:pPr>
              <w:jc w:val="right"/>
              <w:rPr>
                <w:rFonts w:ascii="Arial" w:hAnsi="Arial" w:cs="Arial"/>
                <w:sz w:val="20"/>
                <w:szCs w:val="20"/>
              </w:rPr>
            </w:pPr>
            <w:r>
              <w:rPr>
                <w:rFonts w:ascii="Arial" w:hAnsi="Arial" w:cs="Arial"/>
                <w:sz w:val="20"/>
                <w:szCs w:val="20"/>
              </w:rPr>
              <w:t>1,7</w:t>
            </w:r>
          </w:p>
        </w:tc>
        <w:tc>
          <w:tcPr>
            <w:tcW w:w="1717" w:type="dxa"/>
            <w:vAlign w:val="bottom"/>
          </w:tcPr>
          <w:p w:rsidR="00530C08" w:rsidRDefault="00530C08" w:rsidP="004D2C6F">
            <w:pPr>
              <w:jc w:val="right"/>
              <w:rPr>
                <w:rFonts w:ascii="Arial" w:hAnsi="Arial" w:cs="Arial"/>
                <w:sz w:val="20"/>
                <w:szCs w:val="20"/>
              </w:rPr>
            </w:pPr>
            <w:r>
              <w:rPr>
                <w:rFonts w:ascii="Arial" w:hAnsi="Arial" w:cs="Arial"/>
                <w:sz w:val="20"/>
                <w:szCs w:val="20"/>
              </w:rPr>
              <w:t>1,7</w:t>
            </w:r>
          </w:p>
        </w:tc>
      </w:tr>
      <w:tr w:rsidR="00530C08" w:rsidRPr="00F61CA3" w:rsidTr="004D2C6F">
        <w:trPr>
          <w:trHeight w:val="247"/>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 залежь                      </w:t>
            </w:r>
          </w:p>
        </w:tc>
        <w:tc>
          <w:tcPr>
            <w:tcW w:w="1609" w:type="dxa"/>
            <w:vAlign w:val="bottom"/>
          </w:tcPr>
          <w:p w:rsidR="00530C08" w:rsidRDefault="00530C08" w:rsidP="004D2C6F">
            <w:pPr>
              <w:jc w:val="right"/>
              <w:rPr>
                <w:rFonts w:ascii="Arial" w:hAnsi="Arial" w:cs="Arial"/>
                <w:sz w:val="20"/>
                <w:szCs w:val="20"/>
              </w:rPr>
            </w:pPr>
          </w:p>
        </w:tc>
        <w:tc>
          <w:tcPr>
            <w:tcW w:w="1717" w:type="dxa"/>
            <w:vAlign w:val="bottom"/>
          </w:tcPr>
          <w:p w:rsidR="00530C08" w:rsidRDefault="00530C08" w:rsidP="004D2C6F">
            <w:pPr>
              <w:jc w:val="right"/>
              <w:rPr>
                <w:rFonts w:ascii="Arial" w:hAnsi="Arial" w:cs="Arial"/>
                <w:sz w:val="20"/>
                <w:szCs w:val="20"/>
              </w:rPr>
            </w:pPr>
          </w:p>
        </w:tc>
      </w:tr>
      <w:tr w:rsidR="00530C08" w:rsidRPr="00F61CA3" w:rsidTr="004D2C6F">
        <w:trPr>
          <w:trHeight w:val="835"/>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r w:rsidRPr="00C93890">
              <w:rPr>
                <w:rFonts w:eastAsia="Times New Roman"/>
                <w:sz w:val="22"/>
                <w:szCs w:val="22"/>
                <w:lang w:eastAsia="ru-RU"/>
              </w:rPr>
              <w:t>4</w:t>
            </w: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Земли промышленности, транспорта,    </w:t>
            </w:r>
          </w:p>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связи, энергетики, обороны    </w:t>
            </w:r>
          </w:p>
          <w:p w:rsidR="00530C08" w:rsidRPr="00C93890" w:rsidRDefault="00530C08" w:rsidP="004D2C6F">
            <w:pPr>
              <w:autoSpaceDE w:val="0"/>
              <w:autoSpaceDN w:val="0"/>
              <w:adjustRightInd w:val="0"/>
              <w:rPr>
                <w:rFonts w:eastAsia="Times New Roman"/>
                <w:lang w:eastAsia="ru-RU"/>
              </w:rPr>
            </w:pPr>
            <w:r w:rsidRPr="00C93890">
              <w:rPr>
                <w:rFonts w:eastAsia="Times New Roman"/>
                <w:sz w:val="22"/>
                <w:szCs w:val="22"/>
                <w:lang w:eastAsia="ru-RU"/>
              </w:rPr>
              <w:t xml:space="preserve">всего, тыс. га           </w:t>
            </w:r>
          </w:p>
        </w:tc>
        <w:tc>
          <w:tcPr>
            <w:tcW w:w="1609" w:type="dxa"/>
            <w:vAlign w:val="bottom"/>
          </w:tcPr>
          <w:p w:rsidR="00530C08" w:rsidRDefault="00530C08" w:rsidP="004D2C6F">
            <w:pPr>
              <w:jc w:val="right"/>
              <w:rPr>
                <w:rFonts w:ascii="Arial" w:hAnsi="Arial" w:cs="Arial"/>
                <w:sz w:val="20"/>
                <w:szCs w:val="20"/>
              </w:rPr>
            </w:pPr>
            <w:r>
              <w:rPr>
                <w:rFonts w:ascii="Arial" w:hAnsi="Arial" w:cs="Arial"/>
                <w:sz w:val="20"/>
                <w:szCs w:val="20"/>
              </w:rPr>
              <w:t>0,04</w:t>
            </w:r>
          </w:p>
          <w:p w:rsidR="00530C08" w:rsidRDefault="00530C08" w:rsidP="004D2C6F">
            <w:pPr>
              <w:rPr>
                <w:rFonts w:ascii="Arial" w:hAnsi="Arial" w:cs="Arial"/>
                <w:sz w:val="20"/>
                <w:szCs w:val="20"/>
              </w:rPr>
            </w:pPr>
            <w:r>
              <w:rPr>
                <w:rFonts w:ascii="Arial" w:hAnsi="Arial" w:cs="Arial"/>
                <w:sz w:val="20"/>
                <w:szCs w:val="20"/>
              </w:rPr>
              <w:t> </w:t>
            </w:r>
          </w:p>
          <w:p w:rsidR="00530C08" w:rsidRDefault="00530C08" w:rsidP="004D2C6F">
            <w:pPr>
              <w:rPr>
                <w:rFonts w:ascii="Arial" w:hAnsi="Arial" w:cs="Arial"/>
                <w:sz w:val="20"/>
                <w:szCs w:val="20"/>
              </w:rPr>
            </w:pPr>
            <w:r>
              <w:rPr>
                <w:rFonts w:ascii="Arial" w:hAnsi="Arial" w:cs="Arial"/>
                <w:sz w:val="20"/>
                <w:szCs w:val="20"/>
              </w:rPr>
              <w:t> </w:t>
            </w:r>
          </w:p>
        </w:tc>
        <w:tc>
          <w:tcPr>
            <w:tcW w:w="1717" w:type="dxa"/>
            <w:vAlign w:val="bottom"/>
          </w:tcPr>
          <w:p w:rsidR="00530C08" w:rsidRDefault="00530C08" w:rsidP="004D2C6F">
            <w:pPr>
              <w:jc w:val="right"/>
              <w:rPr>
                <w:rFonts w:ascii="Arial" w:hAnsi="Arial" w:cs="Arial"/>
                <w:sz w:val="20"/>
                <w:szCs w:val="20"/>
              </w:rPr>
            </w:pPr>
            <w:r>
              <w:rPr>
                <w:rFonts w:ascii="Arial" w:hAnsi="Arial" w:cs="Arial"/>
                <w:sz w:val="20"/>
                <w:szCs w:val="20"/>
              </w:rPr>
              <w:t>0,04</w:t>
            </w:r>
          </w:p>
          <w:p w:rsidR="00530C08" w:rsidRDefault="00530C08" w:rsidP="004D2C6F">
            <w:pPr>
              <w:rPr>
                <w:rFonts w:ascii="Arial" w:hAnsi="Arial" w:cs="Arial"/>
                <w:sz w:val="20"/>
                <w:szCs w:val="20"/>
              </w:rPr>
            </w:pPr>
            <w:r>
              <w:rPr>
                <w:rFonts w:ascii="Arial" w:hAnsi="Arial" w:cs="Arial"/>
                <w:sz w:val="20"/>
                <w:szCs w:val="20"/>
              </w:rPr>
              <w:t> </w:t>
            </w:r>
          </w:p>
          <w:p w:rsidR="00530C08" w:rsidRDefault="00530C08" w:rsidP="004D2C6F">
            <w:pPr>
              <w:rPr>
                <w:rFonts w:ascii="Arial" w:hAnsi="Arial" w:cs="Arial"/>
                <w:sz w:val="20"/>
                <w:szCs w:val="20"/>
              </w:rPr>
            </w:pPr>
            <w:r>
              <w:rPr>
                <w:rFonts w:ascii="Arial" w:hAnsi="Arial" w:cs="Arial"/>
                <w:sz w:val="20"/>
                <w:szCs w:val="20"/>
              </w:rPr>
              <w:t> </w:t>
            </w:r>
          </w:p>
        </w:tc>
      </w:tr>
      <w:tr w:rsidR="00530C08" w:rsidRPr="00F61CA3" w:rsidTr="004D2C6F">
        <w:trPr>
          <w:trHeight w:val="247"/>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r w:rsidRPr="00C93890">
              <w:rPr>
                <w:rFonts w:eastAsia="Times New Roman"/>
                <w:sz w:val="22"/>
                <w:szCs w:val="22"/>
                <w:lang w:eastAsia="ru-RU"/>
              </w:rPr>
              <w:t>5</w:t>
            </w: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Земли рекреации, всего, тыс. га      </w:t>
            </w:r>
          </w:p>
        </w:tc>
        <w:tc>
          <w:tcPr>
            <w:tcW w:w="1609" w:type="dxa"/>
            <w:vAlign w:val="bottom"/>
          </w:tcPr>
          <w:p w:rsidR="00530C08" w:rsidRDefault="00530C08" w:rsidP="004D2C6F">
            <w:pPr>
              <w:jc w:val="right"/>
              <w:rPr>
                <w:rFonts w:ascii="Arial" w:hAnsi="Arial" w:cs="Arial"/>
                <w:sz w:val="20"/>
                <w:szCs w:val="20"/>
              </w:rPr>
            </w:pPr>
          </w:p>
        </w:tc>
        <w:tc>
          <w:tcPr>
            <w:tcW w:w="1717" w:type="dxa"/>
            <w:vAlign w:val="bottom"/>
          </w:tcPr>
          <w:p w:rsidR="00530C08" w:rsidRDefault="00530C08" w:rsidP="004D2C6F">
            <w:pPr>
              <w:jc w:val="right"/>
              <w:rPr>
                <w:rFonts w:ascii="Arial" w:hAnsi="Arial" w:cs="Arial"/>
                <w:sz w:val="20"/>
                <w:szCs w:val="20"/>
              </w:rPr>
            </w:pPr>
          </w:p>
        </w:tc>
      </w:tr>
      <w:tr w:rsidR="00530C08" w:rsidRPr="00F61CA3" w:rsidTr="004D2C6F">
        <w:trPr>
          <w:trHeight w:val="247"/>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r w:rsidRPr="00C93890">
              <w:rPr>
                <w:rFonts w:eastAsia="Times New Roman"/>
                <w:sz w:val="22"/>
                <w:szCs w:val="22"/>
                <w:lang w:eastAsia="ru-RU"/>
              </w:rPr>
              <w:t>6</w:t>
            </w: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Земли лесного фонда, всего, тыс. га  </w:t>
            </w:r>
          </w:p>
        </w:tc>
        <w:tc>
          <w:tcPr>
            <w:tcW w:w="1609" w:type="dxa"/>
            <w:vAlign w:val="bottom"/>
          </w:tcPr>
          <w:p w:rsidR="00530C08" w:rsidRDefault="00530C08" w:rsidP="004D2C6F">
            <w:pPr>
              <w:jc w:val="right"/>
              <w:rPr>
                <w:rFonts w:ascii="Arial" w:hAnsi="Arial" w:cs="Arial"/>
                <w:sz w:val="20"/>
                <w:szCs w:val="20"/>
              </w:rPr>
            </w:pPr>
            <w:r>
              <w:rPr>
                <w:rFonts w:ascii="Arial" w:hAnsi="Arial" w:cs="Arial"/>
                <w:sz w:val="20"/>
                <w:szCs w:val="20"/>
              </w:rPr>
              <w:t>0,2</w:t>
            </w:r>
          </w:p>
        </w:tc>
        <w:tc>
          <w:tcPr>
            <w:tcW w:w="1717" w:type="dxa"/>
            <w:vAlign w:val="bottom"/>
          </w:tcPr>
          <w:p w:rsidR="00530C08" w:rsidRDefault="00530C08" w:rsidP="004D2C6F">
            <w:pPr>
              <w:jc w:val="right"/>
              <w:rPr>
                <w:rFonts w:ascii="Arial" w:hAnsi="Arial" w:cs="Arial"/>
                <w:sz w:val="20"/>
                <w:szCs w:val="20"/>
              </w:rPr>
            </w:pPr>
            <w:r>
              <w:rPr>
                <w:rFonts w:ascii="Arial" w:hAnsi="Arial" w:cs="Arial"/>
                <w:sz w:val="20"/>
                <w:szCs w:val="20"/>
              </w:rPr>
              <w:t>0,2</w:t>
            </w:r>
          </w:p>
        </w:tc>
      </w:tr>
      <w:tr w:rsidR="00530C08" w:rsidRPr="00F61CA3" w:rsidTr="004D2C6F">
        <w:trPr>
          <w:trHeight w:val="247"/>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r w:rsidRPr="00C93890">
              <w:rPr>
                <w:rFonts w:eastAsia="Times New Roman"/>
                <w:sz w:val="22"/>
                <w:szCs w:val="22"/>
                <w:lang w:eastAsia="ru-RU"/>
              </w:rPr>
              <w:t>7</w:t>
            </w: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Земли водного фонда, всего, тыс. га  </w:t>
            </w:r>
          </w:p>
        </w:tc>
        <w:tc>
          <w:tcPr>
            <w:tcW w:w="1609" w:type="dxa"/>
            <w:vAlign w:val="bottom"/>
          </w:tcPr>
          <w:p w:rsidR="00530C08" w:rsidRDefault="00530C08" w:rsidP="004D2C6F">
            <w:pPr>
              <w:jc w:val="right"/>
              <w:rPr>
                <w:rFonts w:ascii="Arial" w:hAnsi="Arial" w:cs="Arial"/>
                <w:sz w:val="20"/>
                <w:szCs w:val="20"/>
              </w:rPr>
            </w:pPr>
            <w:r>
              <w:rPr>
                <w:rFonts w:ascii="Arial" w:hAnsi="Arial" w:cs="Arial"/>
                <w:sz w:val="20"/>
                <w:szCs w:val="20"/>
              </w:rPr>
              <w:t>0,01</w:t>
            </w:r>
          </w:p>
        </w:tc>
        <w:tc>
          <w:tcPr>
            <w:tcW w:w="1717" w:type="dxa"/>
            <w:vAlign w:val="bottom"/>
          </w:tcPr>
          <w:p w:rsidR="00530C08" w:rsidRDefault="00530C08" w:rsidP="004D2C6F">
            <w:pPr>
              <w:jc w:val="right"/>
              <w:rPr>
                <w:rFonts w:ascii="Arial" w:hAnsi="Arial" w:cs="Arial"/>
                <w:sz w:val="20"/>
                <w:szCs w:val="20"/>
              </w:rPr>
            </w:pPr>
            <w:r>
              <w:rPr>
                <w:rFonts w:ascii="Arial" w:hAnsi="Arial" w:cs="Arial"/>
                <w:sz w:val="20"/>
                <w:szCs w:val="20"/>
              </w:rPr>
              <w:t>0,01</w:t>
            </w:r>
          </w:p>
        </w:tc>
      </w:tr>
      <w:tr w:rsidR="00530C08" w:rsidRPr="00F61CA3" w:rsidTr="004D2C6F">
        <w:trPr>
          <w:trHeight w:val="247"/>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r w:rsidRPr="00C93890">
              <w:rPr>
                <w:rFonts w:eastAsia="Times New Roman"/>
                <w:sz w:val="22"/>
                <w:szCs w:val="22"/>
                <w:lang w:eastAsia="ru-RU"/>
              </w:rPr>
              <w:t>8</w:t>
            </w: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Земли запаса, всего, тыс. га         </w:t>
            </w:r>
          </w:p>
        </w:tc>
        <w:tc>
          <w:tcPr>
            <w:tcW w:w="1609" w:type="dxa"/>
            <w:vAlign w:val="bottom"/>
          </w:tcPr>
          <w:p w:rsidR="00530C08" w:rsidRDefault="00530C08" w:rsidP="004D2C6F">
            <w:pPr>
              <w:jc w:val="right"/>
              <w:rPr>
                <w:rFonts w:ascii="Arial" w:hAnsi="Arial" w:cs="Arial"/>
                <w:sz w:val="20"/>
                <w:szCs w:val="20"/>
              </w:rPr>
            </w:pPr>
            <w:r>
              <w:rPr>
                <w:rFonts w:ascii="Arial" w:hAnsi="Arial" w:cs="Arial"/>
                <w:sz w:val="20"/>
                <w:szCs w:val="20"/>
              </w:rPr>
              <w:t>0,13</w:t>
            </w:r>
          </w:p>
        </w:tc>
        <w:tc>
          <w:tcPr>
            <w:tcW w:w="1717" w:type="dxa"/>
            <w:vAlign w:val="bottom"/>
          </w:tcPr>
          <w:p w:rsidR="00530C08" w:rsidRDefault="00530C08" w:rsidP="004D2C6F">
            <w:pPr>
              <w:jc w:val="right"/>
              <w:rPr>
                <w:rFonts w:ascii="Arial" w:hAnsi="Arial" w:cs="Arial"/>
                <w:sz w:val="20"/>
                <w:szCs w:val="20"/>
              </w:rPr>
            </w:pPr>
            <w:r>
              <w:rPr>
                <w:rFonts w:ascii="Arial" w:hAnsi="Arial" w:cs="Arial"/>
                <w:sz w:val="20"/>
                <w:szCs w:val="20"/>
              </w:rPr>
              <w:t>0,13</w:t>
            </w:r>
          </w:p>
        </w:tc>
      </w:tr>
    </w:tbl>
    <w:p w:rsidR="00530C08" w:rsidRPr="00C93890" w:rsidRDefault="00530C08" w:rsidP="00530C08">
      <w:pPr>
        <w:widowControl/>
        <w:suppressAutoHyphens w:val="0"/>
        <w:autoSpaceDE w:val="0"/>
        <w:autoSpaceDN w:val="0"/>
        <w:adjustRightInd w:val="0"/>
        <w:ind w:firstLine="567"/>
        <w:jc w:val="both"/>
        <w:rPr>
          <w:rFonts w:eastAsia="Calibri"/>
          <w:kern w:val="0"/>
        </w:rPr>
      </w:pPr>
      <w:r>
        <w:rPr>
          <w:rFonts w:eastAsia="Calibri"/>
          <w:kern w:val="0"/>
        </w:rPr>
        <w:t xml:space="preserve">Распределение земель по категориям Никольско-Еманчанского сельского поселения, входящего в состав Староникольского сельского поселения: </w:t>
      </w:r>
    </w:p>
    <w:tbl>
      <w:tblPr>
        <w:tblW w:w="101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45"/>
        <w:gridCol w:w="6029"/>
        <w:gridCol w:w="1609"/>
        <w:gridCol w:w="1717"/>
      </w:tblGrid>
      <w:tr w:rsidR="00530C08" w:rsidRPr="00F61CA3" w:rsidTr="004D2C6F">
        <w:trPr>
          <w:trHeight w:val="468"/>
          <w:jc w:val="center"/>
        </w:trPr>
        <w:tc>
          <w:tcPr>
            <w:tcW w:w="745" w:type="dxa"/>
          </w:tcPr>
          <w:p w:rsidR="00530C08" w:rsidRPr="006B4428" w:rsidRDefault="00530C08" w:rsidP="004D2C6F">
            <w:pPr>
              <w:widowControl/>
              <w:suppressAutoHyphens w:val="0"/>
              <w:autoSpaceDE w:val="0"/>
              <w:autoSpaceDN w:val="0"/>
              <w:adjustRightInd w:val="0"/>
              <w:jc w:val="right"/>
              <w:rPr>
                <w:rFonts w:eastAsia="Times New Roman"/>
                <w:b/>
                <w:lang w:eastAsia="ru-RU"/>
              </w:rPr>
            </w:pPr>
          </w:p>
        </w:tc>
        <w:tc>
          <w:tcPr>
            <w:tcW w:w="6029" w:type="dxa"/>
            <w:vAlign w:val="center"/>
          </w:tcPr>
          <w:p w:rsidR="00530C08" w:rsidRPr="006B4428" w:rsidRDefault="00530C08" w:rsidP="004D2C6F">
            <w:pPr>
              <w:widowControl/>
              <w:suppressAutoHyphens w:val="0"/>
              <w:autoSpaceDE w:val="0"/>
              <w:autoSpaceDN w:val="0"/>
              <w:adjustRightInd w:val="0"/>
              <w:jc w:val="center"/>
              <w:rPr>
                <w:rFonts w:eastAsia="Times New Roman"/>
                <w:b/>
                <w:lang w:eastAsia="ru-RU"/>
              </w:rPr>
            </w:pPr>
            <w:r w:rsidRPr="006B4428">
              <w:rPr>
                <w:rFonts w:eastAsia="Times New Roman"/>
                <w:b/>
                <w:sz w:val="22"/>
                <w:szCs w:val="22"/>
                <w:lang w:eastAsia="ru-RU"/>
              </w:rPr>
              <w:t>Наименование показателя</w:t>
            </w:r>
          </w:p>
        </w:tc>
        <w:tc>
          <w:tcPr>
            <w:tcW w:w="1609" w:type="dxa"/>
            <w:vAlign w:val="center"/>
          </w:tcPr>
          <w:p w:rsidR="00530C08" w:rsidRPr="006B4428" w:rsidRDefault="00530C08" w:rsidP="004D2C6F">
            <w:pPr>
              <w:widowControl/>
              <w:suppressAutoHyphens w:val="0"/>
              <w:autoSpaceDE w:val="0"/>
              <w:autoSpaceDN w:val="0"/>
              <w:adjustRightInd w:val="0"/>
              <w:jc w:val="center"/>
              <w:rPr>
                <w:rFonts w:eastAsia="Times New Roman"/>
                <w:b/>
                <w:lang w:eastAsia="ru-RU"/>
              </w:rPr>
            </w:pPr>
            <w:r w:rsidRPr="006B4428">
              <w:rPr>
                <w:rFonts w:eastAsia="Times New Roman"/>
                <w:b/>
                <w:sz w:val="22"/>
                <w:szCs w:val="22"/>
                <w:lang w:eastAsia="ru-RU"/>
              </w:rPr>
              <w:t>200</w:t>
            </w:r>
            <w:r>
              <w:rPr>
                <w:rFonts w:eastAsia="Times New Roman"/>
                <w:b/>
                <w:sz w:val="22"/>
                <w:szCs w:val="22"/>
                <w:lang w:eastAsia="ru-RU"/>
              </w:rPr>
              <w:t xml:space="preserve">9 </w:t>
            </w:r>
            <w:r w:rsidRPr="006B4428">
              <w:rPr>
                <w:rFonts w:eastAsia="Times New Roman"/>
                <w:b/>
                <w:sz w:val="22"/>
                <w:szCs w:val="22"/>
                <w:lang w:eastAsia="ru-RU"/>
              </w:rPr>
              <w:t>год</w:t>
            </w:r>
          </w:p>
        </w:tc>
        <w:tc>
          <w:tcPr>
            <w:tcW w:w="1717" w:type="dxa"/>
            <w:vAlign w:val="center"/>
          </w:tcPr>
          <w:p w:rsidR="00530C08" w:rsidRPr="006B4428" w:rsidRDefault="00530C08" w:rsidP="004D2C6F">
            <w:pPr>
              <w:widowControl/>
              <w:suppressAutoHyphens w:val="0"/>
              <w:autoSpaceDE w:val="0"/>
              <w:autoSpaceDN w:val="0"/>
              <w:adjustRightInd w:val="0"/>
              <w:jc w:val="center"/>
              <w:rPr>
                <w:rFonts w:eastAsia="Times New Roman"/>
                <w:b/>
                <w:lang w:eastAsia="ru-RU"/>
              </w:rPr>
            </w:pPr>
            <w:r w:rsidRPr="006B4428">
              <w:rPr>
                <w:rFonts w:eastAsia="Times New Roman"/>
                <w:b/>
                <w:sz w:val="22"/>
                <w:szCs w:val="22"/>
                <w:lang w:eastAsia="ru-RU"/>
              </w:rPr>
              <w:t>20</w:t>
            </w:r>
            <w:r>
              <w:rPr>
                <w:rFonts w:eastAsia="Times New Roman"/>
                <w:b/>
                <w:sz w:val="22"/>
                <w:szCs w:val="22"/>
                <w:lang w:eastAsia="ru-RU"/>
              </w:rPr>
              <w:t>10</w:t>
            </w:r>
            <w:r w:rsidRPr="006B4428">
              <w:rPr>
                <w:rFonts w:eastAsia="Times New Roman"/>
                <w:b/>
                <w:sz w:val="22"/>
                <w:szCs w:val="22"/>
                <w:lang w:eastAsia="ru-RU"/>
              </w:rPr>
              <w:t xml:space="preserve"> год</w:t>
            </w:r>
          </w:p>
        </w:tc>
      </w:tr>
      <w:tr w:rsidR="00530C08" w:rsidRPr="00F61CA3" w:rsidTr="004D2C6F">
        <w:trPr>
          <w:trHeight w:val="835"/>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r w:rsidRPr="00C93890">
              <w:rPr>
                <w:rFonts w:eastAsia="Times New Roman"/>
                <w:sz w:val="22"/>
                <w:szCs w:val="22"/>
                <w:lang w:eastAsia="ru-RU"/>
              </w:rPr>
              <w:t>1</w:t>
            </w: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Общая площадь земель в границах</w:t>
            </w:r>
            <w:r w:rsidRPr="00750F23">
              <w:rPr>
                <w:rFonts w:eastAsia="Times New Roman"/>
                <w:sz w:val="22"/>
                <w:szCs w:val="22"/>
                <w:lang w:eastAsia="ru-RU"/>
              </w:rPr>
              <w:t xml:space="preserve"> </w:t>
            </w:r>
            <w:r w:rsidRPr="00C93890">
              <w:rPr>
                <w:rFonts w:eastAsia="Times New Roman"/>
                <w:sz w:val="22"/>
                <w:szCs w:val="22"/>
                <w:lang w:eastAsia="ru-RU"/>
              </w:rPr>
              <w:t xml:space="preserve">муниципального образования, всего,   тыс. га    </w:t>
            </w:r>
          </w:p>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в т.ч.                          </w:t>
            </w:r>
          </w:p>
        </w:tc>
        <w:tc>
          <w:tcPr>
            <w:tcW w:w="1609" w:type="dxa"/>
          </w:tcPr>
          <w:p w:rsidR="00530C08" w:rsidRDefault="00530C08" w:rsidP="004D2C6F">
            <w:pPr>
              <w:jc w:val="right"/>
              <w:rPr>
                <w:rFonts w:ascii="Arial" w:hAnsi="Arial" w:cs="Arial"/>
                <w:sz w:val="20"/>
                <w:szCs w:val="20"/>
              </w:rPr>
            </w:pPr>
            <w:r>
              <w:rPr>
                <w:rFonts w:ascii="Arial" w:hAnsi="Arial" w:cs="Arial"/>
                <w:sz w:val="20"/>
                <w:szCs w:val="20"/>
              </w:rPr>
              <w:t>5,268</w:t>
            </w:r>
          </w:p>
        </w:tc>
        <w:tc>
          <w:tcPr>
            <w:tcW w:w="1717" w:type="dxa"/>
          </w:tcPr>
          <w:p w:rsidR="00530C08" w:rsidRDefault="00530C08" w:rsidP="004D2C6F">
            <w:pPr>
              <w:jc w:val="right"/>
              <w:rPr>
                <w:rFonts w:ascii="Arial" w:hAnsi="Arial" w:cs="Arial"/>
                <w:sz w:val="20"/>
                <w:szCs w:val="20"/>
              </w:rPr>
            </w:pPr>
            <w:r>
              <w:rPr>
                <w:rFonts w:ascii="Arial" w:hAnsi="Arial" w:cs="Arial"/>
                <w:sz w:val="20"/>
                <w:szCs w:val="20"/>
              </w:rPr>
              <w:t>5,268</w:t>
            </w:r>
          </w:p>
        </w:tc>
      </w:tr>
      <w:tr w:rsidR="00530C08" w:rsidRPr="00F61CA3" w:rsidTr="004D2C6F">
        <w:trPr>
          <w:trHeight w:val="249"/>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p>
        </w:tc>
        <w:tc>
          <w:tcPr>
            <w:tcW w:w="6029" w:type="dxa"/>
          </w:tcPr>
          <w:p w:rsidR="00530C08" w:rsidRPr="00C93890" w:rsidRDefault="00530C08" w:rsidP="004D2C6F">
            <w:pPr>
              <w:autoSpaceDE w:val="0"/>
              <w:autoSpaceDN w:val="0"/>
              <w:adjustRightInd w:val="0"/>
              <w:rPr>
                <w:rFonts w:eastAsia="Times New Roman"/>
                <w:lang w:eastAsia="ru-RU"/>
              </w:rPr>
            </w:pPr>
            <w:r w:rsidRPr="00C93890">
              <w:rPr>
                <w:rFonts w:eastAsia="Times New Roman"/>
                <w:sz w:val="22"/>
                <w:szCs w:val="22"/>
                <w:lang w:eastAsia="ru-RU"/>
              </w:rPr>
              <w:t xml:space="preserve">в федеральной собственности  </w:t>
            </w:r>
          </w:p>
        </w:tc>
        <w:tc>
          <w:tcPr>
            <w:tcW w:w="1609" w:type="dxa"/>
          </w:tcPr>
          <w:p w:rsidR="00530C08" w:rsidRDefault="00530C08" w:rsidP="004D2C6F">
            <w:pPr>
              <w:rPr>
                <w:rFonts w:ascii="Arial" w:hAnsi="Arial" w:cs="Arial"/>
                <w:sz w:val="20"/>
                <w:szCs w:val="20"/>
              </w:rPr>
            </w:pPr>
            <w:r>
              <w:rPr>
                <w:rFonts w:ascii="Arial" w:hAnsi="Arial" w:cs="Arial"/>
                <w:sz w:val="20"/>
                <w:szCs w:val="20"/>
              </w:rPr>
              <w:t> </w:t>
            </w:r>
          </w:p>
        </w:tc>
        <w:tc>
          <w:tcPr>
            <w:tcW w:w="1717" w:type="dxa"/>
          </w:tcPr>
          <w:p w:rsidR="00530C08" w:rsidRDefault="00530C08" w:rsidP="004D2C6F">
            <w:pPr>
              <w:rPr>
                <w:rFonts w:ascii="Arial" w:hAnsi="Arial" w:cs="Arial"/>
                <w:sz w:val="20"/>
                <w:szCs w:val="20"/>
              </w:rPr>
            </w:pPr>
            <w:r>
              <w:rPr>
                <w:rFonts w:ascii="Arial" w:hAnsi="Arial" w:cs="Arial"/>
                <w:sz w:val="20"/>
                <w:szCs w:val="20"/>
              </w:rPr>
              <w:t> </w:t>
            </w:r>
          </w:p>
        </w:tc>
      </w:tr>
      <w:tr w:rsidR="00530C08" w:rsidRPr="00F61CA3" w:rsidTr="004D2C6F">
        <w:trPr>
          <w:trHeight w:val="247"/>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в областной собственности     </w:t>
            </w:r>
          </w:p>
        </w:tc>
        <w:tc>
          <w:tcPr>
            <w:tcW w:w="1609" w:type="dxa"/>
            <w:vAlign w:val="center"/>
          </w:tcPr>
          <w:p w:rsidR="00530C08" w:rsidRDefault="00530C08" w:rsidP="004D2C6F">
            <w:pPr>
              <w:rPr>
                <w:rFonts w:ascii="Arial" w:hAnsi="Arial" w:cs="Arial"/>
                <w:sz w:val="20"/>
                <w:szCs w:val="20"/>
              </w:rPr>
            </w:pPr>
          </w:p>
        </w:tc>
        <w:tc>
          <w:tcPr>
            <w:tcW w:w="1717" w:type="dxa"/>
            <w:vAlign w:val="center"/>
          </w:tcPr>
          <w:p w:rsidR="00530C08" w:rsidRDefault="00530C08" w:rsidP="004D2C6F">
            <w:pPr>
              <w:rPr>
                <w:rFonts w:ascii="Arial" w:hAnsi="Arial" w:cs="Arial"/>
                <w:sz w:val="20"/>
                <w:szCs w:val="20"/>
              </w:rPr>
            </w:pPr>
          </w:p>
        </w:tc>
      </w:tr>
      <w:tr w:rsidR="00530C08" w:rsidRPr="00F61CA3" w:rsidTr="004D2C6F">
        <w:trPr>
          <w:trHeight w:val="247"/>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в муниципальной собственности </w:t>
            </w:r>
          </w:p>
        </w:tc>
        <w:tc>
          <w:tcPr>
            <w:tcW w:w="1609" w:type="dxa"/>
          </w:tcPr>
          <w:p w:rsidR="00530C08" w:rsidRDefault="00530C08" w:rsidP="004D2C6F">
            <w:pPr>
              <w:jc w:val="right"/>
              <w:rPr>
                <w:rFonts w:ascii="Arial" w:hAnsi="Arial" w:cs="Arial"/>
                <w:sz w:val="20"/>
                <w:szCs w:val="20"/>
              </w:rPr>
            </w:pPr>
            <w:r>
              <w:rPr>
                <w:rFonts w:ascii="Arial" w:hAnsi="Arial" w:cs="Arial"/>
                <w:sz w:val="20"/>
                <w:szCs w:val="20"/>
              </w:rPr>
              <w:t>0,2</w:t>
            </w:r>
          </w:p>
        </w:tc>
        <w:tc>
          <w:tcPr>
            <w:tcW w:w="1717" w:type="dxa"/>
          </w:tcPr>
          <w:p w:rsidR="00530C08" w:rsidRDefault="00530C08" w:rsidP="004D2C6F">
            <w:pPr>
              <w:jc w:val="right"/>
              <w:rPr>
                <w:rFonts w:ascii="Arial" w:hAnsi="Arial" w:cs="Arial"/>
                <w:sz w:val="20"/>
                <w:szCs w:val="20"/>
              </w:rPr>
            </w:pPr>
            <w:r>
              <w:rPr>
                <w:rFonts w:ascii="Arial" w:hAnsi="Arial" w:cs="Arial"/>
                <w:sz w:val="20"/>
                <w:szCs w:val="20"/>
              </w:rPr>
              <w:t>0,2</w:t>
            </w:r>
          </w:p>
        </w:tc>
      </w:tr>
      <w:tr w:rsidR="00530C08" w:rsidRPr="00F61CA3" w:rsidTr="004D2C6F">
        <w:trPr>
          <w:trHeight w:val="247"/>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в собственности юридических лиц</w:t>
            </w:r>
          </w:p>
        </w:tc>
        <w:tc>
          <w:tcPr>
            <w:tcW w:w="1609" w:type="dxa"/>
          </w:tcPr>
          <w:p w:rsidR="00530C08" w:rsidRDefault="00530C08" w:rsidP="004D2C6F">
            <w:pPr>
              <w:rPr>
                <w:rFonts w:ascii="Arial" w:hAnsi="Arial" w:cs="Arial"/>
                <w:sz w:val="20"/>
                <w:szCs w:val="20"/>
              </w:rPr>
            </w:pPr>
            <w:r>
              <w:rPr>
                <w:rFonts w:ascii="Arial" w:hAnsi="Arial" w:cs="Arial"/>
                <w:sz w:val="20"/>
                <w:szCs w:val="20"/>
              </w:rPr>
              <w:t> </w:t>
            </w:r>
          </w:p>
        </w:tc>
        <w:tc>
          <w:tcPr>
            <w:tcW w:w="1717" w:type="dxa"/>
          </w:tcPr>
          <w:p w:rsidR="00530C08" w:rsidRDefault="00530C08" w:rsidP="004D2C6F">
            <w:pPr>
              <w:rPr>
                <w:rFonts w:ascii="Arial" w:hAnsi="Arial" w:cs="Arial"/>
                <w:sz w:val="20"/>
                <w:szCs w:val="20"/>
              </w:rPr>
            </w:pPr>
            <w:r>
              <w:rPr>
                <w:rFonts w:ascii="Arial" w:hAnsi="Arial" w:cs="Arial"/>
                <w:sz w:val="20"/>
                <w:szCs w:val="20"/>
              </w:rPr>
              <w:t> </w:t>
            </w:r>
          </w:p>
        </w:tc>
      </w:tr>
      <w:tr w:rsidR="00530C08" w:rsidRPr="00F61CA3" w:rsidTr="004D2C6F">
        <w:trPr>
          <w:trHeight w:val="247"/>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в собственности физических лиц</w:t>
            </w:r>
          </w:p>
        </w:tc>
        <w:tc>
          <w:tcPr>
            <w:tcW w:w="1609" w:type="dxa"/>
          </w:tcPr>
          <w:p w:rsidR="00530C08" w:rsidRDefault="00530C08" w:rsidP="004D2C6F">
            <w:pPr>
              <w:jc w:val="right"/>
              <w:rPr>
                <w:rFonts w:ascii="Arial" w:hAnsi="Arial" w:cs="Arial"/>
                <w:sz w:val="20"/>
                <w:szCs w:val="20"/>
              </w:rPr>
            </w:pPr>
            <w:r>
              <w:rPr>
                <w:rFonts w:ascii="Arial" w:hAnsi="Arial" w:cs="Arial"/>
                <w:sz w:val="20"/>
                <w:szCs w:val="20"/>
              </w:rPr>
              <w:t>5,1</w:t>
            </w:r>
          </w:p>
        </w:tc>
        <w:tc>
          <w:tcPr>
            <w:tcW w:w="1717" w:type="dxa"/>
          </w:tcPr>
          <w:p w:rsidR="00530C08" w:rsidRDefault="00530C08" w:rsidP="004D2C6F">
            <w:pPr>
              <w:jc w:val="right"/>
              <w:rPr>
                <w:rFonts w:ascii="Arial" w:hAnsi="Arial" w:cs="Arial"/>
                <w:sz w:val="20"/>
                <w:szCs w:val="20"/>
              </w:rPr>
            </w:pPr>
            <w:r>
              <w:rPr>
                <w:rFonts w:ascii="Arial" w:hAnsi="Arial" w:cs="Arial"/>
                <w:sz w:val="20"/>
                <w:szCs w:val="20"/>
              </w:rPr>
              <w:t>5,1</w:t>
            </w:r>
          </w:p>
        </w:tc>
      </w:tr>
      <w:tr w:rsidR="00530C08" w:rsidRPr="00F61CA3" w:rsidTr="004D2C6F">
        <w:trPr>
          <w:trHeight w:val="759"/>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r w:rsidRPr="00C93890">
              <w:rPr>
                <w:rFonts w:eastAsia="Times New Roman"/>
                <w:sz w:val="22"/>
                <w:szCs w:val="22"/>
                <w:lang w:eastAsia="ru-RU"/>
              </w:rPr>
              <w:t>2</w:t>
            </w: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Общая площадь населенных пунктов,    </w:t>
            </w:r>
          </w:p>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всего, тыс. га  </w:t>
            </w:r>
          </w:p>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в т.ч.                    </w:t>
            </w:r>
          </w:p>
        </w:tc>
        <w:tc>
          <w:tcPr>
            <w:tcW w:w="1609" w:type="dxa"/>
          </w:tcPr>
          <w:p w:rsidR="00530C08" w:rsidRDefault="00530C08" w:rsidP="004D2C6F">
            <w:pPr>
              <w:jc w:val="right"/>
              <w:rPr>
                <w:rFonts w:ascii="Arial" w:hAnsi="Arial" w:cs="Arial"/>
                <w:sz w:val="20"/>
                <w:szCs w:val="20"/>
              </w:rPr>
            </w:pPr>
            <w:r>
              <w:rPr>
                <w:rFonts w:ascii="Arial" w:hAnsi="Arial" w:cs="Arial"/>
                <w:sz w:val="20"/>
                <w:szCs w:val="20"/>
              </w:rPr>
              <w:t>0,7</w:t>
            </w:r>
          </w:p>
        </w:tc>
        <w:tc>
          <w:tcPr>
            <w:tcW w:w="1717" w:type="dxa"/>
            <w:shd w:val="clear" w:color="auto" w:fill="auto"/>
          </w:tcPr>
          <w:p w:rsidR="00530C08" w:rsidRDefault="00530C08" w:rsidP="004D2C6F">
            <w:pPr>
              <w:jc w:val="right"/>
              <w:rPr>
                <w:rFonts w:ascii="Arial" w:hAnsi="Arial" w:cs="Arial"/>
                <w:sz w:val="20"/>
                <w:szCs w:val="20"/>
              </w:rPr>
            </w:pPr>
            <w:r>
              <w:rPr>
                <w:rFonts w:ascii="Arial" w:hAnsi="Arial" w:cs="Arial"/>
                <w:sz w:val="20"/>
                <w:szCs w:val="20"/>
              </w:rPr>
              <w:t>0,7</w:t>
            </w:r>
          </w:p>
        </w:tc>
      </w:tr>
      <w:tr w:rsidR="00530C08" w:rsidRPr="00F61CA3" w:rsidTr="004D2C6F">
        <w:trPr>
          <w:trHeight w:val="247"/>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площадь приусадебных участков</w:t>
            </w:r>
          </w:p>
        </w:tc>
        <w:tc>
          <w:tcPr>
            <w:tcW w:w="1609" w:type="dxa"/>
          </w:tcPr>
          <w:p w:rsidR="00530C08" w:rsidRDefault="00530C08" w:rsidP="004D2C6F">
            <w:pPr>
              <w:jc w:val="right"/>
              <w:rPr>
                <w:rFonts w:ascii="Arial" w:hAnsi="Arial" w:cs="Arial"/>
                <w:sz w:val="20"/>
                <w:szCs w:val="20"/>
              </w:rPr>
            </w:pPr>
            <w:r>
              <w:rPr>
                <w:rFonts w:ascii="Arial" w:hAnsi="Arial" w:cs="Arial"/>
                <w:sz w:val="20"/>
                <w:szCs w:val="20"/>
              </w:rPr>
              <w:t>0,4</w:t>
            </w:r>
          </w:p>
        </w:tc>
        <w:tc>
          <w:tcPr>
            <w:tcW w:w="1717" w:type="dxa"/>
          </w:tcPr>
          <w:p w:rsidR="00530C08" w:rsidRDefault="00530C08" w:rsidP="004D2C6F">
            <w:pPr>
              <w:jc w:val="right"/>
              <w:rPr>
                <w:rFonts w:ascii="Arial" w:hAnsi="Arial" w:cs="Arial"/>
                <w:sz w:val="20"/>
                <w:szCs w:val="20"/>
              </w:rPr>
            </w:pPr>
            <w:r>
              <w:rPr>
                <w:rFonts w:ascii="Arial" w:hAnsi="Arial" w:cs="Arial"/>
                <w:sz w:val="20"/>
                <w:szCs w:val="20"/>
              </w:rPr>
              <w:t>0,4</w:t>
            </w:r>
          </w:p>
        </w:tc>
      </w:tr>
      <w:tr w:rsidR="00530C08" w:rsidRPr="00F61CA3" w:rsidTr="004D2C6F">
        <w:trPr>
          <w:trHeight w:val="759"/>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r w:rsidRPr="00C93890">
              <w:rPr>
                <w:rFonts w:eastAsia="Times New Roman"/>
                <w:sz w:val="22"/>
                <w:szCs w:val="22"/>
                <w:lang w:eastAsia="ru-RU"/>
              </w:rPr>
              <w:t>3</w:t>
            </w: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Земли сельскохозяйственного</w:t>
            </w:r>
          </w:p>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назначения, всего, тыс. га</w:t>
            </w:r>
          </w:p>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в т.ч.           </w:t>
            </w:r>
          </w:p>
        </w:tc>
        <w:tc>
          <w:tcPr>
            <w:tcW w:w="1609" w:type="dxa"/>
          </w:tcPr>
          <w:p w:rsidR="00530C08" w:rsidRDefault="00530C08" w:rsidP="004D2C6F">
            <w:pPr>
              <w:jc w:val="right"/>
              <w:rPr>
                <w:rFonts w:ascii="Arial" w:hAnsi="Arial" w:cs="Arial"/>
                <w:sz w:val="20"/>
                <w:szCs w:val="20"/>
              </w:rPr>
            </w:pPr>
          </w:p>
        </w:tc>
        <w:tc>
          <w:tcPr>
            <w:tcW w:w="1717" w:type="dxa"/>
          </w:tcPr>
          <w:p w:rsidR="00530C08" w:rsidRDefault="00530C08" w:rsidP="004D2C6F">
            <w:pPr>
              <w:jc w:val="right"/>
              <w:rPr>
                <w:rFonts w:ascii="Arial" w:hAnsi="Arial" w:cs="Arial"/>
                <w:sz w:val="20"/>
                <w:szCs w:val="20"/>
              </w:rPr>
            </w:pPr>
            <w:r>
              <w:rPr>
                <w:rFonts w:ascii="Arial" w:hAnsi="Arial" w:cs="Arial"/>
                <w:sz w:val="20"/>
                <w:szCs w:val="20"/>
              </w:rPr>
              <w:t>4,7</w:t>
            </w:r>
          </w:p>
        </w:tc>
      </w:tr>
      <w:tr w:rsidR="00530C08" w:rsidRPr="00F61CA3" w:rsidTr="004D2C6F">
        <w:trPr>
          <w:trHeight w:val="247"/>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пашня</w:t>
            </w:r>
          </w:p>
        </w:tc>
        <w:tc>
          <w:tcPr>
            <w:tcW w:w="1609" w:type="dxa"/>
          </w:tcPr>
          <w:p w:rsidR="00530C08" w:rsidRDefault="00530C08" w:rsidP="004D2C6F">
            <w:pPr>
              <w:jc w:val="right"/>
              <w:rPr>
                <w:rFonts w:ascii="Arial" w:hAnsi="Arial" w:cs="Arial"/>
                <w:sz w:val="20"/>
                <w:szCs w:val="20"/>
              </w:rPr>
            </w:pPr>
            <w:r>
              <w:rPr>
                <w:rFonts w:ascii="Arial" w:hAnsi="Arial" w:cs="Arial"/>
                <w:sz w:val="20"/>
                <w:szCs w:val="20"/>
              </w:rPr>
              <w:t>4,19</w:t>
            </w:r>
          </w:p>
        </w:tc>
        <w:tc>
          <w:tcPr>
            <w:tcW w:w="1717" w:type="dxa"/>
          </w:tcPr>
          <w:p w:rsidR="00530C08" w:rsidRDefault="00530C08" w:rsidP="004D2C6F">
            <w:pPr>
              <w:jc w:val="right"/>
              <w:rPr>
                <w:rFonts w:ascii="Arial" w:hAnsi="Arial" w:cs="Arial"/>
                <w:sz w:val="20"/>
                <w:szCs w:val="20"/>
              </w:rPr>
            </w:pPr>
            <w:r>
              <w:rPr>
                <w:rFonts w:ascii="Arial" w:hAnsi="Arial" w:cs="Arial"/>
                <w:sz w:val="20"/>
                <w:szCs w:val="20"/>
              </w:rPr>
              <w:t>4,19</w:t>
            </w:r>
          </w:p>
        </w:tc>
      </w:tr>
      <w:tr w:rsidR="00530C08" w:rsidRPr="00F61CA3" w:rsidTr="004D2C6F">
        <w:trPr>
          <w:trHeight w:val="247"/>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 сенокосы                     </w:t>
            </w:r>
          </w:p>
        </w:tc>
        <w:tc>
          <w:tcPr>
            <w:tcW w:w="1609" w:type="dxa"/>
          </w:tcPr>
          <w:p w:rsidR="00530C08" w:rsidRDefault="00530C08" w:rsidP="004D2C6F">
            <w:pPr>
              <w:jc w:val="right"/>
              <w:rPr>
                <w:rFonts w:ascii="Arial" w:hAnsi="Arial" w:cs="Arial"/>
                <w:sz w:val="20"/>
                <w:szCs w:val="20"/>
              </w:rPr>
            </w:pPr>
            <w:r>
              <w:rPr>
                <w:rFonts w:ascii="Arial" w:hAnsi="Arial" w:cs="Arial"/>
                <w:sz w:val="20"/>
                <w:szCs w:val="20"/>
              </w:rPr>
              <w:t>0,003</w:t>
            </w:r>
          </w:p>
        </w:tc>
        <w:tc>
          <w:tcPr>
            <w:tcW w:w="1717" w:type="dxa"/>
          </w:tcPr>
          <w:p w:rsidR="00530C08" w:rsidRDefault="00530C08" w:rsidP="004D2C6F">
            <w:pPr>
              <w:jc w:val="right"/>
              <w:rPr>
                <w:rFonts w:ascii="Arial" w:hAnsi="Arial" w:cs="Arial"/>
                <w:sz w:val="20"/>
                <w:szCs w:val="20"/>
              </w:rPr>
            </w:pPr>
            <w:r>
              <w:rPr>
                <w:rFonts w:ascii="Arial" w:hAnsi="Arial" w:cs="Arial"/>
                <w:sz w:val="20"/>
                <w:szCs w:val="20"/>
              </w:rPr>
              <w:t>0,003</w:t>
            </w:r>
          </w:p>
        </w:tc>
      </w:tr>
      <w:tr w:rsidR="00530C08" w:rsidRPr="00F61CA3" w:rsidTr="004D2C6F">
        <w:trPr>
          <w:trHeight w:val="247"/>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 пастбища                    </w:t>
            </w:r>
          </w:p>
        </w:tc>
        <w:tc>
          <w:tcPr>
            <w:tcW w:w="1609" w:type="dxa"/>
          </w:tcPr>
          <w:p w:rsidR="00530C08" w:rsidRDefault="00530C08" w:rsidP="004D2C6F">
            <w:pPr>
              <w:jc w:val="right"/>
              <w:rPr>
                <w:rFonts w:ascii="Arial" w:hAnsi="Arial" w:cs="Arial"/>
                <w:sz w:val="20"/>
                <w:szCs w:val="20"/>
              </w:rPr>
            </w:pPr>
            <w:r>
              <w:rPr>
                <w:rFonts w:ascii="Arial" w:hAnsi="Arial" w:cs="Arial"/>
                <w:sz w:val="20"/>
                <w:szCs w:val="20"/>
              </w:rPr>
              <w:t>0,5</w:t>
            </w:r>
          </w:p>
        </w:tc>
        <w:tc>
          <w:tcPr>
            <w:tcW w:w="1717" w:type="dxa"/>
          </w:tcPr>
          <w:p w:rsidR="00530C08" w:rsidRDefault="00530C08" w:rsidP="004D2C6F">
            <w:pPr>
              <w:jc w:val="right"/>
              <w:rPr>
                <w:rFonts w:ascii="Arial" w:hAnsi="Arial" w:cs="Arial"/>
                <w:sz w:val="20"/>
                <w:szCs w:val="20"/>
              </w:rPr>
            </w:pPr>
            <w:r>
              <w:rPr>
                <w:rFonts w:ascii="Arial" w:hAnsi="Arial" w:cs="Arial"/>
                <w:sz w:val="20"/>
                <w:szCs w:val="20"/>
              </w:rPr>
              <w:t>0,5</w:t>
            </w:r>
          </w:p>
        </w:tc>
      </w:tr>
      <w:tr w:rsidR="00530C08" w:rsidRPr="00F61CA3" w:rsidTr="004D2C6F">
        <w:trPr>
          <w:trHeight w:val="247"/>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 многолетние насаждения      </w:t>
            </w:r>
          </w:p>
        </w:tc>
        <w:tc>
          <w:tcPr>
            <w:tcW w:w="1609" w:type="dxa"/>
          </w:tcPr>
          <w:p w:rsidR="00530C08" w:rsidRDefault="00530C08" w:rsidP="004D2C6F">
            <w:pPr>
              <w:jc w:val="right"/>
              <w:rPr>
                <w:rFonts w:ascii="Arial" w:hAnsi="Arial" w:cs="Arial"/>
                <w:sz w:val="20"/>
                <w:szCs w:val="20"/>
              </w:rPr>
            </w:pPr>
            <w:r>
              <w:rPr>
                <w:rFonts w:ascii="Arial" w:hAnsi="Arial" w:cs="Arial"/>
                <w:sz w:val="20"/>
                <w:szCs w:val="20"/>
              </w:rPr>
              <w:t>0,006</w:t>
            </w:r>
          </w:p>
        </w:tc>
        <w:tc>
          <w:tcPr>
            <w:tcW w:w="1717" w:type="dxa"/>
          </w:tcPr>
          <w:p w:rsidR="00530C08" w:rsidRDefault="00530C08" w:rsidP="004D2C6F">
            <w:pPr>
              <w:jc w:val="right"/>
              <w:rPr>
                <w:rFonts w:ascii="Arial" w:hAnsi="Arial" w:cs="Arial"/>
                <w:sz w:val="20"/>
                <w:szCs w:val="20"/>
              </w:rPr>
            </w:pPr>
            <w:r>
              <w:rPr>
                <w:rFonts w:ascii="Arial" w:hAnsi="Arial" w:cs="Arial"/>
                <w:sz w:val="20"/>
                <w:szCs w:val="20"/>
              </w:rPr>
              <w:t>0,006</w:t>
            </w:r>
          </w:p>
        </w:tc>
      </w:tr>
      <w:tr w:rsidR="00530C08" w:rsidRPr="00F61CA3" w:rsidTr="004D2C6F">
        <w:trPr>
          <w:trHeight w:val="247"/>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 залежь                      </w:t>
            </w:r>
          </w:p>
        </w:tc>
        <w:tc>
          <w:tcPr>
            <w:tcW w:w="1609" w:type="dxa"/>
          </w:tcPr>
          <w:p w:rsidR="00530C08" w:rsidRDefault="00530C08" w:rsidP="004D2C6F">
            <w:pPr>
              <w:jc w:val="right"/>
              <w:rPr>
                <w:rFonts w:ascii="Arial" w:hAnsi="Arial" w:cs="Arial"/>
                <w:sz w:val="20"/>
                <w:szCs w:val="20"/>
              </w:rPr>
            </w:pPr>
          </w:p>
        </w:tc>
        <w:tc>
          <w:tcPr>
            <w:tcW w:w="1717" w:type="dxa"/>
          </w:tcPr>
          <w:p w:rsidR="00530C08" w:rsidRDefault="00530C08" w:rsidP="004D2C6F">
            <w:pPr>
              <w:jc w:val="right"/>
              <w:rPr>
                <w:rFonts w:ascii="Arial" w:hAnsi="Arial" w:cs="Arial"/>
                <w:sz w:val="20"/>
                <w:szCs w:val="20"/>
              </w:rPr>
            </w:pPr>
          </w:p>
        </w:tc>
      </w:tr>
      <w:tr w:rsidR="00530C08" w:rsidRPr="00F61CA3" w:rsidTr="004D2C6F">
        <w:trPr>
          <w:trHeight w:val="835"/>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r w:rsidRPr="00C93890">
              <w:rPr>
                <w:rFonts w:eastAsia="Times New Roman"/>
                <w:sz w:val="22"/>
                <w:szCs w:val="22"/>
                <w:lang w:eastAsia="ru-RU"/>
              </w:rPr>
              <w:t>4</w:t>
            </w: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Земли промышленности, транспорта,    </w:t>
            </w:r>
          </w:p>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связи, энергетики, обороны    </w:t>
            </w:r>
          </w:p>
          <w:p w:rsidR="00530C08" w:rsidRPr="00C93890" w:rsidRDefault="00530C08" w:rsidP="004D2C6F">
            <w:pPr>
              <w:autoSpaceDE w:val="0"/>
              <w:autoSpaceDN w:val="0"/>
              <w:adjustRightInd w:val="0"/>
              <w:rPr>
                <w:rFonts w:eastAsia="Times New Roman"/>
                <w:lang w:eastAsia="ru-RU"/>
              </w:rPr>
            </w:pPr>
            <w:r w:rsidRPr="00C93890">
              <w:rPr>
                <w:rFonts w:eastAsia="Times New Roman"/>
                <w:sz w:val="22"/>
                <w:szCs w:val="22"/>
                <w:lang w:eastAsia="ru-RU"/>
              </w:rPr>
              <w:t xml:space="preserve">всего, тыс. га           </w:t>
            </w:r>
          </w:p>
        </w:tc>
        <w:tc>
          <w:tcPr>
            <w:tcW w:w="1609" w:type="dxa"/>
          </w:tcPr>
          <w:p w:rsidR="00530C08" w:rsidRDefault="00530C08" w:rsidP="004D2C6F">
            <w:pPr>
              <w:rPr>
                <w:rFonts w:ascii="Arial" w:hAnsi="Arial" w:cs="Arial"/>
                <w:sz w:val="20"/>
                <w:szCs w:val="20"/>
              </w:rPr>
            </w:pPr>
            <w:r>
              <w:rPr>
                <w:rFonts w:ascii="Arial" w:hAnsi="Arial" w:cs="Arial"/>
                <w:sz w:val="20"/>
                <w:szCs w:val="20"/>
              </w:rPr>
              <w:t> </w:t>
            </w:r>
          </w:p>
        </w:tc>
        <w:tc>
          <w:tcPr>
            <w:tcW w:w="1717" w:type="dxa"/>
          </w:tcPr>
          <w:p w:rsidR="00530C08" w:rsidRDefault="00530C08" w:rsidP="004D2C6F">
            <w:pPr>
              <w:rPr>
                <w:rFonts w:ascii="Arial" w:hAnsi="Arial" w:cs="Arial"/>
                <w:sz w:val="20"/>
                <w:szCs w:val="20"/>
              </w:rPr>
            </w:pPr>
            <w:r>
              <w:rPr>
                <w:rFonts w:ascii="Arial" w:hAnsi="Arial" w:cs="Arial"/>
                <w:sz w:val="20"/>
                <w:szCs w:val="20"/>
              </w:rPr>
              <w:t> </w:t>
            </w:r>
          </w:p>
        </w:tc>
      </w:tr>
      <w:tr w:rsidR="00530C08" w:rsidRPr="00F61CA3" w:rsidTr="004D2C6F">
        <w:trPr>
          <w:trHeight w:val="247"/>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r w:rsidRPr="00C93890">
              <w:rPr>
                <w:rFonts w:eastAsia="Times New Roman"/>
                <w:sz w:val="22"/>
                <w:szCs w:val="22"/>
                <w:lang w:eastAsia="ru-RU"/>
              </w:rPr>
              <w:t>5</w:t>
            </w: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Земли рекреации, всего, тыс. га      </w:t>
            </w:r>
          </w:p>
        </w:tc>
        <w:tc>
          <w:tcPr>
            <w:tcW w:w="1609" w:type="dxa"/>
          </w:tcPr>
          <w:p w:rsidR="00530C08" w:rsidRDefault="00530C08" w:rsidP="004D2C6F">
            <w:pPr>
              <w:rPr>
                <w:rFonts w:ascii="Arial" w:hAnsi="Arial" w:cs="Arial"/>
                <w:sz w:val="20"/>
                <w:szCs w:val="20"/>
              </w:rPr>
            </w:pPr>
            <w:r>
              <w:rPr>
                <w:rFonts w:ascii="Arial" w:hAnsi="Arial" w:cs="Arial"/>
                <w:sz w:val="20"/>
                <w:szCs w:val="20"/>
              </w:rPr>
              <w:t> </w:t>
            </w:r>
          </w:p>
        </w:tc>
        <w:tc>
          <w:tcPr>
            <w:tcW w:w="1717" w:type="dxa"/>
          </w:tcPr>
          <w:p w:rsidR="00530C08" w:rsidRDefault="00530C08" w:rsidP="004D2C6F">
            <w:pPr>
              <w:rPr>
                <w:rFonts w:ascii="Arial" w:hAnsi="Arial" w:cs="Arial"/>
                <w:sz w:val="20"/>
                <w:szCs w:val="20"/>
              </w:rPr>
            </w:pPr>
            <w:r>
              <w:rPr>
                <w:rFonts w:ascii="Arial" w:hAnsi="Arial" w:cs="Arial"/>
                <w:sz w:val="20"/>
                <w:szCs w:val="20"/>
              </w:rPr>
              <w:t> </w:t>
            </w:r>
          </w:p>
        </w:tc>
      </w:tr>
      <w:tr w:rsidR="00530C08" w:rsidRPr="00F61CA3" w:rsidTr="004D2C6F">
        <w:trPr>
          <w:trHeight w:val="247"/>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r w:rsidRPr="00C93890">
              <w:rPr>
                <w:rFonts w:eastAsia="Times New Roman"/>
                <w:sz w:val="22"/>
                <w:szCs w:val="22"/>
                <w:lang w:eastAsia="ru-RU"/>
              </w:rPr>
              <w:t>6</w:t>
            </w: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Земли лесного фонда, всего, тыс. га  </w:t>
            </w:r>
          </w:p>
        </w:tc>
        <w:tc>
          <w:tcPr>
            <w:tcW w:w="1609" w:type="dxa"/>
            <w:vAlign w:val="center"/>
          </w:tcPr>
          <w:p w:rsidR="00530C08" w:rsidRDefault="00530C08" w:rsidP="004D2C6F">
            <w:pPr>
              <w:rPr>
                <w:rFonts w:ascii="Arial" w:hAnsi="Arial" w:cs="Arial"/>
                <w:sz w:val="20"/>
                <w:szCs w:val="20"/>
              </w:rPr>
            </w:pPr>
          </w:p>
        </w:tc>
        <w:tc>
          <w:tcPr>
            <w:tcW w:w="1717" w:type="dxa"/>
            <w:vAlign w:val="center"/>
          </w:tcPr>
          <w:p w:rsidR="00530C08" w:rsidRDefault="00530C08" w:rsidP="004D2C6F">
            <w:pPr>
              <w:rPr>
                <w:rFonts w:ascii="Arial" w:hAnsi="Arial" w:cs="Arial"/>
                <w:sz w:val="20"/>
                <w:szCs w:val="20"/>
              </w:rPr>
            </w:pPr>
          </w:p>
        </w:tc>
      </w:tr>
      <w:tr w:rsidR="00530C08" w:rsidRPr="00F61CA3" w:rsidTr="004D2C6F">
        <w:trPr>
          <w:trHeight w:val="247"/>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r w:rsidRPr="00C93890">
              <w:rPr>
                <w:rFonts w:eastAsia="Times New Roman"/>
                <w:sz w:val="22"/>
                <w:szCs w:val="22"/>
                <w:lang w:eastAsia="ru-RU"/>
              </w:rPr>
              <w:t>7</w:t>
            </w: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Земли водного фонда, всего, тыс. га  </w:t>
            </w:r>
          </w:p>
        </w:tc>
        <w:tc>
          <w:tcPr>
            <w:tcW w:w="1609" w:type="dxa"/>
            <w:vAlign w:val="center"/>
          </w:tcPr>
          <w:p w:rsidR="00530C08" w:rsidRDefault="00530C08" w:rsidP="004D2C6F">
            <w:pPr>
              <w:rPr>
                <w:rFonts w:ascii="Arial" w:hAnsi="Arial" w:cs="Arial"/>
                <w:sz w:val="20"/>
                <w:szCs w:val="20"/>
              </w:rPr>
            </w:pPr>
          </w:p>
        </w:tc>
        <w:tc>
          <w:tcPr>
            <w:tcW w:w="1717" w:type="dxa"/>
            <w:vAlign w:val="center"/>
          </w:tcPr>
          <w:p w:rsidR="00530C08" w:rsidRDefault="00530C08" w:rsidP="004D2C6F">
            <w:pPr>
              <w:rPr>
                <w:rFonts w:ascii="Arial" w:hAnsi="Arial" w:cs="Arial"/>
                <w:sz w:val="20"/>
                <w:szCs w:val="20"/>
              </w:rPr>
            </w:pPr>
          </w:p>
        </w:tc>
      </w:tr>
      <w:tr w:rsidR="00530C08" w:rsidRPr="00F61CA3" w:rsidTr="004D2C6F">
        <w:trPr>
          <w:trHeight w:val="247"/>
          <w:jc w:val="center"/>
        </w:trPr>
        <w:tc>
          <w:tcPr>
            <w:tcW w:w="745" w:type="dxa"/>
          </w:tcPr>
          <w:p w:rsidR="00530C08" w:rsidRPr="00C93890" w:rsidRDefault="00530C08" w:rsidP="004D2C6F">
            <w:pPr>
              <w:widowControl/>
              <w:suppressAutoHyphens w:val="0"/>
              <w:autoSpaceDE w:val="0"/>
              <w:autoSpaceDN w:val="0"/>
              <w:adjustRightInd w:val="0"/>
              <w:jc w:val="center"/>
              <w:rPr>
                <w:rFonts w:eastAsia="Times New Roman"/>
                <w:lang w:eastAsia="ru-RU"/>
              </w:rPr>
            </w:pPr>
            <w:r w:rsidRPr="00C93890">
              <w:rPr>
                <w:rFonts w:eastAsia="Times New Roman"/>
                <w:sz w:val="22"/>
                <w:szCs w:val="22"/>
                <w:lang w:eastAsia="ru-RU"/>
              </w:rPr>
              <w:t>8</w:t>
            </w:r>
          </w:p>
        </w:tc>
        <w:tc>
          <w:tcPr>
            <w:tcW w:w="6029" w:type="dxa"/>
          </w:tcPr>
          <w:p w:rsidR="00530C08" w:rsidRPr="00C93890" w:rsidRDefault="00530C08" w:rsidP="004D2C6F">
            <w:pPr>
              <w:widowControl/>
              <w:suppressAutoHyphens w:val="0"/>
              <w:autoSpaceDE w:val="0"/>
              <w:autoSpaceDN w:val="0"/>
              <w:adjustRightInd w:val="0"/>
              <w:rPr>
                <w:rFonts w:eastAsia="Times New Roman"/>
                <w:lang w:eastAsia="ru-RU"/>
              </w:rPr>
            </w:pPr>
            <w:r w:rsidRPr="00C93890">
              <w:rPr>
                <w:rFonts w:eastAsia="Times New Roman"/>
                <w:sz w:val="22"/>
                <w:szCs w:val="22"/>
                <w:lang w:eastAsia="ru-RU"/>
              </w:rPr>
              <w:t xml:space="preserve">Земли запаса, всего, тыс. га         </w:t>
            </w:r>
          </w:p>
        </w:tc>
        <w:tc>
          <w:tcPr>
            <w:tcW w:w="1609" w:type="dxa"/>
          </w:tcPr>
          <w:p w:rsidR="00530C08" w:rsidRDefault="00530C08" w:rsidP="004D2C6F">
            <w:pPr>
              <w:rPr>
                <w:rFonts w:ascii="Arial" w:hAnsi="Arial" w:cs="Arial"/>
                <w:sz w:val="20"/>
                <w:szCs w:val="20"/>
              </w:rPr>
            </w:pPr>
            <w:r>
              <w:rPr>
                <w:rFonts w:ascii="Arial" w:hAnsi="Arial" w:cs="Arial"/>
                <w:sz w:val="20"/>
                <w:szCs w:val="20"/>
              </w:rPr>
              <w:t> </w:t>
            </w:r>
          </w:p>
        </w:tc>
        <w:tc>
          <w:tcPr>
            <w:tcW w:w="1717" w:type="dxa"/>
          </w:tcPr>
          <w:p w:rsidR="00530C08" w:rsidRDefault="00530C08" w:rsidP="004D2C6F">
            <w:pPr>
              <w:rPr>
                <w:rFonts w:ascii="Arial" w:hAnsi="Arial" w:cs="Arial"/>
                <w:sz w:val="20"/>
                <w:szCs w:val="20"/>
              </w:rPr>
            </w:pPr>
            <w:r>
              <w:rPr>
                <w:rFonts w:ascii="Arial" w:hAnsi="Arial" w:cs="Arial"/>
                <w:sz w:val="20"/>
                <w:szCs w:val="20"/>
              </w:rPr>
              <w:t> </w:t>
            </w:r>
          </w:p>
        </w:tc>
      </w:tr>
    </w:tbl>
    <w:p w:rsidR="00530C08" w:rsidRDefault="00530C08" w:rsidP="00530C08">
      <w:pPr>
        <w:widowControl/>
        <w:suppressAutoHyphens w:val="0"/>
        <w:autoSpaceDE w:val="0"/>
        <w:autoSpaceDN w:val="0"/>
        <w:adjustRightInd w:val="0"/>
        <w:ind w:firstLine="567"/>
        <w:jc w:val="both"/>
        <w:rPr>
          <w:rFonts w:eastAsia="Calibri"/>
          <w:kern w:val="0"/>
        </w:rPr>
      </w:pPr>
    </w:p>
    <w:p w:rsidR="00530C08" w:rsidRDefault="00530C08" w:rsidP="00530C08">
      <w:pPr>
        <w:widowControl/>
        <w:suppressAutoHyphens w:val="0"/>
        <w:autoSpaceDE w:val="0"/>
        <w:autoSpaceDN w:val="0"/>
        <w:adjustRightInd w:val="0"/>
        <w:ind w:firstLine="567"/>
        <w:jc w:val="both"/>
        <w:rPr>
          <w:rFonts w:eastAsia="Calibri"/>
          <w:kern w:val="0"/>
        </w:rPr>
      </w:pPr>
      <w:r w:rsidRPr="002122B9">
        <w:rPr>
          <w:rFonts w:eastAsia="Calibri"/>
          <w:kern w:val="0"/>
        </w:rPr>
        <w:t>Данные паспорта муниципального образования не соответствуют данным графического</w:t>
      </w:r>
      <w:r w:rsidRPr="00750F23">
        <w:rPr>
          <w:rFonts w:eastAsia="Calibri"/>
          <w:kern w:val="0"/>
        </w:rPr>
        <w:t xml:space="preserve"> </w:t>
      </w:r>
      <w:r w:rsidRPr="002122B9">
        <w:rPr>
          <w:rFonts w:eastAsia="Calibri"/>
          <w:kern w:val="0"/>
        </w:rPr>
        <w:t xml:space="preserve">приложения к закону Воронежской области от </w:t>
      </w:r>
      <w:r>
        <w:rPr>
          <w:rFonts w:eastAsia="Calibri"/>
          <w:kern w:val="0"/>
        </w:rPr>
        <w:t>02.12.</w:t>
      </w:r>
      <w:r w:rsidRPr="002122B9">
        <w:rPr>
          <w:rFonts w:eastAsia="Calibri"/>
          <w:kern w:val="0"/>
        </w:rPr>
        <w:t xml:space="preserve">2004 года № </w:t>
      </w:r>
      <w:r>
        <w:rPr>
          <w:rFonts w:eastAsia="Calibri"/>
          <w:kern w:val="0"/>
        </w:rPr>
        <w:t>88</w:t>
      </w:r>
      <w:r w:rsidRPr="002122B9">
        <w:rPr>
          <w:rFonts w:eastAsia="Calibri"/>
          <w:kern w:val="0"/>
        </w:rPr>
        <w:t>-ОЗ «Об</w:t>
      </w:r>
      <w:r w:rsidRPr="00750F23">
        <w:rPr>
          <w:rFonts w:eastAsia="Calibri"/>
          <w:kern w:val="0"/>
        </w:rPr>
        <w:t xml:space="preserve"> </w:t>
      </w:r>
      <w:r w:rsidRPr="002122B9">
        <w:rPr>
          <w:rFonts w:eastAsia="Calibri"/>
          <w:kern w:val="0"/>
        </w:rPr>
        <w:t>установлении границ, наделении соответствующим статусом, определении</w:t>
      </w:r>
      <w:r w:rsidRPr="00750F23">
        <w:rPr>
          <w:rFonts w:eastAsia="Calibri"/>
          <w:kern w:val="0"/>
        </w:rPr>
        <w:t xml:space="preserve"> </w:t>
      </w:r>
      <w:r>
        <w:rPr>
          <w:rFonts w:eastAsia="Calibri"/>
          <w:kern w:val="0"/>
        </w:rPr>
        <w:t xml:space="preserve">административных центров </w:t>
      </w:r>
      <w:r w:rsidRPr="002122B9">
        <w:rPr>
          <w:rFonts w:eastAsia="Calibri"/>
          <w:kern w:val="0"/>
        </w:rPr>
        <w:t>муниципальных образований</w:t>
      </w:r>
      <w:r>
        <w:rPr>
          <w:rFonts w:eastAsia="Calibri"/>
          <w:kern w:val="0"/>
        </w:rPr>
        <w:t xml:space="preserve"> Грибановского, Каширского, Острогожского, Семилукского, Таловского, Хохольского районов и города Нововоронеж</w:t>
      </w:r>
      <w:r w:rsidRPr="002122B9">
        <w:rPr>
          <w:rFonts w:eastAsia="Calibri"/>
          <w:kern w:val="0"/>
        </w:rPr>
        <w:t>». В соответствии с графическим приложением общая площадь земель в границах</w:t>
      </w:r>
      <w:r w:rsidRPr="00750F23">
        <w:rPr>
          <w:rFonts w:eastAsia="Calibri"/>
          <w:kern w:val="0"/>
        </w:rPr>
        <w:t xml:space="preserve"> </w:t>
      </w:r>
      <w:r>
        <w:rPr>
          <w:rFonts w:eastAsia="Calibri"/>
          <w:kern w:val="0"/>
        </w:rPr>
        <w:t>Староникольского</w:t>
      </w:r>
      <w:r w:rsidRPr="002122B9">
        <w:rPr>
          <w:rFonts w:eastAsia="Calibri"/>
          <w:kern w:val="0"/>
        </w:rPr>
        <w:t xml:space="preserve"> сельского поселения составляет </w:t>
      </w:r>
      <w:r w:rsidRPr="00DD4BB5">
        <w:rPr>
          <w:rFonts w:eastAsia="Times New Roman" w:cs="Arial"/>
          <w:iCs/>
          <w:shd w:val="clear" w:color="auto" w:fill="FFFFFF"/>
          <w:lang/>
        </w:rPr>
        <w:t>18972,07 га</w:t>
      </w:r>
      <w:r w:rsidRPr="00DD4BB5">
        <w:rPr>
          <w:rFonts w:eastAsia="Calibri"/>
          <w:kern w:val="0"/>
        </w:rPr>
        <w:t>.</w:t>
      </w:r>
    </w:p>
    <w:p w:rsidR="00530C08" w:rsidRPr="0032442D" w:rsidRDefault="00530C08" w:rsidP="00530C08">
      <w:pPr>
        <w:widowControl/>
        <w:suppressAutoHyphens w:val="0"/>
        <w:autoSpaceDE w:val="0"/>
        <w:autoSpaceDN w:val="0"/>
        <w:adjustRightInd w:val="0"/>
        <w:ind w:firstLine="567"/>
        <w:jc w:val="both"/>
        <w:rPr>
          <w:rFonts w:eastAsia="Calibri"/>
          <w:kern w:val="0"/>
        </w:rPr>
      </w:pPr>
      <w:r w:rsidRPr="00694645">
        <w:rPr>
          <w:rFonts w:eastAsia="Calibri"/>
          <w:kern w:val="0"/>
        </w:rPr>
        <w:t>На данный момент не представляется возможным вычленение точных</w:t>
      </w:r>
      <w:r w:rsidRPr="00750F23">
        <w:rPr>
          <w:rFonts w:eastAsia="Calibri"/>
          <w:kern w:val="0"/>
        </w:rPr>
        <w:t xml:space="preserve"> </w:t>
      </w:r>
      <w:r w:rsidRPr="00694645">
        <w:rPr>
          <w:rFonts w:eastAsia="Calibri"/>
          <w:kern w:val="0"/>
        </w:rPr>
        <w:t xml:space="preserve">показателей площадей земель различных категорий на территории </w:t>
      </w:r>
      <w:r>
        <w:rPr>
          <w:rFonts w:eastAsia="Calibri"/>
          <w:kern w:val="0"/>
        </w:rPr>
        <w:t>Староникольского</w:t>
      </w:r>
      <w:r w:rsidRPr="00694645">
        <w:rPr>
          <w:rFonts w:eastAsia="Calibri"/>
          <w:kern w:val="0"/>
        </w:rPr>
        <w:t xml:space="preserve"> сельского</w:t>
      </w:r>
      <w:r w:rsidRPr="00750F23">
        <w:rPr>
          <w:rFonts w:eastAsia="Calibri"/>
          <w:kern w:val="0"/>
        </w:rPr>
        <w:t xml:space="preserve"> </w:t>
      </w:r>
      <w:r w:rsidRPr="00694645">
        <w:rPr>
          <w:rFonts w:eastAsia="Calibri"/>
          <w:kern w:val="0"/>
        </w:rPr>
        <w:t>поселения. Необходимо проведение инвентаризации земель и внутрихозяйственного землеустройства.</w:t>
      </w:r>
    </w:p>
    <w:p w:rsidR="00530C08" w:rsidRDefault="00530C08" w:rsidP="00530C08">
      <w:pPr>
        <w:widowControl/>
        <w:suppressAutoHyphens w:val="0"/>
        <w:autoSpaceDE w:val="0"/>
        <w:autoSpaceDN w:val="0"/>
        <w:adjustRightInd w:val="0"/>
        <w:ind w:firstLine="567"/>
        <w:jc w:val="both"/>
        <w:rPr>
          <w:rFonts w:eastAsia="Calibri"/>
          <w:b/>
          <w:bCs/>
          <w:kern w:val="0"/>
        </w:rPr>
      </w:pPr>
    </w:p>
    <w:p w:rsidR="00530C08" w:rsidRPr="002122B9" w:rsidRDefault="00530C08" w:rsidP="00530C08">
      <w:pPr>
        <w:widowControl/>
        <w:suppressAutoHyphens w:val="0"/>
        <w:autoSpaceDE w:val="0"/>
        <w:autoSpaceDN w:val="0"/>
        <w:adjustRightInd w:val="0"/>
        <w:ind w:firstLine="567"/>
        <w:jc w:val="both"/>
        <w:rPr>
          <w:rFonts w:eastAsia="Calibri"/>
          <w:b/>
          <w:bCs/>
          <w:kern w:val="0"/>
        </w:rPr>
      </w:pPr>
      <w:r w:rsidRPr="002122B9">
        <w:rPr>
          <w:rFonts w:eastAsia="Calibri"/>
          <w:b/>
          <w:bCs/>
          <w:kern w:val="0"/>
        </w:rPr>
        <w:t>Вывод:</w:t>
      </w:r>
    </w:p>
    <w:p w:rsidR="00530C08" w:rsidRDefault="00530C08" w:rsidP="00530C08">
      <w:pPr>
        <w:widowControl/>
        <w:suppressAutoHyphens w:val="0"/>
        <w:autoSpaceDE w:val="0"/>
        <w:autoSpaceDN w:val="0"/>
        <w:adjustRightInd w:val="0"/>
        <w:ind w:firstLine="567"/>
        <w:jc w:val="both"/>
        <w:rPr>
          <w:rFonts w:eastAsia="Calibri"/>
          <w:kern w:val="0"/>
        </w:rPr>
      </w:pPr>
      <w:r w:rsidRPr="002122B9">
        <w:rPr>
          <w:rFonts w:eastAsia="Calibri"/>
          <w:kern w:val="0"/>
        </w:rPr>
        <w:t>Таким образом, необходимо проведение мероприятий по уточнению показателей</w:t>
      </w:r>
      <w:r w:rsidRPr="00750F23">
        <w:rPr>
          <w:rFonts w:eastAsia="Calibri"/>
          <w:kern w:val="0"/>
        </w:rPr>
        <w:t xml:space="preserve"> </w:t>
      </w:r>
      <w:r w:rsidRPr="002122B9">
        <w:rPr>
          <w:rFonts w:eastAsia="Calibri"/>
          <w:kern w:val="0"/>
        </w:rPr>
        <w:t>распределения земельного фонда сельского поселения.</w:t>
      </w:r>
    </w:p>
    <w:p w:rsidR="00530C08" w:rsidRPr="00530C08" w:rsidRDefault="00530C08" w:rsidP="00530C08">
      <w:pPr>
        <w:widowControl/>
        <w:suppressAutoHyphens w:val="0"/>
        <w:autoSpaceDE w:val="0"/>
        <w:autoSpaceDN w:val="0"/>
        <w:adjustRightInd w:val="0"/>
        <w:ind w:firstLine="567"/>
        <w:jc w:val="both"/>
        <w:rPr>
          <w:rFonts w:eastAsia="Calibri"/>
          <w:b/>
          <w:bCs/>
          <w:color w:val="000000"/>
          <w:kern w:val="0"/>
        </w:rPr>
      </w:pPr>
    </w:p>
    <w:p w:rsidR="00530C08" w:rsidRPr="00490815" w:rsidRDefault="00530C08" w:rsidP="00530C08">
      <w:pPr>
        <w:widowControl/>
        <w:suppressAutoHyphens w:val="0"/>
        <w:autoSpaceDE w:val="0"/>
        <w:autoSpaceDN w:val="0"/>
        <w:adjustRightInd w:val="0"/>
        <w:ind w:firstLine="567"/>
        <w:jc w:val="both"/>
        <w:rPr>
          <w:rFonts w:eastAsia="Calibri"/>
          <w:b/>
          <w:bCs/>
          <w:color w:val="000000"/>
          <w:kern w:val="0"/>
        </w:rPr>
      </w:pPr>
      <w:r w:rsidRPr="00490815">
        <w:rPr>
          <w:rFonts w:eastAsia="Calibri"/>
          <w:b/>
          <w:bCs/>
          <w:color w:val="000000"/>
          <w:kern w:val="0"/>
        </w:rPr>
        <w:t>1.8.1. Земли сельскохозяйственного назначения</w:t>
      </w:r>
    </w:p>
    <w:p w:rsidR="00530C08" w:rsidRPr="00490815" w:rsidRDefault="00530C08" w:rsidP="00530C08">
      <w:pPr>
        <w:pStyle w:val="ConsPlusNormal"/>
        <w:widowControl/>
        <w:ind w:firstLine="567"/>
        <w:jc w:val="both"/>
        <w:rPr>
          <w:rFonts w:ascii="Times New Roman" w:hAnsi="Times New Roman" w:cs="Times New Roman"/>
          <w:sz w:val="24"/>
          <w:szCs w:val="24"/>
        </w:rPr>
      </w:pPr>
    </w:p>
    <w:p w:rsidR="00530C08" w:rsidRPr="00490815" w:rsidRDefault="00530C08" w:rsidP="00530C08">
      <w:pPr>
        <w:pStyle w:val="ConsPlusNormal"/>
        <w:widowControl/>
        <w:ind w:firstLine="567"/>
        <w:jc w:val="both"/>
        <w:rPr>
          <w:rFonts w:ascii="Times New Roman" w:hAnsi="Times New Roman" w:cs="Times New Roman"/>
          <w:color w:val="auto"/>
          <w:sz w:val="24"/>
          <w:szCs w:val="24"/>
        </w:rPr>
      </w:pPr>
      <w:r w:rsidRPr="00490815">
        <w:rPr>
          <w:rFonts w:ascii="Times New Roman" w:hAnsi="Times New Roman" w:cs="Times New Roman"/>
          <w:sz w:val="24"/>
          <w:szCs w:val="24"/>
        </w:rPr>
        <w:t xml:space="preserve">Согласно Земельному кодексу РФ, землями сельскохозяйственного назначения признаются земли за границами населенных пунктов, предоставленные для нужд сельского </w:t>
      </w:r>
      <w:r w:rsidRPr="00490815">
        <w:rPr>
          <w:rFonts w:ascii="Times New Roman" w:hAnsi="Times New Roman" w:cs="Times New Roman"/>
          <w:color w:val="auto"/>
          <w:sz w:val="24"/>
          <w:szCs w:val="24"/>
        </w:rPr>
        <w:t>хозяйства, а также предназначенные для этих целей.</w:t>
      </w:r>
    </w:p>
    <w:p w:rsidR="00530C08" w:rsidRPr="00490815" w:rsidRDefault="00530C08" w:rsidP="00530C08">
      <w:pPr>
        <w:pStyle w:val="ConsPlusNormal"/>
        <w:widowControl/>
        <w:ind w:firstLine="567"/>
        <w:jc w:val="both"/>
        <w:rPr>
          <w:rFonts w:ascii="Times New Roman" w:hAnsi="Times New Roman" w:cs="Times New Roman"/>
          <w:sz w:val="24"/>
          <w:szCs w:val="24"/>
        </w:rPr>
      </w:pPr>
      <w:r w:rsidRPr="00490815">
        <w:rPr>
          <w:rFonts w:ascii="Times New Roman" w:hAnsi="Times New Roman" w:cs="Times New Roman"/>
          <w:sz w:val="24"/>
          <w:szCs w:val="24"/>
        </w:rPr>
        <w:t>Земли сельскохозяйственного назначения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w:t>
      </w:r>
    </w:p>
    <w:p w:rsidR="00530C08" w:rsidRPr="00490815" w:rsidRDefault="00530C08" w:rsidP="00530C08">
      <w:pPr>
        <w:pStyle w:val="ConsPlusNormal"/>
        <w:widowControl/>
        <w:ind w:firstLine="567"/>
        <w:jc w:val="both"/>
        <w:rPr>
          <w:rFonts w:ascii="Times New Roman" w:hAnsi="Times New Roman" w:cs="Times New Roman"/>
          <w:sz w:val="24"/>
          <w:szCs w:val="24"/>
        </w:rPr>
      </w:pPr>
      <w:r w:rsidRPr="00490815">
        <w:rPr>
          <w:rFonts w:ascii="Times New Roman" w:hAnsi="Times New Roman" w:cs="Times New Roman"/>
          <w:sz w:val="24"/>
          <w:szCs w:val="24"/>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530C08" w:rsidRPr="00490815" w:rsidRDefault="00530C08" w:rsidP="00530C08">
      <w:pPr>
        <w:pStyle w:val="ConsPlusNormal"/>
        <w:widowControl/>
        <w:ind w:firstLine="567"/>
        <w:jc w:val="both"/>
        <w:rPr>
          <w:rFonts w:ascii="Times New Roman" w:hAnsi="Times New Roman" w:cs="Times New Roman"/>
          <w:sz w:val="24"/>
          <w:szCs w:val="24"/>
        </w:rPr>
      </w:pPr>
      <w:r w:rsidRPr="00490815">
        <w:rPr>
          <w:rFonts w:ascii="Times New Roman" w:hAnsi="Times New Roman" w:cs="Times New Roman"/>
          <w:bCs/>
          <w:sz w:val="24"/>
          <w:szCs w:val="24"/>
        </w:rPr>
        <w:t>Сельскохозяйственные угодья – пашни, сенокосы, пастбища, залежи, земли, занятые многолетними насаждениями (садами и т.п.), – в составе земель сельскохозяйственного назначения имеют приоритет в использовании и подлежат особой охране.</w:t>
      </w:r>
      <w:r w:rsidRPr="00490815">
        <w:rPr>
          <w:rFonts w:ascii="Times New Roman" w:hAnsi="Times New Roman" w:cs="Times New Roman"/>
          <w:sz w:val="24"/>
          <w:szCs w:val="24"/>
        </w:rPr>
        <w:t xml:space="preserve"> </w:t>
      </w:r>
    </w:p>
    <w:p w:rsidR="00530C08" w:rsidRPr="00490815" w:rsidRDefault="00530C08" w:rsidP="00530C08">
      <w:pPr>
        <w:pStyle w:val="ConsPlusNormal"/>
        <w:widowControl/>
        <w:ind w:firstLine="567"/>
        <w:jc w:val="both"/>
        <w:rPr>
          <w:rFonts w:ascii="Times New Roman" w:hAnsi="Times New Roman" w:cs="Times New Roman"/>
          <w:sz w:val="24"/>
          <w:szCs w:val="24"/>
        </w:rPr>
      </w:pPr>
      <w:r w:rsidRPr="00490815">
        <w:rPr>
          <w:rFonts w:ascii="Times New Roman" w:hAnsi="Times New Roman" w:cs="Times New Roman"/>
          <w:sz w:val="24"/>
          <w:szCs w:val="24"/>
        </w:rPr>
        <w:t>В структуре сельскохозяйственных угодий Староникольского сельского поселения преобладают пашни.</w:t>
      </w:r>
    </w:p>
    <w:p w:rsidR="00530C08" w:rsidRPr="00490815" w:rsidRDefault="00530C08" w:rsidP="00530C08">
      <w:pPr>
        <w:pStyle w:val="ConsPlusNormal"/>
        <w:widowControl/>
        <w:ind w:firstLine="567"/>
        <w:jc w:val="both"/>
        <w:rPr>
          <w:rFonts w:ascii="Times New Roman" w:eastAsia="Times New Roman" w:hAnsi="Times New Roman" w:cs="Times New Roman"/>
          <w:sz w:val="24"/>
          <w:szCs w:val="24"/>
        </w:rPr>
      </w:pPr>
      <w:r w:rsidRPr="00490815">
        <w:rPr>
          <w:rFonts w:ascii="Times New Roman" w:eastAsia="Times New Roman" w:hAnsi="Times New Roman" w:cs="Times New Roman"/>
          <w:sz w:val="24"/>
          <w:szCs w:val="24"/>
        </w:rPr>
        <w:t xml:space="preserve">В рамках выполнения работ по подготовке генерального плана муниципального образования, согласно статье 23 Градостроительного кодекса РФ, необходимо однозначно установить и отобразить в документах территориального планирования границы земель </w:t>
      </w:r>
      <w:r w:rsidRPr="00490815">
        <w:rPr>
          <w:rFonts w:ascii="Times New Roman" w:eastAsia="Times New Roman" w:hAnsi="Times New Roman" w:cs="Times New Roman"/>
          <w:sz w:val="24"/>
          <w:szCs w:val="24"/>
        </w:rPr>
        <w:lastRenderedPageBreak/>
        <w:t>различных категорий, находящихся на территории муниципального образования, в том числе земель сельскохозяйственного назначения.</w:t>
      </w:r>
    </w:p>
    <w:p w:rsidR="00530C08" w:rsidRDefault="00530C08" w:rsidP="00530C08">
      <w:pPr>
        <w:pStyle w:val="ConsPlusNormal"/>
        <w:widowControl/>
        <w:ind w:firstLine="567"/>
        <w:jc w:val="both"/>
        <w:rPr>
          <w:rFonts w:ascii="Times New Roman" w:eastAsia="Times New Roman" w:hAnsi="Times New Roman" w:cs="Times New Roman"/>
          <w:sz w:val="24"/>
          <w:szCs w:val="24"/>
        </w:rPr>
      </w:pPr>
      <w:r w:rsidRPr="00490815">
        <w:rPr>
          <w:rFonts w:ascii="Times New Roman" w:eastAsia="Times New Roman" w:hAnsi="Times New Roman" w:cs="Times New Roman"/>
          <w:sz w:val="24"/>
          <w:szCs w:val="24"/>
        </w:rPr>
        <w:t xml:space="preserve">Земли сельскохозяйственного назначения на территории </w:t>
      </w:r>
      <w:r w:rsidRPr="00490815">
        <w:rPr>
          <w:rFonts w:ascii="Times New Roman" w:hAnsi="Times New Roman" w:cs="Times New Roman"/>
          <w:sz w:val="24"/>
          <w:szCs w:val="24"/>
        </w:rPr>
        <w:t>Староникольского</w:t>
      </w:r>
      <w:r w:rsidRPr="00490815">
        <w:rPr>
          <w:rFonts w:ascii="Times New Roman" w:eastAsia="Times New Roman" w:hAnsi="Times New Roman" w:cs="Times New Roman"/>
          <w:sz w:val="24"/>
          <w:szCs w:val="24"/>
        </w:rPr>
        <w:t xml:space="preserve"> сельского поселения занимают площадь </w:t>
      </w:r>
      <w:r w:rsidRPr="00952DC1">
        <w:rPr>
          <w:rFonts w:ascii="Times New Roman" w:eastAsia="Times New Roman" w:hAnsi="Times New Roman" w:cs="Times New Roman"/>
          <w:sz w:val="24"/>
          <w:szCs w:val="24"/>
        </w:rPr>
        <w:t>16100</w:t>
      </w:r>
      <w:r w:rsidRPr="00490815">
        <w:rPr>
          <w:rFonts w:ascii="Times New Roman" w:eastAsia="Times New Roman" w:hAnsi="Times New Roman" w:cs="Times New Roman"/>
          <w:sz w:val="24"/>
          <w:szCs w:val="24"/>
        </w:rPr>
        <w:t xml:space="preserve"> га, что составляет 85,8 % территории сельского поселения.</w:t>
      </w:r>
    </w:p>
    <w:p w:rsidR="00530C08" w:rsidRPr="007D3B06" w:rsidRDefault="00530C08" w:rsidP="00530C08">
      <w:pPr>
        <w:ind w:firstLine="567"/>
        <w:jc w:val="both"/>
        <w:rPr>
          <w:lang w:eastAsia="en-US" w:bidi="en-US"/>
        </w:rPr>
      </w:pPr>
      <w:r>
        <w:rPr>
          <w:lang w:eastAsia="en-US" w:bidi="en-US"/>
        </w:rPr>
        <w:t xml:space="preserve">По данным Департамента имущественных и земельных отношений, полученных в результате проведения инвентаризации в рамках реализации постановления администрации Воронежской области от 18.06.2007 г. №543 «О совершенствовании земельных отношений на территории Воронежской области»  общая площадь </w:t>
      </w:r>
      <w:r>
        <w:rPr>
          <w:rFonts w:eastAsia="Times New Roman"/>
        </w:rPr>
        <w:t>з</w:t>
      </w:r>
      <w:r w:rsidRPr="00490815">
        <w:rPr>
          <w:rFonts w:eastAsia="Times New Roman"/>
        </w:rPr>
        <w:t>ем</w:t>
      </w:r>
      <w:r>
        <w:rPr>
          <w:rFonts w:eastAsia="Times New Roman"/>
        </w:rPr>
        <w:t>ель</w:t>
      </w:r>
      <w:r w:rsidRPr="00490815">
        <w:rPr>
          <w:rFonts w:eastAsia="Times New Roman"/>
        </w:rPr>
        <w:t xml:space="preserve"> сельскохозяйственного назначения на территории </w:t>
      </w:r>
      <w:r w:rsidRPr="00490815">
        <w:t>Староникольского</w:t>
      </w:r>
      <w:r w:rsidRPr="00490815">
        <w:rPr>
          <w:rFonts w:eastAsia="Times New Roman"/>
        </w:rPr>
        <w:t xml:space="preserve"> сельского поселения </w:t>
      </w:r>
      <w:r>
        <w:rPr>
          <w:rFonts w:eastAsia="Times New Roman"/>
        </w:rPr>
        <w:t>составляет 12462,0 га.</w:t>
      </w:r>
    </w:p>
    <w:p w:rsidR="00530C08" w:rsidRPr="00490815" w:rsidRDefault="00530C08" w:rsidP="00530C08">
      <w:pPr>
        <w:rPr>
          <w:lang w:eastAsia="en-US" w:bidi="en-US"/>
        </w:rPr>
      </w:pPr>
      <w:r w:rsidRPr="00490815">
        <w:rPr>
          <w:lang w:eastAsia="en-US" w:bidi="en-US"/>
        </w:rPr>
        <w:t xml:space="preserve"> </w:t>
      </w:r>
    </w:p>
    <w:p w:rsidR="00530C08" w:rsidRPr="00490815" w:rsidRDefault="00530C08" w:rsidP="00530C08">
      <w:pPr>
        <w:widowControl/>
        <w:suppressAutoHyphens w:val="0"/>
        <w:autoSpaceDE w:val="0"/>
        <w:autoSpaceDN w:val="0"/>
        <w:adjustRightInd w:val="0"/>
        <w:ind w:firstLine="567"/>
        <w:jc w:val="both"/>
        <w:rPr>
          <w:rFonts w:eastAsia="Calibri"/>
          <w:b/>
          <w:bCs/>
          <w:kern w:val="0"/>
        </w:rPr>
      </w:pPr>
      <w:r w:rsidRPr="00490815">
        <w:rPr>
          <w:rFonts w:eastAsia="Calibri"/>
          <w:b/>
          <w:bCs/>
          <w:kern w:val="0"/>
        </w:rPr>
        <w:t>1.8.2. Земли населенных пунктов</w:t>
      </w:r>
    </w:p>
    <w:p w:rsidR="00530C08" w:rsidRPr="00490815" w:rsidRDefault="00530C08" w:rsidP="00530C08">
      <w:pPr>
        <w:widowControl/>
        <w:suppressAutoHyphens w:val="0"/>
        <w:autoSpaceDE w:val="0"/>
        <w:autoSpaceDN w:val="0"/>
        <w:adjustRightInd w:val="0"/>
        <w:jc w:val="center"/>
        <w:rPr>
          <w:rFonts w:eastAsia="Calibri"/>
          <w:b/>
          <w:bCs/>
          <w:kern w:val="0"/>
        </w:rPr>
      </w:pPr>
    </w:p>
    <w:p w:rsidR="00530C08" w:rsidRPr="00490815" w:rsidRDefault="00530C08" w:rsidP="00530C08">
      <w:pPr>
        <w:widowControl/>
        <w:suppressAutoHyphens w:val="0"/>
        <w:autoSpaceDE w:val="0"/>
        <w:autoSpaceDN w:val="0"/>
        <w:adjustRightInd w:val="0"/>
        <w:ind w:firstLine="567"/>
        <w:jc w:val="both"/>
        <w:rPr>
          <w:rFonts w:eastAsia="Calibri"/>
          <w:kern w:val="0"/>
        </w:rPr>
      </w:pPr>
      <w:r w:rsidRPr="00490815">
        <w:rPr>
          <w:rFonts w:eastAsia="Calibri"/>
          <w:kern w:val="0"/>
        </w:rPr>
        <w:t xml:space="preserve">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w:t>
      </w:r>
    </w:p>
    <w:p w:rsidR="00530C08" w:rsidRPr="00490815" w:rsidRDefault="00530C08" w:rsidP="00530C08">
      <w:pPr>
        <w:widowControl/>
        <w:suppressAutoHyphens w:val="0"/>
        <w:autoSpaceDE w:val="0"/>
        <w:autoSpaceDN w:val="0"/>
        <w:adjustRightInd w:val="0"/>
        <w:ind w:firstLine="567"/>
        <w:jc w:val="both"/>
        <w:rPr>
          <w:rFonts w:eastAsia="Calibri"/>
          <w:kern w:val="0"/>
        </w:rPr>
      </w:pPr>
      <w:r w:rsidRPr="00490815">
        <w:rPr>
          <w:rFonts w:eastAsia="Calibri"/>
          <w:kern w:val="0"/>
        </w:rPr>
        <w:t>В соответствии с п. 2 ст. 83 Земельного кодекса РФ «границы городских, сельских населенных пунктов отделяют земли населенных пунктов от земель иных категорий».</w:t>
      </w:r>
    </w:p>
    <w:p w:rsidR="00530C08" w:rsidRPr="00490815" w:rsidRDefault="00530C08" w:rsidP="00530C08">
      <w:pPr>
        <w:widowControl/>
        <w:suppressAutoHyphens w:val="0"/>
        <w:autoSpaceDE w:val="0"/>
        <w:autoSpaceDN w:val="0"/>
        <w:adjustRightInd w:val="0"/>
        <w:ind w:firstLine="567"/>
        <w:jc w:val="both"/>
        <w:rPr>
          <w:rFonts w:eastAsia="Calibri"/>
          <w:kern w:val="0"/>
        </w:rPr>
      </w:pPr>
      <w:r w:rsidRPr="00490815">
        <w:rPr>
          <w:rFonts w:eastAsia="Calibri"/>
          <w:kern w:val="0"/>
        </w:rPr>
        <w:t>Согласно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530C08" w:rsidRPr="00490815" w:rsidRDefault="00530C08" w:rsidP="00530C08">
      <w:pPr>
        <w:widowControl/>
        <w:suppressAutoHyphens w:val="0"/>
        <w:autoSpaceDE w:val="0"/>
        <w:autoSpaceDN w:val="0"/>
        <w:adjustRightInd w:val="0"/>
        <w:ind w:firstLine="567"/>
        <w:jc w:val="both"/>
        <w:rPr>
          <w:rFonts w:eastAsia="Calibri"/>
          <w:kern w:val="0"/>
        </w:rPr>
      </w:pPr>
      <w:r w:rsidRPr="00490815">
        <w:rPr>
          <w:rFonts w:eastAsia="Calibri"/>
          <w:kern w:val="0"/>
        </w:rPr>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
    <w:p w:rsidR="00530C08" w:rsidRPr="00490815" w:rsidRDefault="00530C08" w:rsidP="00530C08">
      <w:pPr>
        <w:widowControl/>
        <w:suppressAutoHyphens w:val="0"/>
        <w:autoSpaceDE w:val="0"/>
        <w:autoSpaceDN w:val="0"/>
        <w:adjustRightInd w:val="0"/>
        <w:ind w:firstLine="567"/>
        <w:jc w:val="both"/>
        <w:rPr>
          <w:rFonts w:eastAsia="Calibri"/>
          <w:kern w:val="0"/>
        </w:rPr>
      </w:pPr>
      <w:r w:rsidRPr="00490815">
        <w:rPr>
          <w:rFonts w:eastAsia="Calibri"/>
          <w:kern w:val="0"/>
        </w:rPr>
        <w:t>На территории сельского поселения расположено четыре населенных пункта.</w:t>
      </w:r>
    </w:p>
    <w:p w:rsidR="00530C08" w:rsidRPr="00D2595F" w:rsidRDefault="00530C08" w:rsidP="00530C08">
      <w:pPr>
        <w:widowControl/>
        <w:suppressAutoHyphens w:val="0"/>
        <w:autoSpaceDE w:val="0"/>
        <w:autoSpaceDN w:val="0"/>
        <w:adjustRightInd w:val="0"/>
        <w:ind w:firstLine="567"/>
        <w:jc w:val="both"/>
        <w:rPr>
          <w:iCs/>
        </w:rPr>
      </w:pPr>
      <w:r w:rsidRPr="00D2595F">
        <w:rPr>
          <w:rFonts w:eastAsia="Calibri"/>
          <w:kern w:val="0"/>
        </w:rPr>
        <w:t xml:space="preserve">Согласно данным паспорта муниципального образования по состоянию на 1 декабря 2009 г. площадь земель населенных пунктов на территории </w:t>
      </w:r>
      <w:r w:rsidRPr="00D2595F">
        <w:t xml:space="preserve">Староникольского </w:t>
      </w:r>
      <w:r w:rsidRPr="00D2595F">
        <w:rPr>
          <w:rFonts w:eastAsia="Calibri"/>
          <w:kern w:val="0"/>
        </w:rPr>
        <w:t>сельского поселения составляет 1900 га.</w:t>
      </w:r>
    </w:p>
    <w:p w:rsidR="00530C08" w:rsidRPr="0022144C" w:rsidRDefault="00530C08" w:rsidP="00530C08">
      <w:pPr>
        <w:widowControl/>
        <w:suppressAutoHyphens w:val="0"/>
        <w:autoSpaceDE w:val="0"/>
        <w:autoSpaceDN w:val="0"/>
        <w:adjustRightInd w:val="0"/>
        <w:ind w:firstLine="567"/>
        <w:jc w:val="both"/>
        <w:rPr>
          <w:rFonts w:eastAsia="Calibri"/>
          <w:b/>
          <w:bCs/>
          <w:color w:val="000000"/>
          <w:kern w:val="0"/>
          <w:highlight w:val="yellow"/>
        </w:rPr>
      </w:pPr>
    </w:p>
    <w:p w:rsidR="00530C08" w:rsidRPr="00D2595F" w:rsidRDefault="00530C08" w:rsidP="00530C08">
      <w:pPr>
        <w:widowControl/>
        <w:suppressAutoHyphens w:val="0"/>
        <w:autoSpaceDE w:val="0"/>
        <w:autoSpaceDN w:val="0"/>
        <w:adjustRightInd w:val="0"/>
        <w:ind w:firstLine="567"/>
        <w:jc w:val="both"/>
        <w:rPr>
          <w:rFonts w:eastAsia="Calibri"/>
          <w:b/>
          <w:bCs/>
          <w:color w:val="000000"/>
          <w:kern w:val="0"/>
        </w:rPr>
      </w:pPr>
      <w:r w:rsidRPr="00D2595F">
        <w:rPr>
          <w:rFonts w:eastAsia="Calibri"/>
          <w:b/>
          <w:bCs/>
          <w:color w:val="000000"/>
          <w:kern w:val="0"/>
        </w:rPr>
        <w:t>1.8.3.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530C08" w:rsidRPr="00D2595F" w:rsidRDefault="00530C08" w:rsidP="00530C08">
      <w:pPr>
        <w:widowControl/>
        <w:suppressAutoHyphens w:val="0"/>
        <w:autoSpaceDE w:val="0"/>
        <w:autoSpaceDN w:val="0"/>
        <w:adjustRightInd w:val="0"/>
        <w:jc w:val="center"/>
        <w:rPr>
          <w:rFonts w:eastAsia="Calibri"/>
          <w:b/>
          <w:bCs/>
          <w:color w:val="000000"/>
          <w:kern w:val="0"/>
        </w:rPr>
      </w:pP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 xml:space="preserve">В соответствии с п. 6 ст. 23 Градостроительного кодекса РФ, на картах-схемах, содержащихся в генеральных планах сельских поселений, отображаются существующие и планируемые границы земель промышленности, энергетики, транспорта и связи, а также границы зон инженерной и транспортной инфраструктур. </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 xml:space="preserve">В соответствии с данными паспорта муниципального образования по состоянию на 1 декабря 2009 г. на территории Староникольского сельского поселения площадь земель данной категории составляет </w:t>
      </w:r>
      <w:r>
        <w:rPr>
          <w:rFonts w:eastAsia="Calibri"/>
          <w:color w:val="000000"/>
          <w:kern w:val="0"/>
        </w:rPr>
        <w:t>4</w:t>
      </w:r>
      <w:r w:rsidRPr="00D2595F">
        <w:rPr>
          <w:rFonts w:eastAsia="Calibri"/>
          <w:color w:val="000000"/>
          <w:kern w:val="0"/>
        </w:rPr>
        <w:t>0 га.</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b/>
          <w:bCs/>
          <w:i/>
          <w:iCs/>
          <w:color w:val="000000"/>
          <w:kern w:val="0"/>
        </w:rPr>
        <w:t xml:space="preserve">Границы земель промышленности и границы зон с особыми условиями использования территорий. </w:t>
      </w:r>
      <w:r w:rsidRPr="00D2595F">
        <w:rPr>
          <w:rFonts w:eastAsia="Calibri"/>
          <w:color w:val="000000"/>
          <w:kern w:val="0"/>
        </w:rPr>
        <w:t xml:space="preserve">В соответствии с п. 1 ст. 88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w:t>
      </w:r>
      <w:r w:rsidRPr="00D2595F">
        <w:rPr>
          <w:rFonts w:eastAsia="Calibri"/>
          <w:color w:val="000000"/>
          <w:kern w:val="0"/>
        </w:rPr>
        <w:lastRenderedPageBreak/>
        <w:t>субъектов Российской Федерации». В целях обеспечения деятельности организаций и объектов промышленности могут предоставляться земельные участки для размещения производственных и административных зданий, строений, сооружений и обслуживающих их объектов, а также устанавливаться санитарно-защитные и иные зоны с особыми условиями использования указанной категории земель.</w:t>
      </w:r>
    </w:p>
    <w:p w:rsidR="00530C08" w:rsidRPr="00D2595F" w:rsidRDefault="00530C08" w:rsidP="00530C08">
      <w:pPr>
        <w:pStyle w:val="ConsPlusNormal"/>
        <w:widowControl/>
        <w:ind w:firstLine="567"/>
        <w:jc w:val="both"/>
        <w:rPr>
          <w:rFonts w:ascii="Times New Roman" w:hAnsi="Times New Roman" w:cs="Times New Roman"/>
          <w:sz w:val="24"/>
          <w:szCs w:val="24"/>
        </w:rPr>
      </w:pPr>
      <w:r w:rsidRPr="00D2595F">
        <w:rPr>
          <w:rFonts w:ascii="Times New Roman" w:hAnsi="Times New Roman" w:cs="Times New Roman"/>
          <w:b/>
          <w:bCs/>
          <w:i/>
          <w:sz w:val="24"/>
          <w:szCs w:val="24"/>
        </w:rPr>
        <w:t>Земли энергетики</w:t>
      </w:r>
      <w:r w:rsidRPr="00D2595F">
        <w:rPr>
          <w:rFonts w:ascii="Times New Roman" w:hAnsi="Times New Roman" w:cs="Times New Roman"/>
          <w:sz w:val="24"/>
          <w:szCs w:val="24"/>
        </w:rPr>
        <w:t xml:space="preserve">, согласно законодательству, - это земельные участки, используемые  для размещения электростанций, обслуживающих их сооружений и объектов, а также для размещения объектов электросетевого хозяйства. </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b/>
          <w:bCs/>
          <w:i/>
          <w:iCs/>
          <w:color w:val="000000"/>
          <w:kern w:val="0"/>
        </w:rPr>
        <w:t xml:space="preserve">Границы земель транспорта. </w:t>
      </w:r>
      <w:r w:rsidRPr="00D2595F">
        <w:rPr>
          <w:rFonts w:eastAsia="Calibri"/>
          <w:color w:val="000000"/>
          <w:kern w:val="0"/>
        </w:rPr>
        <w:t>В соответствии с п. 1 ст. 90 Земельного кодекса РФ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530C08" w:rsidRPr="00D2595F" w:rsidRDefault="00530C08" w:rsidP="00530C08">
      <w:pPr>
        <w:autoSpaceDE w:val="0"/>
        <w:autoSpaceDN w:val="0"/>
        <w:adjustRightInd w:val="0"/>
        <w:ind w:firstLine="540"/>
        <w:jc w:val="both"/>
        <w:outlineLvl w:val="1"/>
      </w:pPr>
      <w:r w:rsidRPr="00D2595F">
        <w:t xml:space="preserve">Как указано  в п. 3 ст. 90 </w:t>
      </w:r>
      <w:r w:rsidRPr="00D2595F">
        <w:rPr>
          <w:rFonts w:eastAsia="Calibri"/>
          <w:kern w:val="0"/>
        </w:rPr>
        <w:t>Земельного кодекса РФ</w:t>
      </w:r>
      <w:r w:rsidRPr="00D2595F">
        <w:t xml:space="preserve"> «в целях обеспечения дорожной деятельности могут предоставляться земельные участки для:</w:t>
      </w:r>
    </w:p>
    <w:p w:rsidR="00530C08" w:rsidRPr="00D2595F" w:rsidRDefault="00530C08" w:rsidP="00530C08">
      <w:pPr>
        <w:tabs>
          <w:tab w:val="left" w:pos="993"/>
        </w:tabs>
        <w:autoSpaceDE w:val="0"/>
        <w:autoSpaceDN w:val="0"/>
        <w:adjustRightInd w:val="0"/>
        <w:ind w:firstLine="567"/>
        <w:jc w:val="both"/>
        <w:outlineLvl w:val="1"/>
      </w:pPr>
      <w:r w:rsidRPr="00D2595F">
        <w:t>1) размещения автомобильных дорог;</w:t>
      </w:r>
    </w:p>
    <w:p w:rsidR="00530C08" w:rsidRPr="00D2595F" w:rsidRDefault="00530C08" w:rsidP="00530C08">
      <w:pPr>
        <w:tabs>
          <w:tab w:val="left" w:pos="993"/>
        </w:tabs>
        <w:autoSpaceDE w:val="0"/>
        <w:autoSpaceDN w:val="0"/>
        <w:adjustRightInd w:val="0"/>
        <w:ind w:firstLine="567"/>
        <w:jc w:val="both"/>
        <w:outlineLvl w:val="1"/>
      </w:pPr>
      <w:r w:rsidRPr="00D2595F">
        <w:t>2) размещения объектов дорожного сервиса, объектов, предназначенных для осуществления дорожной деятельности, стационарных постов органов внутренних дел;</w:t>
      </w:r>
    </w:p>
    <w:p w:rsidR="00530C08" w:rsidRPr="00D2595F" w:rsidRDefault="00530C08" w:rsidP="00530C08">
      <w:pPr>
        <w:tabs>
          <w:tab w:val="left" w:pos="993"/>
        </w:tabs>
        <w:autoSpaceDE w:val="0"/>
        <w:autoSpaceDN w:val="0"/>
        <w:adjustRightInd w:val="0"/>
        <w:ind w:firstLine="567"/>
        <w:jc w:val="both"/>
        <w:outlineLvl w:val="1"/>
      </w:pPr>
      <w:r w:rsidRPr="00D2595F">
        <w:t>3) установления полос отвода автомобильных дорог.</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Для создания нормальных условий эксплуатации автомобильных дорог и их сохранности, обеспечения требований безопасности дорожного движения и требований безопасности населения создаются придорожные полосы в виде прилегающих с обеих сторон к полосам отвода автомобильных дорог земельных участков с установлением особого режима их использования, включая ограничения на строительство зданий, строений и сооружений и иной хозяйственной деятельности в пределах придорожных полос.</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Как указано в п.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1) размещения нефтепроводов, газопроводов, иных трубопроводов;</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2) размещения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и других объектов трубопроводного транспорта;</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3) установления охранных зон с особыми условиями использования земельных участков.</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530C08" w:rsidRPr="000B6CD0" w:rsidRDefault="00530C08" w:rsidP="00530C08">
      <w:pPr>
        <w:ind w:firstLine="567"/>
        <w:jc w:val="both"/>
        <w:rPr>
          <w:rFonts w:eastAsia="Times New Roman" w:cs="Arial"/>
          <w:iCs/>
          <w:shd w:val="clear" w:color="auto" w:fill="FFFFFF"/>
          <w:lang/>
        </w:rPr>
      </w:pPr>
      <w:r w:rsidRPr="000B6CD0">
        <w:rPr>
          <w:rFonts w:eastAsia="Times New Roman" w:cs="Arial"/>
          <w:iCs/>
          <w:shd w:val="clear" w:color="auto" w:fill="FFFFFF"/>
          <w:lang/>
        </w:rPr>
        <w:t xml:space="preserve">Через территорию сельского поселения проходят автомобильные дороги регионального значения </w:t>
      </w:r>
      <w:r w:rsidRPr="000B6CD0">
        <w:rPr>
          <w:rFonts w:eastAsia="Times New Roman" w:cs="Arial"/>
          <w:iCs/>
          <w:shd w:val="clear" w:color="auto" w:fill="FFFFFF"/>
          <w:lang w:val="en-US"/>
        </w:rPr>
        <w:t>III</w:t>
      </w:r>
      <w:r w:rsidRPr="000B6CD0">
        <w:rPr>
          <w:rFonts w:eastAsia="Times New Roman" w:cs="Arial"/>
          <w:iCs/>
          <w:shd w:val="clear" w:color="auto" w:fill="FFFFFF"/>
          <w:lang/>
        </w:rPr>
        <w:t xml:space="preserve"> и </w:t>
      </w:r>
      <w:r w:rsidRPr="000B6CD0">
        <w:rPr>
          <w:rFonts w:eastAsia="Times New Roman" w:cs="Arial"/>
          <w:iCs/>
          <w:shd w:val="clear" w:color="auto" w:fill="FFFFFF"/>
          <w:lang w:val="en-US"/>
        </w:rPr>
        <w:t>IV</w:t>
      </w:r>
      <w:r w:rsidRPr="000B6CD0">
        <w:rPr>
          <w:rFonts w:eastAsia="Times New Roman" w:cs="Arial"/>
          <w:iCs/>
          <w:shd w:val="clear" w:color="auto" w:fill="FFFFFF"/>
          <w:lang/>
        </w:rPr>
        <w:t xml:space="preserve"> категории: </w:t>
      </w:r>
      <w:r w:rsidRPr="000B6CD0">
        <w:t xml:space="preserve"> </w:t>
      </w:r>
    </w:p>
    <w:p w:rsidR="00530C08" w:rsidRPr="000B6CD0" w:rsidRDefault="00530C08" w:rsidP="00530C08">
      <w:pPr>
        <w:ind w:firstLine="567"/>
        <w:jc w:val="both"/>
      </w:pPr>
      <w:r w:rsidRPr="000B6CD0">
        <w:t>"Курск - Борисоглебск" - Хохольский – Репьевка;</w:t>
      </w:r>
    </w:p>
    <w:p w:rsidR="00530C08" w:rsidRPr="000B6CD0" w:rsidRDefault="00530C08" w:rsidP="00530C08">
      <w:pPr>
        <w:ind w:firstLine="567"/>
        <w:jc w:val="both"/>
        <w:rPr>
          <w:i/>
          <w:iCs/>
        </w:rPr>
      </w:pPr>
      <w:r w:rsidRPr="000B6CD0">
        <w:t xml:space="preserve"> "Курск - Борисоглебск" - Хохольский - Репьевка" -  х. Албовский.                                          </w:t>
      </w:r>
    </w:p>
    <w:p w:rsidR="00530C08" w:rsidRPr="00D2595F" w:rsidRDefault="00530C08" w:rsidP="00530C08">
      <w:pPr>
        <w:ind w:firstLine="567"/>
        <w:jc w:val="both"/>
        <w:rPr>
          <w:rFonts w:eastAsia="Times New Roman" w:cs="Arial"/>
          <w:iCs/>
          <w:shd w:val="clear" w:color="auto" w:fill="FFFFFF"/>
          <w:lang/>
        </w:rPr>
      </w:pPr>
      <w:r w:rsidRPr="00D2595F">
        <w:rPr>
          <w:i/>
          <w:iCs/>
        </w:rPr>
        <w:t>З</w:t>
      </w:r>
      <w:r w:rsidRPr="00D2595F">
        <w:rPr>
          <w:b/>
          <w:bCs/>
          <w:i/>
          <w:iCs/>
        </w:rPr>
        <w:t xml:space="preserve">емли обороны и безопасности. </w:t>
      </w:r>
      <w:r w:rsidRPr="00D2595F">
        <w:rPr>
          <w:bCs/>
          <w:iCs/>
        </w:rPr>
        <w:t>Согласно ст. 93</w:t>
      </w:r>
      <w:r w:rsidRPr="00D2595F">
        <w:rPr>
          <w:rFonts w:eastAsia="Calibri"/>
          <w:kern w:val="0"/>
        </w:rPr>
        <w:t xml:space="preserve"> Земельного кодекса РФ</w:t>
      </w:r>
      <w:r w:rsidRPr="00D2595F">
        <w:rPr>
          <w:bCs/>
          <w:iCs/>
        </w:rPr>
        <w:t xml:space="preserve"> «Землями </w:t>
      </w:r>
      <w:r w:rsidRPr="00D2595F">
        <w:rPr>
          <w:bCs/>
          <w:iCs/>
        </w:rPr>
        <w:lastRenderedPageBreak/>
        <w:t>обороны и безопасности признаются земли, которые используются или предназначены для обеспечения деятельности Вооруженных Сил Российской Федерации, других войск, воинских формирований и органов, организаций, предприятий, учреждений, осуществляющих функции по вооруженной защите целостности и неприкосновенности территории Российской Федерации, защите и охране Государственной границы Российской Федерации, информационной безопасности, другим видам безопасности в закрытых административно-территориальных образованиях, и права на которые возникли у участников земельных отношений по основаниям, предусмотренным настоящим Кодексом, федеральными законами.»</w:t>
      </w:r>
    </w:p>
    <w:p w:rsidR="00530C08" w:rsidRPr="00D2595F" w:rsidRDefault="00530C08" w:rsidP="00530C08">
      <w:pPr>
        <w:ind w:firstLine="567"/>
        <w:jc w:val="both"/>
        <w:rPr>
          <w:bCs/>
          <w:iCs/>
        </w:rPr>
      </w:pPr>
      <w:r w:rsidRPr="00D2595F">
        <w:rPr>
          <w:iCs/>
        </w:rPr>
        <w:t>З</w:t>
      </w:r>
      <w:r w:rsidRPr="00D2595F">
        <w:rPr>
          <w:bCs/>
          <w:iCs/>
        </w:rPr>
        <w:t>емель обороны и безопасности в  поселении  нет.</w:t>
      </w:r>
    </w:p>
    <w:p w:rsidR="00530C08" w:rsidRPr="00D2595F" w:rsidRDefault="00530C08" w:rsidP="00530C08">
      <w:pPr>
        <w:ind w:firstLine="567"/>
        <w:jc w:val="both"/>
        <w:rPr>
          <w:iCs/>
        </w:rPr>
      </w:pPr>
      <w:r w:rsidRPr="00D2595F">
        <w:rPr>
          <w:b/>
          <w:i/>
        </w:rPr>
        <w:t xml:space="preserve">Земель </w:t>
      </w:r>
      <w:r w:rsidRPr="00D2595F">
        <w:rPr>
          <w:b/>
          <w:bCs/>
          <w:i/>
          <w:iCs/>
        </w:rPr>
        <w:t xml:space="preserve">иного специального назначения </w:t>
      </w:r>
      <w:r w:rsidRPr="00D2595F">
        <w:rPr>
          <w:bCs/>
          <w:iCs/>
        </w:rPr>
        <w:t xml:space="preserve">в поселении не установлено. </w:t>
      </w:r>
      <w:r w:rsidRPr="00D2595F">
        <w:rPr>
          <w:iCs/>
        </w:rPr>
        <w:t xml:space="preserve">По законодательству это земельные участки, предназначенные  для  охранных, санитарно-защитных и иных зон с особыми условиями использования земель. </w:t>
      </w:r>
    </w:p>
    <w:p w:rsidR="00530C08" w:rsidRPr="00D2595F" w:rsidRDefault="00530C08" w:rsidP="00530C08">
      <w:pPr>
        <w:ind w:firstLine="567"/>
        <w:jc w:val="both"/>
        <w:rPr>
          <w:rFonts w:eastAsia="Times New Roman"/>
        </w:rPr>
      </w:pPr>
      <w:r w:rsidRPr="00D2595F">
        <w:rPr>
          <w:rFonts w:eastAsia="Times New Roman"/>
        </w:rPr>
        <w:t xml:space="preserve">На территории поселения к этой категории могут быть отнесены территории земельных участков, занимаемые кладбищами, свалкой, скотомогильниками. </w:t>
      </w:r>
    </w:p>
    <w:p w:rsidR="00530C08" w:rsidRPr="00D2595F" w:rsidRDefault="00530C08" w:rsidP="00530C08">
      <w:pPr>
        <w:ind w:firstLine="567"/>
        <w:jc w:val="both"/>
        <w:rPr>
          <w:iCs/>
        </w:rPr>
      </w:pPr>
      <w:r w:rsidRPr="00D2595F">
        <w:rPr>
          <w:bCs/>
        </w:rPr>
        <w:t>Эти объекты, при подготовке документов кадастрового учета, желательно перевести в категорию земель специального назначения.</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b/>
          <w:bCs/>
          <w:i/>
          <w:iCs/>
          <w:color w:val="000000"/>
          <w:kern w:val="0"/>
        </w:rPr>
        <w:t xml:space="preserve">Границы земель связи. </w:t>
      </w:r>
      <w:r w:rsidRPr="00D2595F">
        <w:rPr>
          <w:rFonts w:eastAsia="Calibri"/>
          <w:color w:val="000000"/>
          <w:kern w:val="0"/>
        </w:rPr>
        <w:t>На основании ст. 23 Градостроительного кодекса, на картах-схемах, содержащихся в генеральных планах, отображаются существующие и планируемые границы земель связи, а также границы зон инженерной инфраструктуры.</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 xml:space="preserve">На основании ст. 91 Земельного кодекса,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По территории сельского поселения проходят кабель междугородней связи, кабели связи внутри населенных пунктов.</w:t>
      </w:r>
    </w:p>
    <w:p w:rsidR="00530C08" w:rsidRPr="00D2595F" w:rsidRDefault="00530C08" w:rsidP="00530C08">
      <w:pPr>
        <w:widowControl/>
        <w:suppressAutoHyphens w:val="0"/>
        <w:autoSpaceDE w:val="0"/>
        <w:autoSpaceDN w:val="0"/>
        <w:adjustRightInd w:val="0"/>
        <w:ind w:firstLine="567"/>
        <w:jc w:val="both"/>
        <w:rPr>
          <w:rFonts w:eastAsia="Calibri"/>
          <w:b/>
          <w:bCs/>
          <w:color w:val="000000"/>
          <w:kern w:val="0"/>
        </w:rPr>
      </w:pPr>
    </w:p>
    <w:p w:rsidR="00530C08" w:rsidRPr="00D2595F" w:rsidRDefault="00530C08" w:rsidP="00530C08">
      <w:pPr>
        <w:widowControl/>
        <w:suppressAutoHyphens w:val="0"/>
        <w:autoSpaceDE w:val="0"/>
        <w:autoSpaceDN w:val="0"/>
        <w:adjustRightInd w:val="0"/>
        <w:ind w:firstLine="567"/>
        <w:jc w:val="both"/>
        <w:rPr>
          <w:rFonts w:eastAsia="Calibri"/>
          <w:b/>
          <w:bCs/>
          <w:color w:val="000000"/>
          <w:kern w:val="0"/>
        </w:rPr>
      </w:pPr>
      <w:r w:rsidRPr="00D2595F">
        <w:rPr>
          <w:rFonts w:eastAsia="Calibri"/>
          <w:b/>
          <w:bCs/>
          <w:color w:val="000000"/>
          <w:kern w:val="0"/>
        </w:rPr>
        <w:t>1.8.4. Земли особо охраняемых территорий и объектов</w:t>
      </w:r>
    </w:p>
    <w:p w:rsidR="00530C08" w:rsidRPr="00D2595F" w:rsidRDefault="00530C08" w:rsidP="00530C08">
      <w:pPr>
        <w:widowControl/>
        <w:suppressAutoHyphens w:val="0"/>
        <w:autoSpaceDE w:val="0"/>
        <w:autoSpaceDN w:val="0"/>
        <w:adjustRightInd w:val="0"/>
        <w:ind w:firstLine="567"/>
        <w:jc w:val="center"/>
        <w:rPr>
          <w:rFonts w:eastAsia="Calibri"/>
          <w:b/>
          <w:bCs/>
          <w:color w:val="000000"/>
          <w:kern w:val="0"/>
        </w:rPr>
      </w:pPr>
    </w:p>
    <w:p w:rsidR="00530C08" w:rsidRPr="00D2595F" w:rsidRDefault="00530C08" w:rsidP="00530C08">
      <w:pPr>
        <w:tabs>
          <w:tab w:val="left" w:pos="700"/>
        </w:tabs>
        <w:ind w:firstLine="567"/>
        <w:jc w:val="both"/>
        <w:rPr>
          <w:rFonts w:eastAsia="Times New Roman"/>
        </w:rPr>
      </w:pPr>
      <w:r w:rsidRPr="00D2595F">
        <w:rPr>
          <w:rFonts w:eastAsia="Times New Roman"/>
        </w:rPr>
        <w:t>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Основное целевое назначение земель особо охраняемых территорий – обеспечение сохранности природных территорий и объектов путем полного и частичного ограничения хозяйственной деятельности.</w:t>
      </w:r>
    </w:p>
    <w:p w:rsidR="00530C08" w:rsidRPr="00D2595F" w:rsidRDefault="00530C08" w:rsidP="00530C08">
      <w:pPr>
        <w:autoSpaceDE w:val="0"/>
        <w:autoSpaceDN w:val="0"/>
        <w:adjustRightInd w:val="0"/>
        <w:ind w:firstLine="540"/>
        <w:jc w:val="both"/>
        <w:outlineLvl w:val="1"/>
      </w:pPr>
      <w:r w:rsidRPr="00D2595F">
        <w:t>К землям особо охраняемых территорий относятся земли:</w:t>
      </w:r>
    </w:p>
    <w:p w:rsidR="00530C08" w:rsidRPr="00D2595F" w:rsidRDefault="00530C08" w:rsidP="00530C08">
      <w:pPr>
        <w:autoSpaceDE w:val="0"/>
        <w:autoSpaceDN w:val="0"/>
        <w:adjustRightInd w:val="0"/>
        <w:ind w:firstLine="540"/>
        <w:jc w:val="both"/>
        <w:outlineLvl w:val="1"/>
      </w:pPr>
      <w:r w:rsidRPr="00D2595F">
        <w:t>1) особо охраняемых природных территорий, в том числе лечебно-оздоровительных местностей и курортов;</w:t>
      </w:r>
    </w:p>
    <w:p w:rsidR="00530C08" w:rsidRPr="00D2595F" w:rsidRDefault="00530C08" w:rsidP="00530C08">
      <w:pPr>
        <w:autoSpaceDE w:val="0"/>
        <w:autoSpaceDN w:val="0"/>
        <w:adjustRightInd w:val="0"/>
        <w:ind w:firstLine="540"/>
        <w:jc w:val="both"/>
        <w:outlineLvl w:val="1"/>
      </w:pPr>
      <w:r w:rsidRPr="00D2595F">
        <w:t>2) природоохранного назначения;</w:t>
      </w:r>
    </w:p>
    <w:p w:rsidR="00530C08" w:rsidRPr="00D2595F" w:rsidRDefault="00530C08" w:rsidP="00530C08">
      <w:pPr>
        <w:autoSpaceDE w:val="0"/>
        <w:autoSpaceDN w:val="0"/>
        <w:adjustRightInd w:val="0"/>
        <w:ind w:firstLine="540"/>
        <w:jc w:val="both"/>
        <w:outlineLvl w:val="1"/>
      </w:pPr>
      <w:r w:rsidRPr="00D2595F">
        <w:t>3) рекреационного назначения;</w:t>
      </w:r>
    </w:p>
    <w:p w:rsidR="00530C08" w:rsidRPr="00D2595F" w:rsidRDefault="00530C08" w:rsidP="00530C08">
      <w:pPr>
        <w:autoSpaceDE w:val="0"/>
        <w:autoSpaceDN w:val="0"/>
        <w:adjustRightInd w:val="0"/>
        <w:ind w:firstLine="540"/>
        <w:jc w:val="both"/>
        <w:outlineLvl w:val="1"/>
      </w:pPr>
      <w:r w:rsidRPr="00D2595F">
        <w:t>4) историко-культурного назначения;</w:t>
      </w:r>
    </w:p>
    <w:p w:rsidR="00530C08" w:rsidRPr="00D2595F" w:rsidRDefault="00530C08" w:rsidP="00530C08">
      <w:pPr>
        <w:autoSpaceDE w:val="0"/>
        <w:autoSpaceDN w:val="0"/>
        <w:adjustRightInd w:val="0"/>
        <w:ind w:firstLine="540"/>
        <w:jc w:val="both"/>
        <w:outlineLvl w:val="1"/>
        <w:rPr>
          <w:rFonts w:eastAsia="Times New Roman"/>
        </w:rPr>
      </w:pPr>
      <w:r w:rsidRPr="00D2595F">
        <w:t>5) иные особо ценные земли в соответствии с настоящим Кодексом, федеральными законами.</w:t>
      </w:r>
    </w:p>
    <w:p w:rsidR="00530C08" w:rsidRPr="00D2595F" w:rsidRDefault="00530C08" w:rsidP="00530C08">
      <w:pPr>
        <w:autoSpaceDE w:val="0"/>
        <w:autoSpaceDN w:val="0"/>
        <w:adjustRightInd w:val="0"/>
        <w:ind w:firstLine="540"/>
        <w:jc w:val="both"/>
        <w:outlineLvl w:val="1"/>
      </w:pPr>
      <w:r w:rsidRPr="00D2595F">
        <w:rPr>
          <w:b/>
        </w:rPr>
        <w:t>Земли особо охраняемых природных территорий.</w:t>
      </w:r>
      <w:r w:rsidRPr="00D2595F">
        <w:t xml:space="preserve"> К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w:t>
      </w:r>
      <w:r w:rsidRPr="00D2595F">
        <w:lastRenderedPageBreak/>
        <w:t>национальных парков, природных парков, дендрологических парков, ботанических садов, территорий традиционного природопользования коренных малочисленных народов Севера, Сибири и Дальнего Востока Российской Федерации, а также земли лечебно-оздоровительных местностей и курортов.</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В соответствии с данными паспорта муниципального образования на территории сельского поселения земли особо охраняемых природных территорий не зарегистрированы.</w:t>
      </w:r>
    </w:p>
    <w:p w:rsidR="00530C08" w:rsidRPr="00D2595F" w:rsidRDefault="00530C08" w:rsidP="00530C08">
      <w:pPr>
        <w:widowControl/>
        <w:suppressAutoHyphens w:val="0"/>
        <w:autoSpaceDE w:val="0"/>
        <w:autoSpaceDN w:val="0"/>
        <w:adjustRightInd w:val="0"/>
        <w:ind w:firstLine="567"/>
        <w:jc w:val="both"/>
        <w:rPr>
          <w:bCs/>
          <w:iCs/>
        </w:rPr>
      </w:pPr>
      <w:r w:rsidRPr="00D2595F">
        <w:rPr>
          <w:rFonts w:eastAsia="Calibri"/>
          <w:b/>
          <w:kern w:val="0"/>
        </w:rPr>
        <w:t xml:space="preserve">Земли природоохранного назначения. </w:t>
      </w:r>
      <w:r w:rsidRPr="00D2595F">
        <w:rPr>
          <w:bCs/>
          <w:iCs/>
        </w:rPr>
        <w:t xml:space="preserve">К землям природоохранного назначения относятся земли запретных и нерестоохранных полос; земли, занятые защитными лесами, предусмотренными лесным </w:t>
      </w:r>
      <w:hyperlink r:id="rId30" w:history="1">
        <w:r w:rsidRPr="00D2595F">
          <w:rPr>
            <w:bCs/>
            <w:iCs/>
          </w:rPr>
          <w:t>законодательством</w:t>
        </w:r>
      </w:hyperlink>
      <w:r w:rsidRPr="00D2595F">
        <w:rPr>
          <w:bCs/>
          <w:iCs/>
        </w:rPr>
        <w:t xml:space="preserve"> (за исключением защитных лесов, расположенных на землях лесного фонда, землях особо охраняемых территорий); иные земли, выполняющие природоохранные функции. </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bCs/>
          <w:iCs/>
        </w:rPr>
        <w:t>Земли природоохранного назначения на территории сельского поселения не зарегистрированы.</w:t>
      </w:r>
    </w:p>
    <w:p w:rsidR="00530C08" w:rsidRPr="00D2595F" w:rsidRDefault="00530C08" w:rsidP="00530C08">
      <w:pPr>
        <w:widowControl/>
        <w:suppressAutoHyphens w:val="0"/>
        <w:autoSpaceDE w:val="0"/>
        <w:autoSpaceDN w:val="0"/>
        <w:adjustRightInd w:val="0"/>
        <w:ind w:firstLine="567"/>
        <w:jc w:val="both"/>
        <w:rPr>
          <w:rFonts w:eastAsia="Calibri"/>
          <w:b/>
          <w:bCs/>
          <w:iCs/>
          <w:color w:val="000000"/>
          <w:kern w:val="0"/>
        </w:rPr>
      </w:pPr>
      <w:r w:rsidRPr="00D2595F">
        <w:rPr>
          <w:rFonts w:eastAsia="Calibri"/>
          <w:b/>
          <w:bCs/>
          <w:iCs/>
          <w:color w:val="000000"/>
          <w:kern w:val="0"/>
        </w:rPr>
        <w:t xml:space="preserve">Земли историко-культурного назначения. </w:t>
      </w:r>
      <w:r w:rsidRPr="00D2595F">
        <w:rPr>
          <w:rFonts w:eastAsia="Calibri"/>
          <w:bCs/>
          <w:iCs/>
          <w:kern w:val="0"/>
        </w:rPr>
        <w:t>К землям историко-культурного назначения относятся земли: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в том числе мест бытования исторических промыслов, производств и ремесел; военных и гражданских захоронений.</w:t>
      </w:r>
    </w:p>
    <w:p w:rsidR="00530C08" w:rsidRPr="00D2595F" w:rsidRDefault="00530C08" w:rsidP="00530C08">
      <w:pPr>
        <w:widowControl/>
        <w:suppressAutoHyphens w:val="0"/>
        <w:autoSpaceDE w:val="0"/>
        <w:autoSpaceDN w:val="0"/>
        <w:adjustRightInd w:val="0"/>
        <w:ind w:firstLine="567"/>
        <w:jc w:val="both"/>
        <w:rPr>
          <w:rFonts w:eastAsia="Calibri"/>
          <w:bCs/>
          <w:iCs/>
          <w:color w:val="000000"/>
          <w:kern w:val="0"/>
        </w:rPr>
      </w:pPr>
      <w:r w:rsidRPr="00D2595F">
        <w:t xml:space="preserve">На территории поселения расположено </w:t>
      </w:r>
      <w:r w:rsidRPr="00D2595F">
        <w:rPr>
          <w:rFonts w:eastAsia="Times New Roman" w:cs="Arial"/>
          <w:iCs/>
          <w:color w:val="000000"/>
          <w:shd w:val="clear" w:color="auto" w:fill="FFFFFF"/>
          <w:lang/>
        </w:rPr>
        <w:t>2 объекта культурного наследия</w:t>
      </w:r>
      <w:r>
        <w:rPr>
          <w:rFonts w:eastAsia="Times New Roman" w:cs="Arial"/>
          <w:iCs/>
          <w:color w:val="000000"/>
          <w:shd w:val="clear" w:color="auto" w:fill="FFFFFF"/>
          <w:lang/>
        </w:rPr>
        <w:t>, а также памятники местного значения.</w:t>
      </w:r>
    </w:p>
    <w:p w:rsidR="00530C08" w:rsidRPr="00D2595F" w:rsidRDefault="00530C08" w:rsidP="00530C08">
      <w:pPr>
        <w:widowControl/>
        <w:suppressAutoHyphens w:val="0"/>
        <w:autoSpaceDE w:val="0"/>
        <w:autoSpaceDN w:val="0"/>
        <w:adjustRightInd w:val="0"/>
        <w:ind w:firstLine="567"/>
        <w:jc w:val="both"/>
        <w:rPr>
          <w:rFonts w:eastAsia="Calibri"/>
          <w:b/>
          <w:bCs/>
          <w:iCs/>
          <w:color w:val="000000"/>
          <w:kern w:val="0"/>
        </w:rPr>
      </w:pPr>
      <w:r w:rsidRPr="00D2595F">
        <w:rPr>
          <w:rFonts w:eastAsia="Calibri"/>
          <w:b/>
          <w:bCs/>
          <w:iCs/>
          <w:color w:val="000000"/>
          <w:kern w:val="0"/>
        </w:rPr>
        <w:t>Земли рекреационного назначения</w:t>
      </w:r>
    </w:p>
    <w:p w:rsidR="00530C08" w:rsidRPr="00D2595F" w:rsidRDefault="00530C08" w:rsidP="00530C08">
      <w:pPr>
        <w:tabs>
          <w:tab w:val="left" w:pos="700"/>
        </w:tabs>
        <w:ind w:firstLine="567"/>
        <w:jc w:val="both"/>
        <w:rPr>
          <w:rFonts w:eastAsia="Times New Roman"/>
        </w:rPr>
      </w:pPr>
      <w:r w:rsidRPr="00D2595F">
        <w:rPr>
          <w:rFonts w:eastAsia="Times New Roman"/>
        </w:rPr>
        <w:t>На территории поселения не выделены земли рекреационного назначения</w:t>
      </w:r>
      <w:r w:rsidRPr="00D2595F">
        <w:rPr>
          <w:rFonts w:eastAsia="Times New Roman"/>
          <w:b/>
          <w:bCs/>
        </w:rPr>
        <w:t xml:space="preserve">, </w:t>
      </w:r>
      <w:r w:rsidRPr="00D2595F">
        <w:rPr>
          <w:rFonts w:eastAsia="Times New Roman"/>
        </w:rPr>
        <w:t xml:space="preserve">тогда как к ним могут относиться земли, предназначенные и используемые для организации отдыха, туризма, физкультурно-оздоровительной и спортивной деятельности граждан. </w:t>
      </w:r>
    </w:p>
    <w:p w:rsidR="00530C08" w:rsidRPr="0022144C" w:rsidRDefault="00530C08" w:rsidP="00530C08">
      <w:pPr>
        <w:widowControl/>
        <w:suppressAutoHyphens w:val="0"/>
        <w:autoSpaceDE w:val="0"/>
        <w:autoSpaceDN w:val="0"/>
        <w:adjustRightInd w:val="0"/>
        <w:ind w:firstLine="567"/>
        <w:jc w:val="both"/>
        <w:rPr>
          <w:rFonts w:eastAsia="Calibri"/>
          <w:b/>
          <w:bCs/>
          <w:i/>
          <w:iCs/>
          <w:color w:val="000000"/>
          <w:kern w:val="0"/>
          <w:highlight w:val="yellow"/>
        </w:rPr>
      </w:pPr>
    </w:p>
    <w:p w:rsidR="00530C08" w:rsidRPr="00D2595F" w:rsidRDefault="00530C08" w:rsidP="00530C08">
      <w:pPr>
        <w:widowControl/>
        <w:suppressAutoHyphens w:val="0"/>
        <w:autoSpaceDE w:val="0"/>
        <w:autoSpaceDN w:val="0"/>
        <w:adjustRightInd w:val="0"/>
        <w:ind w:firstLine="567"/>
        <w:jc w:val="both"/>
        <w:rPr>
          <w:rFonts w:eastAsia="Calibri"/>
          <w:b/>
          <w:bCs/>
          <w:color w:val="000000"/>
          <w:kern w:val="0"/>
        </w:rPr>
      </w:pPr>
      <w:r w:rsidRPr="00D2595F">
        <w:rPr>
          <w:rFonts w:eastAsia="Calibri"/>
          <w:b/>
          <w:bCs/>
          <w:color w:val="000000"/>
          <w:kern w:val="0"/>
        </w:rPr>
        <w:t>1.8.5. Земли лесного фонда</w:t>
      </w:r>
    </w:p>
    <w:p w:rsidR="00530C08" w:rsidRPr="00D2595F" w:rsidRDefault="00530C08" w:rsidP="00530C08">
      <w:pPr>
        <w:widowControl/>
        <w:suppressAutoHyphens w:val="0"/>
        <w:autoSpaceDE w:val="0"/>
        <w:autoSpaceDN w:val="0"/>
        <w:adjustRightInd w:val="0"/>
        <w:jc w:val="center"/>
        <w:rPr>
          <w:rFonts w:eastAsia="Calibri"/>
          <w:b/>
          <w:bCs/>
          <w:color w:val="000000"/>
          <w:kern w:val="0"/>
        </w:rPr>
      </w:pP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К землям лесного фонда относятся лесные земли, в т.ч. земли, покрытые лесной растительностью и не покрытые ею, но предназначенные для ее восстановления (вырубки, гари, редины, прогалины и другие), а также предназначенные для ведения лесного хозяйства нелесные земли (просеки, дороги, болота и другие).</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Вопросы использования и охраны земель лесного фонда не отражаются в документах территориального планирования и регулируются исключительно положениями Лесного кодекса.</w:t>
      </w:r>
    </w:p>
    <w:p w:rsidR="00530C08"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Согласно паспорту муниципального образования площадь земель лесного фонда на территории поселения составляет 200 га.</w:t>
      </w:r>
    </w:p>
    <w:p w:rsidR="00530C08" w:rsidRDefault="00530C08" w:rsidP="00530C08">
      <w:pPr>
        <w:widowControl/>
        <w:suppressAutoHyphens w:val="0"/>
        <w:autoSpaceDE w:val="0"/>
        <w:autoSpaceDN w:val="0"/>
        <w:adjustRightInd w:val="0"/>
        <w:ind w:firstLine="567"/>
        <w:jc w:val="both"/>
        <w:rPr>
          <w:rFonts w:eastAsia="Calibri"/>
          <w:color w:val="000000"/>
          <w:kern w:val="0"/>
        </w:rPr>
      </w:pPr>
      <w:r>
        <w:rPr>
          <w:rFonts w:eastAsia="Calibri"/>
          <w:color w:val="000000"/>
          <w:kern w:val="0"/>
        </w:rPr>
        <w:t>По данным Управления лесного хозяйства Воронежской области на территории поселения площадь земель лесного фонда составляет 369 га. Лесной фонд представлен урочищами:</w:t>
      </w:r>
    </w:p>
    <w:p w:rsidR="00530C08" w:rsidRDefault="00530C08" w:rsidP="00530C08">
      <w:pPr>
        <w:widowControl/>
        <w:suppressAutoHyphens w:val="0"/>
        <w:autoSpaceDE w:val="0"/>
        <w:autoSpaceDN w:val="0"/>
        <w:adjustRightInd w:val="0"/>
        <w:ind w:firstLine="567"/>
        <w:jc w:val="both"/>
        <w:rPr>
          <w:rFonts w:eastAsia="Calibri"/>
          <w:color w:val="000000"/>
          <w:kern w:val="0"/>
        </w:rPr>
      </w:pPr>
      <w:r>
        <w:rPr>
          <w:rFonts w:eastAsia="Calibri"/>
          <w:color w:val="000000"/>
          <w:kern w:val="0"/>
        </w:rPr>
        <w:t>- Крайнее – 44 га;</w:t>
      </w:r>
    </w:p>
    <w:p w:rsidR="00530C08" w:rsidRDefault="00530C08" w:rsidP="00530C08">
      <w:pPr>
        <w:widowControl/>
        <w:suppressAutoHyphens w:val="0"/>
        <w:autoSpaceDE w:val="0"/>
        <w:autoSpaceDN w:val="0"/>
        <w:adjustRightInd w:val="0"/>
        <w:ind w:firstLine="567"/>
        <w:jc w:val="both"/>
        <w:rPr>
          <w:rFonts w:eastAsia="Calibri"/>
          <w:color w:val="000000"/>
          <w:kern w:val="0"/>
        </w:rPr>
      </w:pPr>
      <w:r>
        <w:rPr>
          <w:rFonts w:eastAsia="Calibri"/>
          <w:color w:val="000000"/>
          <w:kern w:val="0"/>
        </w:rPr>
        <w:t>- Остренькое – 25 га;</w:t>
      </w:r>
    </w:p>
    <w:p w:rsidR="00530C08" w:rsidRDefault="00530C08" w:rsidP="00530C08">
      <w:pPr>
        <w:widowControl/>
        <w:suppressAutoHyphens w:val="0"/>
        <w:autoSpaceDE w:val="0"/>
        <w:autoSpaceDN w:val="0"/>
        <w:adjustRightInd w:val="0"/>
        <w:ind w:firstLine="567"/>
        <w:jc w:val="both"/>
        <w:rPr>
          <w:rFonts w:eastAsia="Calibri"/>
          <w:color w:val="000000"/>
          <w:kern w:val="0"/>
        </w:rPr>
      </w:pPr>
      <w:r>
        <w:rPr>
          <w:rFonts w:eastAsia="Calibri"/>
          <w:color w:val="000000"/>
          <w:kern w:val="0"/>
        </w:rPr>
        <w:t>- Голяковское – 39 га;</w:t>
      </w:r>
    </w:p>
    <w:p w:rsidR="00530C08" w:rsidRDefault="00530C08" w:rsidP="00530C08">
      <w:pPr>
        <w:widowControl/>
        <w:suppressAutoHyphens w:val="0"/>
        <w:autoSpaceDE w:val="0"/>
        <w:autoSpaceDN w:val="0"/>
        <w:adjustRightInd w:val="0"/>
        <w:ind w:firstLine="567"/>
        <w:jc w:val="both"/>
        <w:rPr>
          <w:rFonts w:eastAsia="Calibri"/>
          <w:color w:val="000000"/>
          <w:kern w:val="0"/>
        </w:rPr>
      </w:pPr>
      <w:r>
        <w:rPr>
          <w:rFonts w:eastAsia="Calibri"/>
          <w:color w:val="000000"/>
          <w:kern w:val="0"/>
        </w:rPr>
        <w:t>- Широкое – 50 га;</w:t>
      </w:r>
    </w:p>
    <w:p w:rsidR="00530C08" w:rsidRDefault="00530C08" w:rsidP="00530C08">
      <w:pPr>
        <w:widowControl/>
        <w:suppressAutoHyphens w:val="0"/>
        <w:autoSpaceDE w:val="0"/>
        <w:autoSpaceDN w:val="0"/>
        <w:adjustRightInd w:val="0"/>
        <w:ind w:firstLine="567"/>
        <w:jc w:val="both"/>
        <w:rPr>
          <w:rFonts w:eastAsia="Calibri"/>
          <w:color w:val="000000"/>
          <w:kern w:val="0"/>
        </w:rPr>
      </w:pPr>
      <w:r>
        <w:rPr>
          <w:rFonts w:eastAsia="Calibri"/>
          <w:color w:val="000000"/>
          <w:kern w:val="0"/>
        </w:rPr>
        <w:t>- Малое Ягодное – 29 га;</w:t>
      </w:r>
    </w:p>
    <w:p w:rsidR="00530C08" w:rsidRDefault="00530C08" w:rsidP="00530C08">
      <w:pPr>
        <w:widowControl/>
        <w:suppressAutoHyphens w:val="0"/>
        <w:autoSpaceDE w:val="0"/>
        <w:autoSpaceDN w:val="0"/>
        <w:adjustRightInd w:val="0"/>
        <w:ind w:firstLine="567"/>
        <w:jc w:val="both"/>
        <w:rPr>
          <w:rFonts w:eastAsia="Calibri"/>
          <w:color w:val="000000"/>
          <w:kern w:val="0"/>
        </w:rPr>
      </w:pPr>
      <w:r>
        <w:rPr>
          <w:rFonts w:eastAsia="Calibri"/>
          <w:color w:val="000000"/>
          <w:kern w:val="0"/>
        </w:rPr>
        <w:t>- Большое Ягодное – 47 га;</w:t>
      </w:r>
    </w:p>
    <w:p w:rsidR="00530C08" w:rsidRDefault="00530C08" w:rsidP="00530C08">
      <w:pPr>
        <w:widowControl/>
        <w:suppressAutoHyphens w:val="0"/>
        <w:autoSpaceDE w:val="0"/>
        <w:autoSpaceDN w:val="0"/>
        <w:adjustRightInd w:val="0"/>
        <w:ind w:firstLine="567"/>
        <w:jc w:val="both"/>
        <w:rPr>
          <w:rFonts w:eastAsia="Calibri"/>
          <w:color w:val="000000"/>
          <w:kern w:val="0"/>
        </w:rPr>
      </w:pPr>
      <w:r>
        <w:rPr>
          <w:rFonts w:eastAsia="Calibri"/>
          <w:color w:val="000000"/>
          <w:kern w:val="0"/>
        </w:rPr>
        <w:t>- Малое Плотницкое – 52 га;</w:t>
      </w:r>
    </w:p>
    <w:p w:rsidR="00530C08" w:rsidRDefault="00530C08" w:rsidP="00530C08">
      <w:pPr>
        <w:widowControl/>
        <w:suppressAutoHyphens w:val="0"/>
        <w:autoSpaceDE w:val="0"/>
        <w:autoSpaceDN w:val="0"/>
        <w:adjustRightInd w:val="0"/>
        <w:ind w:firstLine="567"/>
        <w:jc w:val="both"/>
        <w:rPr>
          <w:rFonts w:eastAsia="Calibri"/>
          <w:color w:val="000000"/>
          <w:kern w:val="0"/>
        </w:rPr>
      </w:pPr>
      <w:r>
        <w:rPr>
          <w:rFonts w:eastAsia="Calibri"/>
          <w:color w:val="000000"/>
          <w:kern w:val="0"/>
        </w:rPr>
        <w:t>- Большой Плотницкий лес – 69 га;</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Pr>
          <w:rFonts w:eastAsia="Calibri"/>
          <w:color w:val="000000"/>
          <w:kern w:val="0"/>
        </w:rPr>
        <w:t>- Сарычев лог – 14 га.</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p>
    <w:p w:rsidR="00530C08" w:rsidRPr="00D2595F" w:rsidRDefault="00530C08" w:rsidP="00530C08">
      <w:pPr>
        <w:widowControl/>
        <w:suppressAutoHyphens w:val="0"/>
        <w:autoSpaceDE w:val="0"/>
        <w:autoSpaceDN w:val="0"/>
        <w:adjustRightInd w:val="0"/>
        <w:ind w:firstLine="567"/>
        <w:jc w:val="both"/>
        <w:rPr>
          <w:rFonts w:eastAsia="Calibri"/>
          <w:b/>
          <w:bCs/>
          <w:kern w:val="0"/>
        </w:rPr>
      </w:pPr>
      <w:r w:rsidRPr="00D2595F">
        <w:rPr>
          <w:rFonts w:eastAsia="Calibri"/>
          <w:b/>
          <w:bCs/>
          <w:kern w:val="0"/>
        </w:rPr>
        <w:t>1.8.6. Земли водного фонда</w:t>
      </w:r>
    </w:p>
    <w:p w:rsidR="00530C08" w:rsidRPr="0022144C" w:rsidRDefault="00530C08" w:rsidP="00530C08">
      <w:pPr>
        <w:widowControl/>
        <w:suppressAutoHyphens w:val="0"/>
        <w:autoSpaceDE w:val="0"/>
        <w:autoSpaceDN w:val="0"/>
        <w:adjustRightInd w:val="0"/>
        <w:jc w:val="center"/>
        <w:rPr>
          <w:rFonts w:eastAsia="Calibri"/>
          <w:b/>
          <w:bCs/>
          <w:kern w:val="0"/>
          <w:highlight w:val="yellow"/>
        </w:rPr>
      </w:pPr>
    </w:p>
    <w:p w:rsidR="00530C08" w:rsidRPr="00D2595F" w:rsidRDefault="00530C08" w:rsidP="00530C08">
      <w:pPr>
        <w:widowControl/>
        <w:suppressAutoHyphens w:val="0"/>
        <w:autoSpaceDE w:val="0"/>
        <w:autoSpaceDN w:val="0"/>
        <w:adjustRightInd w:val="0"/>
        <w:ind w:firstLine="567"/>
        <w:jc w:val="both"/>
        <w:rPr>
          <w:rFonts w:eastAsia="Calibri"/>
          <w:kern w:val="0"/>
        </w:rPr>
      </w:pPr>
      <w:r w:rsidRPr="00D2595F">
        <w:rPr>
          <w:rFonts w:eastAsia="Calibri"/>
          <w:kern w:val="0"/>
        </w:rPr>
        <w:lastRenderedPageBreak/>
        <w:t>Согласно законодательству, к землям водного фонда относятся земли, покрытые поверхностными водами, сосредоточенными в водных объектах, занятые гидротехническими и иными сооружениями, расположенными на водных объектах.</w:t>
      </w:r>
    </w:p>
    <w:p w:rsidR="00530C08" w:rsidRPr="00D2595F" w:rsidRDefault="00530C08" w:rsidP="00530C08">
      <w:pPr>
        <w:widowControl/>
        <w:suppressAutoHyphens w:val="0"/>
        <w:autoSpaceDE w:val="0"/>
        <w:autoSpaceDN w:val="0"/>
        <w:adjustRightInd w:val="0"/>
        <w:ind w:firstLine="567"/>
        <w:jc w:val="both"/>
        <w:rPr>
          <w:rFonts w:eastAsia="Calibri"/>
          <w:kern w:val="0"/>
        </w:rPr>
      </w:pPr>
      <w:r w:rsidRPr="00D2595F">
        <w:rPr>
          <w:rFonts w:eastAsia="Calibri"/>
          <w:kern w:val="0"/>
        </w:rPr>
        <w:t>Площадь земель водного фонда на территории сельского поселения согласно данным паспорта составляет 10 га.</w:t>
      </w:r>
    </w:p>
    <w:p w:rsidR="00530C08" w:rsidRPr="00D2595F" w:rsidRDefault="00530C08" w:rsidP="00530C08">
      <w:pPr>
        <w:widowControl/>
        <w:suppressAutoHyphens w:val="0"/>
        <w:autoSpaceDE w:val="0"/>
        <w:autoSpaceDN w:val="0"/>
        <w:adjustRightInd w:val="0"/>
        <w:ind w:firstLine="567"/>
        <w:jc w:val="both"/>
        <w:rPr>
          <w:rFonts w:eastAsia="Calibri"/>
          <w:kern w:val="0"/>
        </w:rPr>
      </w:pPr>
      <w:r w:rsidRPr="00D2595F">
        <w:rPr>
          <w:rFonts w:eastAsia="Calibri"/>
          <w:kern w:val="0"/>
        </w:rPr>
        <w:t>Перевод земель другой категории или земельных участков в составе таких земель в земли водного фонда допускается в случае:</w:t>
      </w:r>
    </w:p>
    <w:p w:rsidR="00530C08" w:rsidRPr="00D2595F" w:rsidRDefault="00530C08" w:rsidP="00530C08">
      <w:pPr>
        <w:widowControl/>
        <w:suppressAutoHyphens w:val="0"/>
        <w:autoSpaceDE w:val="0"/>
        <w:autoSpaceDN w:val="0"/>
        <w:adjustRightInd w:val="0"/>
        <w:ind w:firstLine="567"/>
        <w:jc w:val="both"/>
        <w:rPr>
          <w:rFonts w:eastAsia="Calibri"/>
          <w:kern w:val="0"/>
        </w:rPr>
      </w:pPr>
      <w:r w:rsidRPr="00D2595F">
        <w:rPr>
          <w:rFonts w:eastAsia="Calibri"/>
          <w:kern w:val="0"/>
        </w:rPr>
        <w:t>1) если земли заняты водными объектами;</w:t>
      </w:r>
    </w:p>
    <w:p w:rsidR="00530C08" w:rsidRPr="00D2595F" w:rsidRDefault="00530C08" w:rsidP="00530C08">
      <w:pPr>
        <w:widowControl/>
        <w:suppressAutoHyphens w:val="0"/>
        <w:autoSpaceDE w:val="0"/>
        <w:autoSpaceDN w:val="0"/>
        <w:adjustRightInd w:val="0"/>
        <w:ind w:firstLine="567"/>
        <w:jc w:val="both"/>
        <w:rPr>
          <w:rFonts w:eastAsia="Calibri"/>
          <w:kern w:val="0"/>
        </w:rPr>
      </w:pPr>
      <w:r w:rsidRPr="00D2595F">
        <w:rPr>
          <w:rFonts w:eastAsia="Calibri"/>
          <w:kern w:val="0"/>
        </w:rPr>
        <w:t>2) строительства водохранилищ и иных искусственных водных объектов, а также гидротехнических и иных сооружений, расположенных на водных объектах;</w:t>
      </w:r>
    </w:p>
    <w:p w:rsidR="00530C08" w:rsidRPr="00D2595F" w:rsidRDefault="00530C08" w:rsidP="00530C08">
      <w:pPr>
        <w:widowControl/>
        <w:suppressAutoHyphens w:val="0"/>
        <w:autoSpaceDE w:val="0"/>
        <w:autoSpaceDN w:val="0"/>
        <w:adjustRightInd w:val="0"/>
        <w:ind w:firstLine="567"/>
        <w:jc w:val="both"/>
        <w:rPr>
          <w:rFonts w:eastAsia="Calibri"/>
          <w:kern w:val="0"/>
        </w:rPr>
      </w:pPr>
      <w:r w:rsidRPr="00D2595F">
        <w:rPr>
          <w:rFonts w:eastAsia="Calibri"/>
          <w:kern w:val="0"/>
        </w:rPr>
        <w:t>3) изменения русла рек и иных изменений местоположения водных объектов.</w:t>
      </w:r>
    </w:p>
    <w:p w:rsidR="00530C08" w:rsidRPr="00D2595F" w:rsidRDefault="00530C08" w:rsidP="00530C08">
      <w:pPr>
        <w:widowControl/>
        <w:suppressAutoHyphens w:val="0"/>
        <w:autoSpaceDE w:val="0"/>
        <w:autoSpaceDN w:val="0"/>
        <w:adjustRightInd w:val="0"/>
        <w:ind w:firstLine="567"/>
        <w:jc w:val="both"/>
        <w:rPr>
          <w:rFonts w:eastAsia="Calibri"/>
          <w:kern w:val="0"/>
        </w:rPr>
      </w:pPr>
      <w:r w:rsidRPr="00D2595F">
        <w:rPr>
          <w:rFonts w:eastAsia="Calibri"/>
          <w:kern w:val="0"/>
        </w:rPr>
        <w:t xml:space="preserve">Действие градостроительных регламентов не распространяется на земельные участки в границах территорий общего пользования. </w:t>
      </w:r>
    </w:p>
    <w:p w:rsidR="00530C08" w:rsidRPr="00D2595F" w:rsidRDefault="00530C08" w:rsidP="00530C08">
      <w:pPr>
        <w:widowControl/>
        <w:suppressAutoHyphens w:val="0"/>
        <w:autoSpaceDE w:val="0"/>
        <w:autoSpaceDN w:val="0"/>
        <w:adjustRightInd w:val="0"/>
        <w:ind w:firstLine="567"/>
        <w:jc w:val="both"/>
        <w:rPr>
          <w:rFonts w:eastAsia="Calibri"/>
          <w:kern w:val="0"/>
        </w:rPr>
      </w:pPr>
      <w:r w:rsidRPr="00D2595F">
        <w:rPr>
          <w:rFonts w:eastAsia="Calibri"/>
          <w:kern w:val="0"/>
        </w:rPr>
        <w:t>Градостроительные регламенты не устанавливаются для земель, покрытых поверхностными водами (п. 4, п. 6 ст. 36 Градостроительный Кодекс)</w:t>
      </w:r>
    </w:p>
    <w:p w:rsidR="00530C08" w:rsidRPr="00D2595F" w:rsidRDefault="00530C08" w:rsidP="00530C08">
      <w:pPr>
        <w:widowControl/>
        <w:suppressAutoHyphens w:val="0"/>
        <w:autoSpaceDE w:val="0"/>
        <w:autoSpaceDN w:val="0"/>
        <w:adjustRightInd w:val="0"/>
        <w:ind w:firstLine="567"/>
        <w:jc w:val="both"/>
        <w:rPr>
          <w:rFonts w:eastAsia="Calibri"/>
          <w:kern w:val="0"/>
        </w:rPr>
      </w:pPr>
      <w:r w:rsidRPr="00D2595F">
        <w:rPr>
          <w:rFonts w:eastAsia="Calibri"/>
          <w:kern w:val="0"/>
        </w:rPr>
        <w:t xml:space="preserve">Водные объекты - пруды - рассматриваются как составная часть земельных участков, на которых они расположены. </w:t>
      </w:r>
    </w:p>
    <w:p w:rsidR="00530C08" w:rsidRPr="00D2595F" w:rsidRDefault="00530C08" w:rsidP="00530C08">
      <w:pPr>
        <w:widowControl/>
        <w:suppressAutoHyphens w:val="0"/>
        <w:autoSpaceDE w:val="0"/>
        <w:autoSpaceDN w:val="0"/>
        <w:adjustRightInd w:val="0"/>
        <w:ind w:firstLine="567"/>
        <w:jc w:val="both"/>
        <w:rPr>
          <w:rFonts w:eastAsia="Calibri"/>
          <w:kern w:val="0"/>
        </w:rPr>
      </w:pPr>
      <w:r w:rsidRPr="00D2595F">
        <w:rPr>
          <w:rFonts w:eastAsia="Calibri"/>
          <w:kern w:val="0"/>
        </w:rPr>
        <w:t xml:space="preserve">Земельные участки, занимаемые плотинами, дамбами и иными гидротехническими сооружения также не выделены в земли водного фонда. </w:t>
      </w:r>
    </w:p>
    <w:p w:rsidR="00530C08" w:rsidRPr="00D2595F" w:rsidRDefault="00530C08" w:rsidP="00530C08">
      <w:pPr>
        <w:widowControl/>
        <w:suppressAutoHyphens w:val="0"/>
        <w:autoSpaceDE w:val="0"/>
        <w:autoSpaceDN w:val="0"/>
        <w:adjustRightInd w:val="0"/>
        <w:ind w:firstLine="567"/>
        <w:jc w:val="both"/>
        <w:rPr>
          <w:rFonts w:ascii="TimesNewRomanPSMT" w:eastAsia="Calibri" w:hAnsi="TimesNewRomanPSMT" w:cs="TimesNewRomanPSMT"/>
          <w:kern w:val="0"/>
        </w:rPr>
      </w:pPr>
      <w:r w:rsidRPr="00D2595F">
        <w:rPr>
          <w:rFonts w:ascii="TimesNewRomanPSMT" w:eastAsia="Calibri" w:hAnsi="TimesNewRomanPSMT" w:cs="TimesNewRomanPSMT"/>
          <w:kern w:val="0"/>
        </w:rPr>
        <w:t>На территории Староникольского сельского поселения имеется несколько прудов.</w:t>
      </w:r>
    </w:p>
    <w:p w:rsidR="00530C08" w:rsidRPr="00D2595F" w:rsidRDefault="00530C08" w:rsidP="00530C08">
      <w:pPr>
        <w:widowControl/>
        <w:suppressAutoHyphens w:val="0"/>
        <w:autoSpaceDE w:val="0"/>
        <w:autoSpaceDN w:val="0"/>
        <w:adjustRightInd w:val="0"/>
        <w:ind w:firstLine="567"/>
        <w:jc w:val="both"/>
        <w:rPr>
          <w:rFonts w:eastAsia="Calibri"/>
          <w:kern w:val="0"/>
        </w:rPr>
      </w:pPr>
      <w:r w:rsidRPr="00D2595F">
        <w:rPr>
          <w:rFonts w:eastAsia="Calibri"/>
          <w:kern w:val="0"/>
        </w:rPr>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530C08" w:rsidRPr="0022144C" w:rsidRDefault="00530C08" w:rsidP="00530C08">
      <w:pPr>
        <w:widowControl/>
        <w:suppressAutoHyphens w:val="0"/>
        <w:autoSpaceDE w:val="0"/>
        <w:autoSpaceDN w:val="0"/>
        <w:adjustRightInd w:val="0"/>
        <w:ind w:firstLine="567"/>
        <w:jc w:val="both"/>
        <w:rPr>
          <w:rFonts w:eastAsia="Calibri"/>
          <w:kern w:val="0"/>
          <w:highlight w:val="yellow"/>
        </w:rPr>
      </w:pPr>
    </w:p>
    <w:p w:rsidR="00530C08" w:rsidRPr="00D2595F" w:rsidRDefault="00530C08" w:rsidP="00530C08">
      <w:pPr>
        <w:widowControl/>
        <w:suppressAutoHyphens w:val="0"/>
        <w:autoSpaceDE w:val="0"/>
        <w:autoSpaceDN w:val="0"/>
        <w:adjustRightInd w:val="0"/>
        <w:ind w:firstLine="567"/>
        <w:jc w:val="both"/>
        <w:rPr>
          <w:rFonts w:eastAsia="Calibri"/>
          <w:b/>
          <w:bCs/>
          <w:color w:val="000000"/>
          <w:kern w:val="0"/>
        </w:rPr>
      </w:pPr>
      <w:r w:rsidRPr="00D2595F">
        <w:rPr>
          <w:rFonts w:eastAsia="Calibri"/>
          <w:b/>
          <w:bCs/>
          <w:color w:val="000000"/>
          <w:kern w:val="0"/>
        </w:rPr>
        <w:t>1.8.7. Земли запаса</w:t>
      </w:r>
    </w:p>
    <w:p w:rsidR="00530C08" w:rsidRPr="00D2595F" w:rsidRDefault="00530C08" w:rsidP="00530C08">
      <w:pPr>
        <w:widowControl/>
        <w:suppressAutoHyphens w:val="0"/>
        <w:autoSpaceDE w:val="0"/>
        <w:autoSpaceDN w:val="0"/>
        <w:adjustRightInd w:val="0"/>
        <w:ind w:firstLine="567"/>
        <w:jc w:val="center"/>
        <w:rPr>
          <w:rFonts w:ascii="TimesNewRomanPS-BoldMT" w:eastAsia="Calibri" w:hAnsi="TimesNewRomanPS-BoldMT" w:cs="TimesNewRomanPS-BoldMT"/>
          <w:b/>
          <w:bCs/>
          <w:color w:val="000000"/>
          <w:kern w:val="0"/>
        </w:rPr>
      </w:pPr>
    </w:p>
    <w:p w:rsidR="00530C08" w:rsidRPr="00D2595F" w:rsidRDefault="00530C08" w:rsidP="00530C08">
      <w:pPr>
        <w:widowControl/>
        <w:suppressAutoHyphens w:val="0"/>
        <w:autoSpaceDE w:val="0"/>
        <w:autoSpaceDN w:val="0"/>
        <w:adjustRightInd w:val="0"/>
        <w:ind w:firstLine="567"/>
        <w:jc w:val="both"/>
        <w:rPr>
          <w:rFonts w:ascii="TimesNewRomanPSMT" w:eastAsia="Calibri" w:hAnsi="TimesNewRomanPSMT" w:cs="TimesNewRomanPSMT"/>
          <w:color w:val="000000"/>
          <w:kern w:val="0"/>
        </w:rPr>
      </w:pPr>
      <w:r w:rsidRPr="00D2595F">
        <w:rPr>
          <w:rFonts w:ascii="TimesNewRomanPSMT" w:eastAsia="Calibri" w:hAnsi="TimesNewRomanPSMT" w:cs="TimesNewRomanPSMT"/>
          <w:color w:val="000000"/>
          <w:kern w:val="0"/>
        </w:rPr>
        <w:t>В эту категорию входят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и относящихся к землям сельскохозяйственного назначения.</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ascii="TimesNewRomanPSMT" w:eastAsia="Calibri" w:hAnsi="TimesNewRomanPSMT" w:cs="TimesNewRomanPSMT"/>
          <w:color w:val="000000"/>
          <w:kern w:val="0"/>
        </w:rPr>
        <w:t xml:space="preserve">Согласно паспорту муниципального образования площадь </w:t>
      </w:r>
      <w:r w:rsidRPr="00D2595F">
        <w:rPr>
          <w:rFonts w:eastAsia="Calibri"/>
          <w:color w:val="000000"/>
          <w:kern w:val="0"/>
        </w:rPr>
        <w:t>земель запаса на территории</w:t>
      </w:r>
      <w:r w:rsidRPr="00D2595F">
        <w:rPr>
          <w:rFonts w:ascii="Calibri" w:eastAsia="Calibri" w:hAnsi="Calibri" w:cs="TimesNewRomanPSMT"/>
          <w:color w:val="000000"/>
          <w:kern w:val="0"/>
        </w:rPr>
        <w:t xml:space="preserve"> </w:t>
      </w:r>
      <w:r w:rsidRPr="00D2595F">
        <w:rPr>
          <w:rFonts w:ascii="TimesNewRomanPSMT" w:eastAsia="Calibri" w:hAnsi="TimesNewRomanPSMT" w:cs="TimesNewRomanPSMT"/>
          <w:color w:val="000000"/>
          <w:kern w:val="0"/>
        </w:rPr>
        <w:t xml:space="preserve">сельского поселения </w:t>
      </w:r>
      <w:r w:rsidRPr="00D2595F">
        <w:rPr>
          <w:rFonts w:eastAsia="Calibri"/>
          <w:color w:val="000000"/>
          <w:kern w:val="0"/>
        </w:rPr>
        <w:t>составляет 13 га.</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p>
    <w:p w:rsidR="00530C08" w:rsidRPr="00D2595F" w:rsidRDefault="00530C08" w:rsidP="00530C08">
      <w:pPr>
        <w:widowControl/>
        <w:suppressAutoHyphens w:val="0"/>
        <w:autoSpaceDE w:val="0"/>
        <w:autoSpaceDN w:val="0"/>
        <w:adjustRightInd w:val="0"/>
        <w:ind w:firstLine="567"/>
        <w:jc w:val="both"/>
        <w:rPr>
          <w:rFonts w:eastAsia="Calibri"/>
          <w:b/>
          <w:bCs/>
          <w:kern w:val="0"/>
        </w:rPr>
      </w:pPr>
      <w:r w:rsidRPr="00D2595F">
        <w:rPr>
          <w:rFonts w:eastAsia="Calibri"/>
          <w:b/>
          <w:bCs/>
          <w:kern w:val="0"/>
        </w:rPr>
        <w:t>1.8.8. Кадастровая оценка земель</w:t>
      </w:r>
    </w:p>
    <w:p w:rsidR="00530C08" w:rsidRPr="00D2595F" w:rsidRDefault="00530C08" w:rsidP="00530C08">
      <w:pPr>
        <w:widowControl/>
        <w:suppressAutoHyphens w:val="0"/>
        <w:autoSpaceDE w:val="0"/>
        <w:autoSpaceDN w:val="0"/>
        <w:adjustRightInd w:val="0"/>
        <w:ind w:firstLine="567"/>
        <w:jc w:val="both"/>
        <w:rPr>
          <w:rFonts w:eastAsia="Calibri"/>
          <w:b/>
          <w:bCs/>
          <w:kern w:val="0"/>
        </w:rPr>
      </w:pPr>
    </w:p>
    <w:p w:rsidR="00530C08" w:rsidRPr="00D2595F" w:rsidRDefault="00530C08" w:rsidP="00530C08">
      <w:pPr>
        <w:widowControl/>
        <w:suppressAutoHyphens w:val="0"/>
        <w:autoSpaceDE w:val="0"/>
        <w:autoSpaceDN w:val="0"/>
        <w:adjustRightInd w:val="0"/>
        <w:ind w:firstLine="567"/>
        <w:jc w:val="both"/>
        <w:rPr>
          <w:rFonts w:ascii="TimesNewRomanPSMT" w:eastAsia="Calibri" w:hAnsi="TimesNewRomanPSMT" w:cs="TimesNewRomanPSMT"/>
          <w:kern w:val="0"/>
        </w:rPr>
      </w:pPr>
      <w:r w:rsidRPr="00D2595F">
        <w:rPr>
          <w:rFonts w:ascii="TimesNewRomanPSMT" w:eastAsia="Calibri" w:hAnsi="TimesNewRomanPSMT" w:cs="TimesNewRomanPSMT"/>
          <w:kern w:val="0"/>
        </w:rPr>
        <w:t>Государственная кадастровая оценка земель проводится для определения кадастровой стоимости земельных участков различного целевого назначения и основывается на классификации земель по целевому назначению и виду функционального использования.</w:t>
      </w:r>
    </w:p>
    <w:p w:rsidR="00530C08" w:rsidRPr="00D2595F" w:rsidRDefault="00530C08" w:rsidP="00530C08">
      <w:pPr>
        <w:widowControl/>
        <w:suppressAutoHyphens w:val="0"/>
        <w:autoSpaceDE w:val="0"/>
        <w:autoSpaceDN w:val="0"/>
        <w:adjustRightInd w:val="0"/>
        <w:ind w:firstLine="567"/>
        <w:jc w:val="both"/>
        <w:rPr>
          <w:rFonts w:ascii="TimesNewRomanPSMT" w:eastAsia="Calibri" w:hAnsi="TimesNewRomanPSMT" w:cs="TimesNewRomanPSMT"/>
          <w:kern w:val="0"/>
        </w:rPr>
      </w:pPr>
      <w:r w:rsidRPr="00D2595F">
        <w:rPr>
          <w:rFonts w:ascii="TimesNewRomanPSMT" w:eastAsia="Calibri" w:hAnsi="TimesNewRomanPSMT" w:cs="TimesNewRomanPSMT"/>
          <w:kern w:val="0"/>
        </w:rPr>
        <w:t>Территориальное развитие населенных пунктов невозможно без изъятия земель и, прежде всего, сельскохозяйственных земель, при этом допускается изъятие земель худшего качества. В этих условиях вопрос сравнительной оценки сельскохозяйственных земель для выбора территорий для нового строительства приобретает особую актуальность.</w:t>
      </w:r>
    </w:p>
    <w:p w:rsidR="00530C08" w:rsidRPr="00D2595F" w:rsidRDefault="00530C08" w:rsidP="00530C08">
      <w:pPr>
        <w:widowControl/>
        <w:suppressAutoHyphens w:val="0"/>
        <w:autoSpaceDE w:val="0"/>
        <w:autoSpaceDN w:val="0"/>
        <w:adjustRightInd w:val="0"/>
        <w:ind w:firstLine="567"/>
        <w:jc w:val="both"/>
        <w:rPr>
          <w:rFonts w:ascii="TimesNewRomanPSMT" w:eastAsia="Calibri" w:hAnsi="TimesNewRomanPSMT" w:cs="TimesNewRomanPSMT"/>
          <w:kern w:val="0"/>
        </w:rPr>
      </w:pPr>
      <w:r w:rsidRPr="00D2595F">
        <w:rPr>
          <w:rFonts w:ascii="TimesNewRomanPSMT" w:eastAsia="Calibri" w:hAnsi="TimesNewRomanPSMT" w:cs="TimesNewRomanPSMT"/>
          <w:kern w:val="0"/>
        </w:rPr>
        <w:t>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имущественных налогов («Земельный кодекс РФ, ст.65, 66; постановление Правительств РФ от 08.04.2000 г. №316). Кадастровая стоимость земельного фонда определяет объём потенциально возможных поступлений земельного налога в бюджеты муниципальных образований.</w:t>
      </w:r>
    </w:p>
    <w:p w:rsidR="00530C08" w:rsidRPr="00D2595F" w:rsidRDefault="00530C08" w:rsidP="00530C08">
      <w:pPr>
        <w:widowControl/>
        <w:suppressAutoHyphens w:val="0"/>
        <w:autoSpaceDE w:val="0"/>
        <w:autoSpaceDN w:val="0"/>
        <w:adjustRightInd w:val="0"/>
        <w:ind w:firstLine="567"/>
        <w:jc w:val="both"/>
        <w:rPr>
          <w:rFonts w:ascii="TimesNewRomanPSMT" w:eastAsia="Calibri" w:hAnsi="TimesNewRomanPSMT" w:cs="TimesNewRomanPSMT"/>
          <w:kern w:val="0"/>
        </w:rPr>
      </w:pPr>
      <w:r w:rsidRPr="00D2595F">
        <w:rPr>
          <w:rFonts w:ascii="TimesNewRomanPSMT" w:eastAsia="Calibri" w:hAnsi="TimesNewRomanPSMT" w:cs="TimesNewRomanPSMT"/>
          <w:kern w:val="0"/>
        </w:rPr>
        <w:lastRenderedPageBreak/>
        <w:t>Материалы кадастровой оценки земель по каждой категории подвергаются актуализации (переоценке) каждые 3-5 лет и утверждаются постановлениями правительства Воронежской области.</w:t>
      </w:r>
    </w:p>
    <w:p w:rsidR="00530C08" w:rsidRPr="00D2595F" w:rsidRDefault="00530C08" w:rsidP="00530C08">
      <w:pPr>
        <w:widowControl/>
        <w:suppressAutoHyphens w:val="0"/>
        <w:autoSpaceDE w:val="0"/>
        <w:autoSpaceDN w:val="0"/>
        <w:adjustRightInd w:val="0"/>
        <w:ind w:firstLine="567"/>
        <w:jc w:val="both"/>
        <w:rPr>
          <w:rFonts w:ascii="TimesNewRomanPSMT" w:eastAsia="Calibri" w:hAnsi="TimesNewRomanPSMT" w:cs="TimesNewRomanPSMT"/>
          <w:kern w:val="0"/>
        </w:rPr>
      </w:pPr>
      <w:r w:rsidRPr="00D2595F">
        <w:rPr>
          <w:rFonts w:ascii="TimesNewRomanPSMT" w:eastAsia="Calibri" w:hAnsi="TimesNewRomanPSMT" w:cs="TimesNewRomanPSMT"/>
          <w:kern w:val="0"/>
        </w:rPr>
        <w:t>В настоящее время проводятся работы по актуализации (переоценке) государственной кадастровой оценки земель населенных пунктов Воронежской области,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Воронежской области.</w:t>
      </w:r>
    </w:p>
    <w:p w:rsidR="00530C08" w:rsidRPr="00D2595F" w:rsidRDefault="00530C08" w:rsidP="00530C08">
      <w:pPr>
        <w:widowControl/>
        <w:suppressAutoHyphens w:val="0"/>
        <w:autoSpaceDE w:val="0"/>
        <w:autoSpaceDN w:val="0"/>
        <w:adjustRightInd w:val="0"/>
        <w:ind w:firstLine="567"/>
        <w:jc w:val="both"/>
        <w:rPr>
          <w:rFonts w:ascii="TimesNewRomanPSMT" w:eastAsia="Calibri" w:hAnsi="TimesNewRomanPSMT" w:cs="TimesNewRomanPSMT"/>
          <w:kern w:val="0"/>
        </w:rPr>
      </w:pPr>
      <w:r w:rsidRPr="00D2595F">
        <w:rPr>
          <w:rFonts w:ascii="TimesNewRomanPSMT" w:eastAsia="Calibri" w:hAnsi="TimesNewRomanPSMT" w:cs="TimesNewRomanPSMT"/>
          <w:kern w:val="0"/>
        </w:rPr>
        <w:t>Завершены работы по актуализации (переоценке) государственной кадастровой оценки земель садоводческих, огороднических и дачных объединений. Результаты кадастровой оценки утверждены Постановлением Правительства Воронежской обл. от 30.11.2009 N 1023 «Об утверждении результатов государственной кадастровой оценки земель садоводческих, огороднических и дачных объединений».</w:t>
      </w:r>
    </w:p>
    <w:p w:rsidR="00530C08" w:rsidRPr="00D2595F" w:rsidRDefault="00530C08" w:rsidP="00530C08">
      <w:pPr>
        <w:widowControl/>
        <w:suppressAutoHyphens w:val="0"/>
        <w:autoSpaceDE w:val="0"/>
        <w:autoSpaceDN w:val="0"/>
        <w:adjustRightInd w:val="0"/>
        <w:ind w:firstLine="567"/>
        <w:jc w:val="both"/>
        <w:rPr>
          <w:rFonts w:ascii="TimesNewRomanPSMT" w:eastAsia="Calibri" w:hAnsi="TimesNewRomanPSMT" w:cs="TimesNewRomanPSMT"/>
          <w:kern w:val="0"/>
        </w:rPr>
      </w:pPr>
      <w:r w:rsidRPr="00D2595F">
        <w:rPr>
          <w:rFonts w:ascii="TimesNewRomanPSMT" w:eastAsia="Calibri" w:hAnsi="TimesNewRomanPSMT" w:cs="TimesNewRomanPSMT"/>
          <w:kern w:val="0"/>
        </w:rPr>
        <w:t>Кадастровая оценка земель сельскохозяйственного назначения, особо охраняемых территорий и объектов, земель лесного и водного фонда утверждена следующими документами:</w:t>
      </w:r>
    </w:p>
    <w:p w:rsidR="00530C08" w:rsidRPr="00D2595F" w:rsidRDefault="00530C08" w:rsidP="00530C08">
      <w:pPr>
        <w:widowControl/>
        <w:suppressAutoHyphens w:val="0"/>
        <w:autoSpaceDE w:val="0"/>
        <w:autoSpaceDN w:val="0"/>
        <w:adjustRightInd w:val="0"/>
        <w:ind w:firstLine="567"/>
        <w:jc w:val="both"/>
        <w:rPr>
          <w:rFonts w:ascii="TimesNewRomanPSMT" w:eastAsia="Calibri" w:hAnsi="TimesNewRomanPSMT" w:cs="TimesNewRomanPSMT"/>
          <w:kern w:val="0"/>
        </w:rPr>
      </w:pPr>
      <w:r w:rsidRPr="00D2595F">
        <w:rPr>
          <w:rFonts w:ascii="TimesNewRomanPSMT" w:eastAsia="Calibri" w:hAnsi="TimesNewRomanPSMT" w:cs="TimesNewRomanPSMT"/>
          <w:kern w:val="0"/>
        </w:rPr>
        <w:t>Постановление Администрации Воронежской обл. от 29.11.2006 N 975 «Об утверждении результатов государственной кадастровой оценки земель сельскохозяйственного назначения»;</w:t>
      </w:r>
    </w:p>
    <w:p w:rsidR="00530C08" w:rsidRPr="00D2595F" w:rsidRDefault="00530C08" w:rsidP="00530C08">
      <w:pPr>
        <w:widowControl/>
        <w:suppressAutoHyphens w:val="0"/>
        <w:autoSpaceDE w:val="0"/>
        <w:autoSpaceDN w:val="0"/>
        <w:adjustRightInd w:val="0"/>
        <w:ind w:firstLine="567"/>
        <w:jc w:val="both"/>
        <w:rPr>
          <w:rFonts w:ascii="TimesNewRomanPSMT" w:eastAsia="Calibri" w:hAnsi="TimesNewRomanPSMT" w:cs="TimesNewRomanPSMT"/>
          <w:kern w:val="0"/>
        </w:rPr>
      </w:pPr>
      <w:r w:rsidRPr="00D2595F">
        <w:rPr>
          <w:rFonts w:ascii="TimesNewRomanPSMT" w:eastAsia="Calibri" w:hAnsi="TimesNewRomanPSMT" w:cs="TimesNewRomanPSMT"/>
          <w:kern w:val="0"/>
        </w:rPr>
        <w:t>Постановление Администрации Воронежской обл. от 04.10.2005 N 981 «Об утверждении результатов государственной кадастровой оценки земель особо охраняемых территорий и объектов Воронежской области»;</w:t>
      </w:r>
    </w:p>
    <w:p w:rsidR="00530C08" w:rsidRPr="00D2595F" w:rsidRDefault="00530C08" w:rsidP="00530C08">
      <w:pPr>
        <w:widowControl/>
        <w:suppressAutoHyphens w:val="0"/>
        <w:autoSpaceDE w:val="0"/>
        <w:autoSpaceDN w:val="0"/>
        <w:adjustRightInd w:val="0"/>
        <w:ind w:firstLine="567"/>
        <w:jc w:val="both"/>
        <w:rPr>
          <w:rFonts w:ascii="TimesNewRomanPSMT" w:eastAsia="Calibri" w:hAnsi="TimesNewRomanPSMT" w:cs="TimesNewRomanPSMT"/>
          <w:kern w:val="0"/>
        </w:rPr>
      </w:pPr>
      <w:r w:rsidRPr="00D2595F">
        <w:rPr>
          <w:rFonts w:ascii="TimesNewRomanPSMT" w:eastAsia="Calibri" w:hAnsi="TimesNewRomanPSMT" w:cs="TimesNewRomanPSMT"/>
          <w:kern w:val="0"/>
        </w:rPr>
        <w:t>Постановление Администрации Воронежской обл. от 23.07.2005 N 706 «Об утверждении результатов государственной кадастровой оценки земель лесного фонда II уровня Воронежской области»;</w:t>
      </w:r>
    </w:p>
    <w:p w:rsidR="00530C08" w:rsidRPr="00D2595F" w:rsidRDefault="00530C08" w:rsidP="00530C08">
      <w:pPr>
        <w:widowControl/>
        <w:suppressAutoHyphens w:val="0"/>
        <w:autoSpaceDE w:val="0"/>
        <w:autoSpaceDN w:val="0"/>
        <w:adjustRightInd w:val="0"/>
        <w:ind w:firstLine="567"/>
        <w:jc w:val="both"/>
        <w:rPr>
          <w:rFonts w:ascii="TimesNewRomanPSMT" w:eastAsia="Calibri" w:hAnsi="TimesNewRomanPSMT" w:cs="TimesNewRomanPSMT"/>
          <w:kern w:val="0"/>
        </w:rPr>
      </w:pPr>
      <w:r w:rsidRPr="00D2595F">
        <w:rPr>
          <w:rFonts w:ascii="TimesNewRomanPSMT" w:eastAsia="Calibri" w:hAnsi="TimesNewRomanPSMT" w:cs="TimesNewRomanPSMT"/>
          <w:kern w:val="0"/>
        </w:rPr>
        <w:t>Постановление Администрации Воронежской обл. от 19.09.2005 N 928 «Об утверждении результатов государственной кадастровой оценки земель водного фонда Воронежской области».</w:t>
      </w:r>
    </w:p>
    <w:p w:rsidR="00530C08" w:rsidRPr="00D2595F" w:rsidRDefault="00530C08" w:rsidP="00530C08">
      <w:pPr>
        <w:widowControl/>
        <w:suppressAutoHyphens w:val="0"/>
        <w:autoSpaceDE w:val="0"/>
        <w:autoSpaceDN w:val="0"/>
        <w:adjustRightInd w:val="0"/>
        <w:ind w:firstLine="567"/>
        <w:jc w:val="both"/>
        <w:rPr>
          <w:rFonts w:eastAsia="Calibri"/>
          <w:b/>
          <w:bCs/>
          <w:kern w:val="0"/>
        </w:rPr>
      </w:pPr>
    </w:p>
    <w:p w:rsidR="00530C08" w:rsidRPr="00D2595F" w:rsidRDefault="00530C08" w:rsidP="00530C08">
      <w:pPr>
        <w:widowControl/>
        <w:suppressAutoHyphens w:val="0"/>
        <w:autoSpaceDE w:val="0"/>
        <w:autoSpaceDN w:val="0"/>
        <w:adjustRightInd w:val="0"/>
        <w:ind w:firstLine="567"/>
        <w:jc w:val="both"/>
        <w:rPr>
          <w:rFonts w:eastAsia="Calibri"/>
          <w:b/>
          <w:bCs/>
          <w:kern w:val="0"/>
        </w:rPr>
      </w:pPr>
      <w:r w:rsidRPr="00D2595F">
        <w:rPr>
          <w:rFonts w:eastAsia="Calibri"/>
          <w:b/>
          <w:bCs/>
          <w:kern w:val="0"/>
        </w:rPr>
        <w:t>Выводы:</w:t>
      </w:r>
    </w:p>
    <w:p w:rsidR="00530C08" w:rsidRPr="00D2595F" w:rsidRDefault="00530C08" w:rsidP="00530C08">
      <w:pPr>
        <w:widowControl/>
        <w:suppressAutoHyphens w:val="0"/>
        <w:autoSpaceDE w:val="0"/>
        <w:autoSpaceDN w:val="0"/>
        <w:adjustRightInd w:val="0"/>
        <w:ind w:firstLine="567"/>
        <w:jc w:val="both"/>
        <w:rPr>
          <w:rFonts w:eastAsia="Calibri"/>
          <w:kern w:val="0"/>
        </w:rPr>
      </w:pPr>
      <w:r w:rsidRPr="00D2595F">
        <w:rPr>
          <w:rFonts w:eastAsia="Calibri"/>
          <w:kern w:val="0"/>
        </w:rPr>
        <w:t>Анализ земель на территории Староникольского сельского поселения показал, что многие категории, которые должны быть установлены на территории поселения – не установлены. Также невозможно произвести точный подсчет площадей земель различных категорий. Это связано с незавершенностью работ по постановке земельных участков на кадастровый учет. Однако в этом есть и преимущества – предложения Генерального плана в дальнейшем должны будут учитываться при определении назначения земельных участков в землеустроительной документации.</w:t>
      </w:r>
    </w:p>
    <w:p w:rsidR="00530C08" w:rsidRPr="00D2595F" w:rsidRDefault="00530C08" w:rsidP="00530C08">
      <w:pPr>
        <w:widowControl/>
        <w:suppressAutoHyphens w:val="0"/>
        <w:autoSpaceDE w:val="0"/>
        <w:autoSpaceDN w:val="0"/>
        <w:adjustRightInd w:val="0"/>
        <w:ind w:firstLine="567"/>
        <w:jc w:val="both"/>
        <w:rPr>
          <w:rFonts w:eastAsia="Calibri"/>
          <w:kern w:val="0"/>
        </w:rPr>
      </w:pPr>
      <w:r w:rsidRPr="00D2595F">
        <w:rPr>
          <w:rFonts w:eastAsia="Calibri"/>
          <w:kern w:val="0"/>
        </w:rPr>
        <w:t xml:space="preserve">Таким образом, в составе земельного фонда сельского поселения в обязательном порядке необходимо установить границы земельных участков и территорий, попадающих под юрисдикцию градостроительного законодательства. </w:t>
      </w:r>
    </w:p>
    <w:p w:rsidR="00530C08" w:rsidRPr="00D2595F" w:rsidRDefault="00530C08" w:rsidP="00530C08">
      <w:pPr>
        <w:widowControl/>
        <w:suppressAutoHyphens w:val="0"/>
        <w:autoSpaceDE w:val="0"/>
        <w:autoSpaceDN w:val="0"/>
        <w:adjustRightInd w:val="0"/>
        <w:ind w:firstLine="567"/>
        <w:jc w:val="both"/>
        <w:rPr>
          <w:rFonts w:eastAsia="Calibri"/>
          <w:kern w:val="0"/>
        </w:rPr>
      </w:pPr>
      <w:r w:rsidRPr="00D2595F">
        <w:rPr>
          <w:rFonts w:eastAsia="Calibri"/>
          <w:kern w:val="0"/>
        </w:rPr>
        <w:t>А именно:</w:t>
      </w:r>
    </w:p>
    <w:p w:rsidR="00530C08" w:rsidRPr="00D2595F" w:rsidRDefault="00530C08" w:rsidP="00530C08">
      <w:pPr>
        <w:widowControl/>
        <w:suppressAutoHyphens w:val="0"/>
        <w:autoSpaceDE w:val="0"/>
        <w:autoSpaceDN w:val="0"/>
        <w:adjustRightInd w:val="0"/>
        <w:ind w:firstLine="567"/>
        <w:jc w:val="both"/>
        <w:rPr>
          <w:rFonts w:eastAsia="Calibri"/>
          <w:kern w:val="0"/>
        </w:rPr>
      </w:pPr>
      <w:r w:rsidRPr="00D2595F">
        <w:rPr>
          <w:rFonts w:eastAsia="Calibri"/>
          <w:kern w:val="0"/>
        </w:rPr>
        <w:t>1. Границы земель населенных пунктов.</w:t>
      </w:r>
    </w:p>
    <w:p w:rsidR="00530C08" w:rsidRPr="00D2595F" w:rsidRDefault="00530C08" w:rsidP="00530C08">
      <w:pPr>
        <w:widowControl/>
        <w:suppressAutoHyphens w:val="0"/>
        <w:autoSpaceDE w:val="0"/>
        <w:autoSpaceDN w:val="0"/>
        <w:adjustRightInd w:val="0"/>
        <w:ind w:firstLine="567"/>
        <w:jc w:val="both"/>
        <w:rPr>
          <w:rFonts w:eastAsia="Calibri"/>
          <w:kern w:val="0"/>
        </w:rPr>
      </w:pPr>
      <w:r w:rsidRPr="00D2595F">
        <w:rPr>
          <w:rFonts w:eastAsia="Calibri"/>
          <w:kern w:val="0"/>
        </w:rPr>
        <w:t>2. В составе земель сельскохозяйственного назначения:</w:t>
      </w:r>
    </w:p>
    <w:p w:rsidR="00530C08" w:rsidRPr="00D2595F" w:rsidRDefault="00530C08" w:rsidP="00530C08">
      <w:pPr>
        <w:widowControl/>
        <w:suppressAutoHyphens w:val="0"/>
        <w:autoSpaceDE w:val="0"/>
        <w:autoSpaceDN w:val="0"/>
        <w:adjustRightInd w:val="0"/>
        <w:ind w:firstLine="567"/>
        <w:jc w:val="both"/>
        <w:rPr>
          <w:rFonts w:eastAsia="Calibri"/>
          <w:kern w:val="0"/>
        </w:rPr>
      </w:pPr>
      <w:r w:rsidRPr="00D2595F">
        <w:rPr>
          <w:rFonts w:eastAsia="Calibri"/>
          <w:kern w:val="0"/>
        </w:rPr>
        <w:t>-земли, занятые внутрихозяйственными дорогами,</w:t>
      </w:r>
    </w:p>
    <w:p w:rsidR="00530C08" w:rsidRPr="00D2595F" w:rsidRDefault="00530C08" w:rsidP="00530C08">
      <w:pPr>
        <w:widowControl/>
        <w:suppressAutoHyphens w:val="0"/>
        <w:autoSpaceDE w:val="0"/>
        <w:autoSpaceDN w:val="0"/>
        <w:adjustRightInd w:val="0"/>
        <w:ind w:firstLine="567"/>
        <w:jc w:val="both"/>
        <w:rPr>
          <w:rFonts w:eastAsia="Calibri"/>
          <w:kern w:val="0"/>
        </w:rPr>
      </w:pPr>
      <w:r w:rsidRPr="00D2595F">
        <w:rPr>
          <w:rFonts w:eastAsia="Calibri"/>
          <w:kern w:val="0"/>
        </w:rPr>
        <w:t>-земли, занятые инженерными коммуникациями,</w:t>
      </w:r>
    </w:p>
    <w:p w:rsidR="00530C08" w:rsidRPr="00D2595F" w:rsidRDefault="00530C08" w:rsidP="00530C08">
      <w:pPr>
        <w:widowControl/>
        <w:suppressAutoHyphens w:val="0"/>
        <w:autoSpaceDE w:val="0"/>
        <w:autoSpaceDN w:val="0"/>
        <w:adjustRightInd w:val="0"/>
        <w:ind w:firstLine="567"/>
        <w:jc w:val="both"/>
        <w:rPr>
          <w:rFonts w:eastAsia="Calibri"/>
          <w:kern w:val="0"/>
        </w:rPr>
      </w:pPr>
      <w:r w:rsidRPr="00D2595F">
        <w:rPr>
          <w:rFonts w:eastAsia="Calibri"/>
          <w:kern w:val="0"/>
        </w:rPr>
        <w:t>-земли,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530C08" w:rsidRPr="00D2595F" w:rsidRDefault="00530C08" w:rsidP="00530C08">
      <w:pPr>
        <w:widowControl/>
        <w:suppressAutoHyphens w:val="0"/>
        <w:autoSpaceDE w:val="0"/>
        <w:autoSpaceDN w:val="0"/>
        <w:adjustRightInd w:val="0"/>
        <w:ind w:firstLine="567"/>
        <w:jc w:val="both"/>
        <w:rPr>
          <w:rFonts w:eastAsia="Calibri"/>
          <w:kern w:val="0"/>
        </w:rPr>
      </w:pPr>
      <w:r w:rsidRPr="00D2595F">
        <w:rPr>
          <w:rFonts w:eastAsia="Calibri"/>
          <w:kern w:val="0"/>
        </w:rPr>
        <w:t>3. В составе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530C08" w:rsidRPr="00D2595F" w:rsidRDefault="00530C08" w:rsidP="00530C08">
      <w:pPr>
        <w:widowControl/>
        <w:suppressAutoHyphens w:val="0"/>
        <w:autoSpaceDE w:val="0"/>
        <w:autoSpaceDN w:val="0"/>
        <w:adjustRightInd w:val="0"/>
        <w:ind w:firstLine="567"/>
        <w:jc w:val="both"/>
        <w:rPr>
          <w:rFonts w:eastAsia="Calibri"/>
          <w:kern w:val="0"/>
        </w:rPr>
      </w:pPr>
      <w:r w:rsidRPr="00D2595F">
        <w:rPr>
          <w:rFonts w:eastAsia="Calibri"/>
          <w:kern w:val="0"/>
        </w:rPr>
        <w:t>- земли промышленности,</w:t>
      </w:r>
    </w:p>
    <w:p w:rsidR="00530C08" w:rsidRPr="00D2595F" w:rsidRDefault="00530C08" w:rsidP="00530C08">
      <w:pPr>
        <w:widowControl/>
        <w:suppressAutoHyphens w:val="0"/>
        <w:autoSpaceDE w:val="0"/>
        <w:autoSpaceDN w:val="0"/>
        <w:adjustRightInd w:val="0"/>
        <w:ind w:firstLine="567"/>
        <w:jc w:val="both"/>
        <w:rPr>
          <w:rFonts w:eastAsia="Calibri"/>
          <w:kern w:val="0"/>
        </w:rPr>
      </w:pPr>
      <w:r w:rsidRPr="00D2595F">
        <w:rPr>
          <w:rFonts w:eastAsia="Calibri"/>
          <w:kern w:val="0"/>
        </w:rPr>
        <w:t>- земли энергетики,</w:t>
      </w:r>
    </w:p>
    <w:p w:rsidR="00530C08" w:rsidRPr="00D2595F" w:rsidRDefault="00530C08" w:rsidP="00530C08">
      <w:pPr>
        <w:widowControl/>
        <w:suppressAutoHyphens w:val="0"/>
        <w:autoSpaceDE w:val="0"/>
        <w:autoSpaceDN w:val="0"/>
        <w:adjustRightInd w:val="0"/>
        <w:ind w:firstLine="567"/>
        <w:jc w:val="both"/>
        <w:rPr>
          <w:rFonts w:eastAsia="Calibri"/>
          <w:kern w:val="0"/>
        </w:rPr>
      </w:pPr>
      <w:r w:rsidRPr="00D2595F">
        <w:rPr>
          <w:rFonts w:eastAsia="Calibri"/>
          <w:kern w:val="0"/>
        </w:rPr>
        <w:lastRenderedPageBreak/>
        <w:t>- земли связи и информатики,</w:t>
      </w:r>
    </w:p>
    <w:p w:rsidR="00530C08" w:rsidRPr="00D2595F" w:rsidRDefault="00530C08" w:rsidP="00530C08">
      <w:pPr>
        <w:widowControl/>
        <w:suppressAutoHyphens w:val="0"/>
        <w:autoSpaceDE w:val="0"/>
        <w:autoSpaceDN w:val="0"/>
        <w:adjustRightInd w:val="0"/>
        <w:ind w:firstLine="567"/>
        <w:jc w:val="both"/>
        <w:rPr>
          <w:rFonts w:eastAsia="Calibri"/>
          <w:kern w:val="0"/>
        </w:rPr>
      </w:pPr>
      <w:r w:rsidRPr="00D2595F">
        <w:rPr>
          <w:rFonts w:eastAsia="Calibri"/>
          <w:kern w:val="0"/>
        </w:rPr>
        <w:t>- земли специального назначения - кладбища, скотомогильники и свалки ТБО.</w:t>
      </w:r>
    </w:p>
    <w:p w:rsidR="00530C08" w:rsidRPr="00D2595F" w:rsidRDefault="00530C08" w:rsidP="00530C08">
      <w:pPr>
        <w:widowControl/>
        <w:suppressAutoHyphens w:val="0"/>
        <w:autoSpaceDE w:val="0"/>
        <w:autoSpaceDN w:val="0"/>
        <w:adjustRightInd w:val="0"/>
        <w:ind w:firstLine="567"/>
        <w:jc w:val="both"/>
        <w:rPr>
          <w:rFonts w:eastAsia="Calibri"/>
          <w:kern w:val="0"/>
        </w:rPr>
      </w:pPr>
      <w:r w:rsidRPr="00D2595F">
        <w:rPr>
          <w:rFonts w:eastAsia="Calibri"/>
          <w:kern w:val="0"/>
        </w:rPr>
        <w:t>4. В составе земель лесного фонда:</w:t>
      </w:r>
    </w:p>
    <w:p w:rsidR="00530C08" w:rsidRPr="00D2595F" w:rsidRDefault="00530C08" w:rsidP="00530C08">
      <w:pPr>
        <w:widowControl/>
        <w:suppressAutoHyphens w:val="0"/>
        <w:autoSpaceDE w:val="0"/>
        <w:autoSpaceDN w:val="0"/>
        <w:adjustRightInd w:val="0"/>
        <w:ind w:firstLine="567"/>
        <w:jc w:val="both"/>
        <w:rPr>
          <w:rFonts w:eastAsia="Calibri"/>
          <w:kern w:val="0"/>
        </w:rPr>
      </w:pPr>
      <w:r w:rsidRPr="00D2595F">
        <w:rPr>
          <w:rFonts w:eastAsia="Calibri"/>
          <w:kern w:val="0"/>
        </w:rPr>
        <w:t>- территории инженерных коммуникаций,</w:t>
      </w:r>
    </w:p>
    <w:p w:rsidR="00530C08" w:rsidRPr="00D2595F" w:rsidRDefault="00530C08" w:rsidP="00530C08">
      <w:pPr>
        <w:widowControl/>
        <w:suppressAutoHyphens w:val="0"/>
        <w:autoSpaceDE w:val="0"/>
        <w:autoSpaceDN w:val="0"/>
        <w:adjustRightInd w:val="0"/>
        <w:ind w:firstLine="567"/>
        <w:jc w:val="both"/>
        <w:rPr>
          <w:rFonts w:eastAsia="Calibri"/>
          <w:kern w:val="0"/>
        </w:rPr>
      </w:pPr>
      <w:r w:rsidRPr="00D2595F">
        <w:rPr>
          <w:rFonts w:eastAsia="Calibri"/>
          <w:kern w:val="0"/>
        </w:rPr>
        <w:t>- территории для осуществления рекреационной деятельности.</w:t>
      </w:r>
    </w:p>
    <w:p w:rsidR="00530C08" w:rsidRPr="00D2595F" w:rsidRDefault="00530C08" w:rsidP="00530C08">
      <w:pPr>
        <w:widowControl/>
        <w:suppressAutoHyphens w:val="0"/>
        <w:autoSpaceDE w:val="0"/>
        <w:autoSpaceDN w:val="0"/>
        <w:adjustRightInd w:val="0"/>
        <w:ind w:firstLine="567"/>
        <w:jc w:val="both"/>
        <w:rPr>
          <w:rFonts w:eastAsia="Calibri"/>
          <w:kern w:val="0"/>
        </w:rPr>
      </w:pPr>
      <w:r w:rsidRPr="00D2595F">
        <w:rPr>
          <w:rFonts w:eastAsia="Calibri"/>
          <w:kern w:val="0"/>
        </w:rPr>
        <w:t>5. Земли особо охраняемых территорий и объектов, в т.ч. земли, предназначенные и используемые для организации отдыха, туризма, физкультурно-оздоровительной и спортивной деятельности граждан.</w:t>
      </w:r>
    </w:p>
    <w:p w:rsidR="00530C08" w:rsidRDefault="00530C08" w:rsidP="00530C08">
      <w:pPr>
        <w:widowControl/>
        <w:suppressAutoHyphens w:val="0"/>
        <w:autoSpaceDE w:val="0"/>
        <w:autoSpaceDN w:val="0"/>
        <w:adjustRightInd w:val="0"/>
        <w:ind w:firstLine="567"/>
        <w:jc w:val="both"/>
        <w:rPr>
          <w:rFonts w:eastAsia="Calibri"/>
          <w:kern w:val="0"/>
        </w:rPr>
      </w:pPr>
    </w:p>
    <w:p w:rsidR="00530C08" w:rsidRPr="00D2595F" w:rsidRDefault="00530C08" w:rsidP="00530C08">
      <w:pPr>
        <w:widowControl/>
        <w:suppressAutoHyphens w:val="0"/>
        <w:autoSpaceDE w:val="0"/>
        <w:autoSpaceDN w:val="0"/>
        <w:adjustRightInd w:val="0"/>
        <w:ind w:firstLine="567"/>
        <w:jc w:val="both"/>
        <w:rPr>
          <w:rFonts w:eastAsia="Calibri"/>
          <w:kern w:val="0"/>
        </w:rPr>
      </w:pPr>
      <w:r w:rsidRPr="00D2595F">
        <w:rPr>
          <w:rFonts w:eastAsia="Calibri"/>
          <w:kern w:val="0"/>
        </w:rPr>
        <w:t>Большинство из перечисленных территорий выделяются как зоны функционального использования в составе основных категорий земель. Однако для земель особо охраняемых территорий и объектов и для земельных участков, занятых объектами специального назначения, в последующем возможен перевод из категории земель сельскохозяйственного назначения в соответствующие категории.</w:t>
      </w:r>
    </w:p>
    <w:p w:rsidR="00530C08" w:rsidRPr="00283771" w:rsidRDefault="00530C08" w:rsidP="00530C08">
      <w:pPr>
        <w:jc w:val="both"/>
        <w:rPr>
          <w:rFonts w:eastAsia="Times New Roman"/>
          <w:b/>
          <w:bCs/>
          <w:color w:val="000000"/>
        </w:rPr>
      </w:pPr>
    </w:p>
    <w:p w:rsidR="00530C08" w:rsidRPr="00D2595F" w:rsidRDefault="00530C08" w:rsidP="00530C08">
      <w:pPr>
        <w:widowControl/>
        <w:suppressAutoHyphens w:val="0"/>
        <w:autoSpaceDE w:val="0"/>
        <w:autoSpaceDN w:val="0"/>
        <w:adjustRightInd w:val="0"/>
        <w:ind w:firstLine="567"/>
        <w:jc w:val="both"/>
        <w:rPr>
          <w:rFonts w:eastAsia="Calibri"/>
          <w:b/>
          <w:bCs/>
          <w:color w:val="000000"/>
          <w:kern w:val="0"/>
        </w:rPr>
      </w:pPr>
      <w:r w:rsidRPr="00283771">
        <w:rPr>
          <w:rFonts w:eastAsia="Calibri"/>
          <w:b/>
          <w:bCs/>
          <w:color w:val="000000"/>
          <w:kern w:val="0"/>
        </w:rPr>
        <w:t>1.9. Планировочная организация сельского поселения и функциональное зонирование</w:t>
      </w:r>
      <w:r w:rsidRPr="00D2595F">
        <w:rPr>
          <w:rFonts w:eastAsia="Calibri"/>
          <w:b/>
          <w:bCs/>
          <w:color w:val="000000"/>
          <w:kern w:val="0"/>
        </w:rPr>
        <w:t xml:space="preserve"> территории населенных пунктов</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1. Планировочная организация территории сельского поселения включает в себя следующие элементы:</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 сельское поселение;</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 сельский населенный пункт;</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 планировочный микрорайон;</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 планировочный квартал;</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 сформированный земельный участок</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2. Территория сельского поселения определяется границей муниципального образования.</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3. Территория сельского населенного пункта определяется границей сельского населенного пункта.</w:t>
      </w:r>
    </w:p>
    <w:p w:rsidR="00530C08"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 xml:space="preserve">4. Планировочный микрорайон включает в себя межмагистральные территории или территории с явно выраженным определенным функциональным назначением. </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При определении границ планировочных микрорайонов на незастроенных территориях учитываются положения действующего генерального плана поселения и прочей градостроительной документации.</w:t>
      </w:r>
    </w:p>
    <w:p w:rsidR="00530C08"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 xml:space="preserve">5. Планировочный квартал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Планировочный квартал - это основной модульный элемент планировочного зонирования.</w:t>
      </w:r>
    </w:p>
    <w:p w:rsidR="00530C08" w:rsidRPr="00D2595F" w:rsidRDefault="00530C08" w:rsidP="00530C08">
      <w:pPr>
        <w:widowControl/>
        <w:suppressAutoHyphens w:val="0"/>
        <w:autoSpaceDE w:val="0"/>
        <w:autoSpaceDN w:val="0"/>
        <w:adjustRightInd w:val="0"/>
        <w:ind w:firstLine="567"/>
        <w:jc w:val="both"/>
        <w:rPr>
          <w:rFonts w:eastAsia="Calibri"/>
          <w:b/>
          <w:color w:val="000000"/>
          <w:kern w:val="0"/>
        </w:rPr>
      </w:pPr>
    </w:p>
    <w:p w:rsidR="00530C08" w:rsidRPr="00D2595F" w:rsidRDefault="00530C08" w:rsidP="00530C08">
      <w:pPr>
        <w:widowControl/>
        <w:suppressAutoHyphens w:val="0"/>
        <w:autoSpaceDE w:val="0"/>
        <w:autoSpaceDN w:val="0"/>
        <w:adjustRightInd w:val="0"/>
        <w:ind w:firstLine="567"/>
        <w:jc w:val="both"/>
        <w:rPr>
          <w:rFonts w:eastAsia="Calibri"/>
          <w:b/>
          <w:color w:val="000000"/>
          <w:kern w:val="0"/>
        </w:rPr>
      </w:pPr>
      <w:r w:rsidRPr="00D2595F">
        <w:rPr>
          <w:rFonts w:eastAsia="Calibri"/>
          <w:b/>
          <w:color w:val="000000"/>
          <w:kern w:val="0"/>
        </w:rPr>
        <w:t>1.9.1. Планировочная организация территории Староникольского сельского поселения</w:t>
      </w:r>
    </w:p>
    <w:p w:rsidR="00530C08" w:rsidRPr="00D2595F" w:rsidRDefault="00530C08" w:rsidP="00530C08">
      <w:pPr>
        <w:widowControl/>
        <w:suppressAutoHyphens w:val="0"/>
        <w:autoSpaceDE w:val="0"/>
        <w:autoSpaceDN w:val="0"/>
        <w:adjustRightInd w:val="0"/>
        <w:ind w:firstLine="567"/>
        <w:jc w:val="both"/>
        <w:rPr>
          <w:rFonts w:eastAsia="Calibri"/>
          <w:kern w:val="0"/>
        </w:rPr>
      </w:pPr>
    </w:p>
    <w:p w:rsidR="00530C08" w:rsidRPr="00D2595F" w:rsidRDefault="00530C08" w:rsidP="00530C08">
      <w:pPr>
        <w:widowControl/>
        <w:suppressAutoHyphens w:val="0"/>
        <w:autoSpaceDE w:val="0"/>
        <w:autoSpaceDN w:val="0"/>
        <w:adjustRightInd w:val="0"/>
        <w:ind w:firstLine="567"/>
        <w:jc w:val="both"/>
        <w:rPr>
          <w:rFonts w:eastAsia="Calibri"/>
          <w:kern w:val="0"/>
        </w:rPr>
      </w:pPr>
      <w:r w:rsidRPr="00D2595F">
        <w:rPr>
          <w:rFonts w:eastAsia="Calibri"/>
          <w:kern w:val="0"/>
        </w:rPr>
        <w:t xml:space="preserve">Планировочная организация территории Староникольского сельского поселения складывалась под влиянием основных факторов: рельефа местности, водных объектов и сложившейся транспортной структуры. Градостроительный каркас, сформированный на протяжении многих этапов развития данной территории, соответствует характеру традиционной системы расселения и представлен четырьмя населенными пунктами – село Староникольское, хутор Адбовский, хутор Борок и село Никольское-на-Еманче, которые застроены индивидуальной усадебными домами. Отличительной планировочной особенностью для Староникольского сельского поселения является то, что формировались населенные пункты </w:t>
      </w:r>
      <w:r w:rsidRPr="00D2595F">
        <w:t>вдоль крупных отвершков оврагов и урочищ.</w:t>
      </w:r>
    </w:p>
    <w:p w:rsidR="00530C08" w:rsidRPr="00D2595F" w:rsidRDefault="00530C08" w:rsidP="00530C08">
      <w:pPr>
        <w:widowControl/>
        <w:suppressAutoHyphens w:val="0"/>
        <w:autoSpaceDE w:val="0"/>
        <w:autoSpaceDN w:val="0"/>
        <w:adjustRightInd w:val="0"/>
        <w:ind w:firstLine="567"/>
        <w:jc w:val="both"/>
        <w:rPr>
          <w:rFonts w:eastAsia="Calibri"/>
          <w:kern w:val="0"/>
        </w:rPr>
      </w:pPr>
      <w:r w:rsidRPr="00D2595F">
        <w:rPr>
          <w:rFonts w:eastAsia="Calibri"/>
          <w:kern w:val="0"/>
        </w:rPr>
        <w:lastRenderedPageBreak/>
        <w:t xml:space="preserve">Село Староникольское расположено в центральной части сельского поселения. </w:t>
      </w:r>
      <w:r w:rsidRPr="000B6CD0">
        <w:rPr>
          <w:rFonts w:eastAsia="Calibri"/>
          <w:kern w:val="0"/>
        </w:rPr>
        <w:t>Въезд в населенный пункт осуществляется по дороге общего пользования регионального значения «</w:t>
      </w:r>
      <w:r w:rsidRPr="000B6CD0">
        <w:t>Курск - Борисоглебск" - Хохольский - Репьевка</w:t>
      </w:r>
      <w:r w:rsidRPr="000B6CD0">
        <w:rPr>
          <w:rFonts w:eastAsia="Calibri"/>
          <w:kern w:val="0"/>
        </w:rPr>
        <w:t>». Село Никольское-на-Еманче расположен также в центральной части поселения, хутор Албовский – южнее села Староникольское, хутор Борок – в южной части поселения.</w:t>
      </w:r>
    </w:p>
    <w:p w:rsidR="00530C08" w:rsidRPr="0022144C" w:rsidRDefault="00530C08" w:rsidP="00530C08">
      <w:pPr>
        <w:widowControl/>
        <w:suppressAutoHyphens w:val="0"/>
        <w:autoSpaceDE w:val="0"/>
        <w:autoSpaceDN w:val="0"/>
        <w:adjustRightInd w:val="0"/>
        <w:ind w:firstLine="567"/>
        <w:jc w:val="both"/>
        <w:rPr>
          <w:rFonts w:eastAsia="Calibri"/>
          <w:b/>
          <w:bCs/>
          <w:color w:val="000000"/>
          <w:kern w:val="0"/>
          <w:highlight w:val="yellow"/>
        </w:rPr>
      </w:pPr>
    </w:p>
    <w:p w:rsidR="00530C08" w:rsidRPr="00D2595F" w:rsidRDefault="00530C08" w:rsidP="00530C08">
      <w:pPr>
        <w:widowControl/>
        <w:suppressAutoHyphens w:val="0"/>
        <w:autoSpaceDE w:val="0"/>
        <w:autoSpaceDN w:val="0"/>
        <w:adjustRightInd w:val="0"/>
        <w:ind w:firstLine="567"/>
        <w:jc w:val="both"/>
        <w:rPr>
          <w:rFonts w:ascii="Calibri" w:eastAsia="Calibri" w:hAnsi="Calibri" w:cs="TimesNewRomanPSMT"/>
          <w:kern w:val="0"/>
        </w:rPr>
      </w:pPr>
      <w:r w:rsidRPr="00D2595F">
        <w:rPr>
          <w:rFonts w:eastAsia="Calibri"/>
          <w:b/>
          <w:bCs/>
          <w:color w:val="000000"/>
          <w:kern w:val="0"/>
        </w:rPr>
        <w:t>1.9.2. Функциональное зонирование и планировочная структура территории</w:t>
      </w:r>
      <w:r w:rsidRPr="00D2595F">
        <w:rPr>
          <w:rFonts w:ascii="Calibri" w:eastAsia="Calibri" w:hAnsi="Calibri" w:cs="TimesNewRomanPSMT"/>
          <w:kern w:val="0"/>
        </w:rPr>
        <w:t xml:space="preserve"> </w:t>
      </w:r>
      <w:r w:rsidRPr="00D2595F">
        <w:rPr>
          <w:rFonts w:eastAsia="Calibri"/>
          <w:b/>
          <w:bCs/>
          <w:color w:val="000000"/>
          <w:kern w:val="0"/>
        </w:rPr>
        <w:t xml:space="preserve">населенных пунктов </w:t>
      </w:r>
      <w:r w:rsidRPr="00D2595F">
        <w:rPr>
          <w:rFonts w:eastAsia="Calibri"/>
          <w:b/>
          <w:color w:val="000000"/>
          <w:kern w:val="0"/>
        </w:rPr>
        <w:t>Староникольского</w:t>
      </w:r>
      <w:r w:rsidRPr="00D2595F">
        <w:rPr>
          <w:rFonts w:eastAsia="Calibri"/>
          <w:b/>
          <w:bCs/>
          <w:color w:val="000000"/>
          <w:kern w:val="0"/>
        </w:rPr>
        <w:t xml:space="preserve"> сельского поселения</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Функциональное зонирование территории населенных пунктов Староникольского сельского поселения является одним из базовых элементов регулировании территориального развития поселения, определяющим хозяйственно-градостроительную направленность использования территорий функциональных зон.</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Функциональная зона – это территория в определенных границах с однородным функциональным назначением.</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Функциональное назначение территории понимается как преимущественный вид деятельности (функция), для которого предназначена территория.</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Задачами функционального зонирования территории являются:</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 определение номенклатуры и количества функциональных зон, подлежащих выделению на территории населенного пункта;</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 привязка определенных типов функциональных зон к конкретным элементам территории и определение их перспективной хозяйственной направленности</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 разработка рекомендаций по оптимизации режима использования территорий в пределах функциональных зон разного типа.</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Функциональное зонирование на уровне поселения предполагает выделение зон приоритетного функционального использования с учетом следующих факторов:</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 современного использования территории;</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 концепции пространственного развития населенных пунктов сельского поселения;</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 градостроительных ограничений использования, определяемых аспектами природного и техногенного характера.</w:t>
      </w:r>
    </w:p>
    <w:p w:rsidR="00530C08" w:rsidRPr="00D2595F" w:rsidRDefault="00530C08" w:rsidP="00530C08">
      <w:pPr>
        <w:widowControl/>
        <w:suppressAutoHyphens w:val="0"/>
        <w:autoSpaceDE w:val="0"/>
        <w:autoSpaceDN w:val="0"/>
        <w:adjustRightInd w:val="0"/>
        <w:ind w:firstLine="567"/>
        <w:jc w:val="both"/>
        <w:rPr>
          <w:rFonts w:eastAsia="Calibri"/>
          <w:color w:val="000000"/>
          <w:kern w:val="0"/>
        </w:rPr>
      </w:pPr>
      <w:r w:rsidRPr="00D2595F">
        <w:rPr>
          <w:rFonts w:eastAsia="Calibri"/>
          <w:color w:val="000000"/>
          <w:kern w:val="0"/>
        </w:rPr>
        <w:t>Функциональные зоны в существующих границах населенных пунктов определяются по фактическому использованию.</w:t>
      </w:r>
    </w:p>
    <w:p w:rsidR="00530C08" w:rsidRPr="0022144C" w:rsidRDefault="00530C08" w:rsidP="00530C08">
      <w:pPr>
        <w:widowControl/>
        <w:suppressAutoHyphens w:val="0"/>
        <w:autoSpaceDE w:val="0"/>
        <w:autoSpaceDN w:val="0"/>
        <w:adjustRightInd w:val="0"/>
        <w:ind w:firstLine="567"/>
        <w:rPr>
          <w:rFonts w:eastAsia="Calibri"/>
          <w:b/>
          <w:color w:val="000000"/>
          <w:kern w:val="0"/>
          <w:highlight w:val="yellow"/>
        </w:rPr>
      </w:pPr>
    </w:p>
    <w:p w:rsidR="00530C08" w:rsidRPr="00D2595F" w:rsidRDefault="00530C08" w:rsidP="00530C08">
      <w:pPr>
        <w:widowControl/>
        <w:suppressAutoHyphens w:val="0"/>
        <w:autoSpaceDE w:val="0"/>
        <w:autoSpaceDN w:val="0"/>
        <w:adjustRightInd w:val="0"/>
        <w:ind w:firstLine="567"/>
        <w:rPr>
          <w:rFonts w:eastAsia="Calibri"/>
          <w:b/>
          <w:color w:val="000000"/>
          <w:kern w:val="0"/>
        </w:rPr>
      </w:pPr>
      <w:r w:rsidRPr="00D2595F">
        <w:rPr>
          <w:rFonts w:eastAsia="Calibri"/>
          <w:b/>
          <w:color w:val="000000"/>
          <w:kern w:val="0"/>
        </w:rPr>
        <w:t>Село Староникольское</w:t>
      </w:r>
    </w:p>
    <w:p w:rsidR="00530C08" w:rsidRPr="0022144C" w:rsidRDefault="00530C08" w:rsidP="00530C08">
      <w:pPr>
        <w:widowControl/>
        <w:suppressAutoHyphens w:val="0"/>
        <w:autoSpaceDE w:val="0"/>
        <w:autoSpaceDN w:val="0"/>
        <w:adjustRightInd w:val="0"/>
        <w:ind w:firstLine="567"/>
        <w:jc w:val="both"/>
        <w:rPr>
          <w:rFonts w:eastAsia="Calibri"/>
          <w:b/>
          <w:color w:val="000000"/>
          <w:kern w:val="0"/>
          <w:highlight w:val="yellow"/>
        </w:rPr>
      </w:pPr>
      <w:r w:rsidRPr="00D2595F">
        <w:t>Сложившаяся территория населенного пункта имеет достаточно четкое деление на развитые жилую, общественно-деловую, производственную зоны, зону инженерно-транспортной инфраструктуры, зону сельскохозяйственного использования и специального назначения.</w:t>
      </w:r>
    </w:p>
    <w:p w:rsidR="00530C08" w:rsidRPr="00D2595F" w:rsidRDefault="00530C08" w:rsidP="00530C08">
      <w:pPr>
        <w:ind w:firstLine="567"/>
        <w:jc w:val="both"/>
        <w:rPr>
          <w:rFonts w:cs="Arial"/>
        </w:rPr>
      </w:pPr>
      <w:r w:rsidRPr="00D2595F">
        <w:rPr>
          <w:rFonts w:cs="Arial"/>
          <w:b/>
          <w:bCs/>
        </w:rPr>
        <w:t>Жилая зона</w:t>
      </w:r>
      <w:r w:rsidRPr="00D2595F">
        <w:rPr>
          <w:rFonts w:cs="Arial"/>
        </w:rPr>
        <w:t xml:space="preserve">. </w:t>
      </w:r>
      <w:r w:rsidRPr="00D2595F">
        <w:t>На территории населенного пункта расположена зона застройки индивидуальными жилыми домами, в границах которой располагаются земельные участки для садоводства и ведения личного подсобного хозяйства.</w:t>
      </w:r>
    </w:p>
    <w:p w:rsidR="00530C08" w:rsidRPr="00D2595F" w:rsidRDefault="00530C08" w:rsidP="00530C08">
      <w:pPr>
        <w:ind w:firstLine="567"/>
        <w:jc w:val="both"/>
      </w:pPr>
      <w:r w:rsidRPr="00D2595F">
        <w:t xml:space="preserve">Жилая зона — территория, предназначенная для застройки жилыми зданиями, а также объектами культурно-бытового и иного назначения. </w:t>
      </w:r>
    </w:p>
    <w:p w:rsidR="00530C08" w:rsidRPr="00D2595F" w:rsidRDefault="00530C08" w:rsidP="00530C08">
      <w:pPr>
        <w:ind w:firstLine="567"/>
        <w:jc w:val="both"/>
      </w:pPr>
      <w:r w:rsidRPr="00D2595F">
        <w:t>Жилищное строительство на территории сельского поселения планируется осуществлять в границе населенного пункта на свободных территориях. Проектом Генерального плана не предусмотрено выделение земельных участков вне населенного пункта под жилую застройку.</w:t>
      </w:r>
    </w:p>
    <w:p w:rsidR="00530C08" w:rsidRPr="00D2595F" w:rsidRDefault="00530C08" w:rsidP="00530C08">
      <w:pPr>
        <w:ind w:firstLine="567"/>
        <w:jc w:val="both"/>
      </w:pPr>
      <w:r w:rsidRPr="00D2595F">
        <w:rPr>
          <w:rFonts w:eastAsia="Times New Roman" w:cs="Arial"/>
          <w:b/>
          <w:bCs/>
          <w:iCs/>
          <w:spacing w:val="-3"/>
          <w:shd w:val="clear" w:color="auto" w:fill="FFFFFF"/>
        </w:rPr>
        <w:t xml:space="preserve">Общественно-деловая зона - </w:t>
      </w:r>
      <w:r w:rsidRPr="00D2595F">
        <w:rPr>
          <w:rFonts w:eastAsia="Times New Roman" w:cs="Arial"/>
          <w:bCs/>
          <w:iCs/>
          <w:spacing w:val="-3"/>
          <w:shd w:val="clear" w:color="auto" w:fill="FFFFFF"/>
        </w:rPr>
        <w:t>т</w:t>
      </w:r>
      <w:r w:rsidRPr="00D2595F">
        <w:t>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rsidR="00530C08" w:rsidRPr="00D2595F" w:rsidRDefault="00530C08" w:rsidP="00530C08">
      <w:pPr>
        <w:ind w:firstLine="567"/>
        <w:jc w:val="both"/>
      </w:pPr>
      <w:r w:rsidRPr="00D2595F">
        <w:t xml:space="preserve">Согласно п.6 ст. 85 Земельного кодекса РФ: общественная зона — территория, </w:t>
      </w:r>
      <w:r w:rsidRPr="00D2595F">
        <w:lastRenderedPageBreak/>
        <w:t xml:space="preserve">предназначенная для застройки административными зданиями, объектами образовательного, культурно-бытового, социального назначения и иными объектами. </w:t>
      </w:r>
    </w:p>
    <w:p w:rsidR="00530C08" w:rsidRPr="000B6CD0" w:rsidRDefault="00530C08" w:rsidP="00530C08">
      <w:pPr>
        <w:ind w:firstLine="567"/>
        <w:jc w:val="both"/>
      </w:pPr>
      <w:r w:rsidRPr="00D2595F">
        <w:t xml:space="preserve">Основная часть зданий общественно-делового назначения сосредоточена в центральной и западной частях населенного пункта. Здесь </w:t>
      </w:r>
      <w:r w:rsidRPr="000B6CD0">
        <w:t xml:space="preserve">расположены администрация Староникольского сельского поселения, почтовое отделение связи, СДК, библиотека, ФАП, МОУ «Староникольская СОШ», магазины. </w:t>
      </w:r>
    </w:p>
    <w:p w:rsidR="00530C08" w:rsidRPr="00D2595F" w:rsidRDefault="00530C08" w:rsidP="00530C08">
      <w:pPr>
        <w:ind w:firstLine="567"/>
        <w:jc w:val="both"/>
      </w:pPr>
      <w:r w:rsidRPr="00D2595F">
        <w:rPr>
          <w:b/>
        </w:rPr>
        <w:t xml:space="preserve">Производственные и коммунальные зоны. </w:t>
      </w:r>
      <w:r w:rsidRPr="00D2595F">
        <w:t>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w:t>
      </w:r>
    </w:p>
    <w:p w:rsidR="00530C08" w:rsidRPr="00D2595F" w:rsidRDefault="00530C08" w:rsidP="00530C08">
      <w:pPr>
        <w:widowControl/>
        <w:ind w:firstLine="567"/>
        <w:jc w:val="both"/>
      </w:pPr>
      <w:r w:rsidRPr="00D2595F">
        <w:t xml:space="preserve">Согласно п.7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 </w:t>
      </w:r>
    </w:p>
    <w:p w:rsidR="00530C08" w:rsidRPr="00AD7994" w:rsidRDefault="00530C08" w:rsidP="00530C08">
      <w:pPr>
        <w:widowControl/>
        <w:ind w:firstLine="567"/>
        <w:jc w:val="both"/>
      </w:pPr>
      <w:r>
        <w:t xml:space="preserve">В </w:t>
      </w:r>
      <w:r w:rsidRPr="000B6CD0">
        <w:t>настоящее время производственная зона на территории села Староникольское сформирована в центральной и южной частях. Проектом</w:t>
      </w:r>
      <w:r w:rsidRPr="00AD7994">
        <w:t xml:space="preserve"> Генерального плана не </w:t>
      </w:r>
      <w:r w:rsidRPr="00AD7994">
        <w:rPr>
          <w:rFonts w:eastAsia="Times New Roman" w:cs="Arial"/>
          <w:iCs/>
          <w:spacing w:val="-3"/>
          <w:shd w:val="clear" w:color="auto" w:fill="FFFFFF"/>
        </w:rPr>
        <w:t>предусмотрены территории в границах населенных пунктов для развития производства с</w:t>
      </w:r>
      <w:r w:rsidRPr="00AD7994">
        <w:t xml:space="preserve"> размещением на них соответствующих предприятий.</w:t>
      </w:r>
    </w:p>
    <w:p w:rsidR="00530C08" w:rsidRPr="00AD7994" w:rsidRDefault="00530C08" w:rsidP="00530C08">
      <w:pPr>
        <w:widowControl/>
        <w:ind w:firstLine="567"/>
        <w:jc w:val="both"/>
        <w:rPr>
          <w:rFonts w:eastAsia="Times New Roman" w:cs="Arial"/>
          <w:iCs/>
          <w:spacing w:val="-3"/>
          <w:shd w:val="clear" w:color="auto" w:fill="FFFFFF"/>
        </w:rPr>
      </w:pPr>
      <w:r w:rsidRPr="00AD7994">
        <w:rPr>
          <w:rFonts w:eastAsia="Times New Roman" w:cs="Arial"/>
          <w:b/>
          <w:iCs/>
          <w:spacing w:val="-3"/>
          <w:shd w:val="clear" w:color="auto" w:fill="FFFFFF"/>
        </w:rPr>
        <w:t xml:space="preserve">Зоны инженерной и транспортной инфраструктуры </w:t>
      </w:r>
      <w:r w:rsidRPr="00AD7994">
        <w:rPr>
          <w:rFonts w:eastAsia="Times New Roman" w:cs="Arial"/>
          <w:iCs/>
          <w:spacing w:val="-3"/>
          <w:shd w:val="clear" w:color="auto" w:fill="FFFFFF"/>
        </w:rPr>
        <w:t>— предназначены для размещения сооружений и коммуникаций железнодорожного, автомобильного и трубопроводного транспорта, связи, инженерного оборудования.</w:t>
      </w:r>
    </w:p>
    <w:p w:rsidR="00530C08" w:rsidRPr="00AD7994" w:rsidRDefault="00530C08" w:rsidP="00530C08">
      <w:pPr>
        <w:ind w:firstLine="567"/>
        <w:jc w:val="both"/>
      </w:pPr>
      <w:r w:rsidRPr="00AD7994">
        <w:t>По территории села Староникольское проходят коридоры ЛЭП, газопроводов высокого давления, а также автомобильной дороги регионального значения.</w:t>
      </w:r>
    </w:p>
    <w:p w:rsidR="00530C08" w:rsidRPr="00AD7994" w:rsidRDefault="00530C08" w:rsidP="00530C08">
      <w:pPr>
        <w:ind w:firstLine="567"/>
        <w:jc w:val="both"/>
      </w:pPr>
      <w:r w:rsidRPr="00AD7994">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w:t>
      </w:r>
    </w:p>
    <w:p w:rsidR="00530C08" w:rsidRPr="00AD7994" w:rsidRDefault="00530C08" w:rsidP="00530C08">
      <w:pPr>
        <w:widowControl/>
        <w:ind w:firstLine="567"/>
        <w:jc w:val="both"/>
        <w:rPr>
          <w:rFonts w:eastAsia="Times New Roman" w:cs="Arial"/>
          <w:iCs/>
          <w:spacing w:val="-3"/>
          <w:shd w:val="clear" w:color="auto" w:fill="FFFFFF"/>
        </w:rPr>
      </w:pPr>
      <w:r w:rsidRPr="00AD7994">
        <w:rPr>
          <w:rFonts w:eastAsia="Times New Roman" w:cs="Arial"/>
          <w:b/>
          <w:iCs/>
          <w:spacing w:val="-3"/>
          <w:shd w:val="clear" w:color="auto" w:fill="FFFFFF"/>
        </w:rPr>
        <w:t xml:space="preserve">Зоны рекреационного назначения. </w:t>
      </w:r>
      <w:r w:rsidRPr="00AD7994">
        <w:rPr>
          <w:rFonts w:eastAsia="Times New Roman" w:cs="Arial"/>
          <w:iCs/>
          <w:spacing w:val="-3"/>
          <w:shd w:val="clear" w:color="auto" w:fill="FFFFFF"/>
        </w:rPr>
        <w:t xml:space="preserve">Предназначаются для организации мест отдыха населения и включают в себя парки, сады,  лесопарки, пляжи, водоемы, спортивные сооружения, учреждения отдыха. </w:t>
      </w:r>
    </w:p>
    <w:p w:rsidR="00530C08" w:rsidRPr="000B6CD0" w:rsidRDefault="00530C08" w:rsidP="00530C08">
      <w:pPr>
        <w:widowControl/>
        <w:tabs>
          <w:tab w:val="left" w:pos="360"/>
          <w:tab w:val="left" w:pos="700"/>
        </w:tabs>
        <w:ind w:firstLine="567"/>
        <w:jc w:val="both"/>
        <w:rPr>
          <w:rFonts w:eastAsia="Times New Roman" w:cs="Arial"/>
          <w:iCs/>
          <w:spacing w:val="-3"/>
          <w:shd w:val="clear" w:color="auto" w:fill="FFFFFF"/>
        </w:rPr>
      </w:pPr>
      <w:r w:rsidRPr="00AD7994">
        <w:t xml:space="preserve">В настоящее время в селе Староникольское организованная система учреждений и мест для активных видов отдыха населения развита не достаточно хорошо. </w:t>
      </w:r>
      <w:r w:rsidRPr="000B6CD0">
        <w:rPr>
          <w:rFonts w:eastAsia="Times New Roman" w:cs="Arial"/>
          <w:iCs/>
          <w:spacing w:val="-3"/>
          <w:shd w:val="clear" w:color="auto" w:fill="FFFFFF"/>
        </w:rPr>
        <w:t>Парков, скверов на территории села нет.</w:t>
      </w:r>
      <w:r>
        <w:rPr>
          <w:rFonts w:eastAsia="Times New Roman" w:cs="Arial"/>
          <w:iCs/>
          <w:spacing w:val="-3"/>
          <w:shd w:val="clear" w:color="auto" w:fill="FFFFFF"/>
        </w:rPr>
        <w:t xml:space="preserve"> Сады расположены в границах жилой зоны по ул. Веры Чуркиной.</w:t>
      </w:r>
    </w:p>
    <w:p w:rsidR="00530C08" w:rsidRPr="00AD7994" w:rsidRDefault="00530C08" w:rsidP="00530C08">
      <w:pPr>
        <w:shd w:val="clear" w:color="auto" w:fill="FFFFFF"/>
        <w:ind w:firstLine="567"/>
        <w:jc w:val="both"/>
        <w:rPr>
          <w:rFonts w:eastAsia="Times New Roman" w:cs="Arial"/>
          <w:iCs/>
          <w:spacing w:val="-3"/>
          <w:shd w:val="clear" w:color="auto" w:fill="FFFFFF"/>
        </w:rPr>
      </w:pPr>
      <w:r w:rsidRPr="00AD7994">
        <w:rPr>
          <w:b/>
          <w:bCs/>
        </w:rPr>
        <w:t xml:space="preserve">Зона специального назначения. </w:t>
      </w:r>
      <w:r w:rsidRPr="00AD7994">
        <w:rPr>
          <w:rFonts w:eastAsia="Times New Roman" w:cs="Arial"/>
          <w:iCs/>
          <w:spacing w:val="-3"/>
          <w:shd w:val="clear" w:color="auto" w:fill="FFFFFF"/>
        </w:rPr>
        <w:t xml:space="preserve">Зоны специального назначения предназначены для размещения объектов, использование которых несовместимо с использованием других видов территориальных зон. </w:t>
      </w:r>
    </w:p>
    <w:p w:rsidR="00530C08" w:rsidRPr="00AD7994" w:rsidRDefault="00530C08" w:rsidP="00530C08">
      <w:pPr>
        <w:shd w:val="clear" w:color="auto" w:fill="FFFFFF"/>
        <w:ind w:firstLine="567"/>
        <w:jc w:val="both"/>
      </w:pPr>
      <w:r w:rsidRPr="00AD7994">
        <w:rPr>
          <w:rFonts w:eastAsia="Times New Roman" w:cs="Arial"/>
          <w:iCs/>
          <w:spacing w:val="-3"/>
          <w:shd w:val="clear" w:color="auto" w:fill="FFFFFF"/>
        </w:rPr>
        <w:t>На территории села Староникольское расположено 1 кладбище.</w:t>
      </w:r>
    </w:p>
    <w:p w:rsidR="00530C08" w:rsidRPr="00AD7994" w:rsidRDefault="00530C08" w:rsidP="00530C08">
      <w:pPr>
        <w:shd w:val="clear" w:color="auto" w:fill="FFFFFF"/>
        <w:ind w:firstLine="567"/>
        <w:jc w:val="both"/>
      </w:pPr>
      <w:r w:rsidRPr="00AD7994">
        <w:rPr>
          <w:rFonts w:cs="Arial"/>
        </w:rPr>
        <w:t xml:space="preserve">Остальные земли на территории села относятся к </w:t>
      </w:r>
      <w:r w:rsidRPr="00AD7994">
        <w:rPr>
          <w:rFonts w:cs="Arial"/>
          <w:b/>
        </w:rPr>
        <w:t>з</w:t>
      </w:r>
      <w:r w:rsidRPr="00AD7994">
        <w:rPr>
          <w:b/>
        </w:rPr>
        <w:t xml:space="preserve">оне сельскохозяйственного использования </w:t>
      </w:r>
      <w:r w:rsidRPr="00AD7994">
        <w:t xml:space="preserve">в границах населенного пункта.  </w:t>
      </w:r>
    </w:p>
    <w:p w:rsidR="00530C08" w:rsidRPr="0022144C" w:rsidRDefault="00530C08" w:rsidP="00530C08">
      <w:pPr>
        <w:shd w:val="clear" w:color="auto" w:fill="FFFFFF"/>
        <w:ind w:firstLine="567"/>
        <w:jc w:val="both"/>
        <w:rPr>
          <w:b/>
          <w:highlight w:val="yellow"/>
        </w:rPr>
      </w:pPr>
    </w:p>
    <w:p w:rsidR="00530C08" w:rsidRPr="00AD7994" w:rsidRDefault="00530C08" w:rsidP="00530C08">
      <w:pPr>
        <w:shd w:val="clear" w:color="auto" w:fill="FFFFFF"/>
        <w:ind w:firstLine="567"/>
        <w:jc w:val="both"/>
        <w:rPr>
          <w:b/>
        </w:rPr>
      </w:pPr>
      <w:r w:rsidRPr="00AD7994">
        <w:rPr>
          <w:b/>
        </w:rPr>
        <w:t>Хутор Албовский</w:t>
      </w:r>
    </w:p>
    <w:p w:rsidR="00530C08" w:rsidRPr="00AD7994" w:rsidRDefault="00530C08" w:rsidP="00530C08">
      <w:pPr>
        <w:shd w:val="clear" w:color="auto" w:fill="FFFFFF"/>
        <w:ind w:firstLine="567"/>
        <w:jc w:val="both"/>
      </w:pPr>
      <w:r w:rsidRPr="00AD7994">
        <w:t>Можно выделить только жилую зону, представленную индивидуальной жилой застройкой.</w:t>
      </w:r>
    </w:p>
    <w:p w:rsidR="00530C08" w:rsidRPr="0022144C" w:rsidRDefault="00530C08" w:rsidP="00530C08">
      <w:pPr>
        <w:shd w:val="clear" w:color="auto" w:fill="FFFFFF"/>
        <w:ind w:firstLine="567"/>
        <w:jc w:val="both"/>
        <w:rPr>
          <w:b/>
          <w:highlight w:val="yellow"/>
        </w:rPr>
      </w:pPr>
    </w:p>
    <w:p w:rsidR="00530C08" w:rsidRPr="00AD7994" w:rsidRDefault="00530C08" w:rsidP="00530C08">
      <w:pPr>
        <w:shd w:val="clear" w:color="auto" w:fill="FFFFFF"/>
        <w:ind w:firstLine="567"/>
        <w:jc w:val="both"/>
        <w:rPr>
          <w:b/>
        </w:rPr>
      </w:pPr>
      <w:r w:rsidRPr="00AD7994">
        <w:rPr>
          <w:b/>
        </w:rPr>
        <w:t>Хутор Борок</w:t>
      </w:r>
    </w:p>
    <w:p w:rsidR="00530C08" w:rsidRPr="00AD7994" w:rsidRDefault="00530C08" w:rsidP="00530C08">
      <w:pPr>
        <w:shd w:val="clear" w:color="auto" w:fill="FFFFFF"/>
        <w:ind w:firstLine="567"/>
        <w:jc w:val="both"/>
      </w:pPr>
      <w:r w:rsidRPr="00AD7994">
        <w:t>Выделяется только жилая зона.</w:t>
      </w:r>
    </w:p>
    <w:p w:rsidR="00530C08" w:rsidRPr="00AD7994" w:rsidRDefault="00530C08" w:rsidP="00530C08">
      <w:pPr>
        <w:shd w:val="clear" w:color="auto" w:fill="FFFFFF"/>
        <w:ind w:firstLine="567"/>
        <w:jc w:val="both"/>
        <w:rPr>
          <w:b/>
          <w:highlight w:val="green"/>
        </w:rPr>
      </w:pPr>
    </w:p>
    <w:p w:rsidR="00530C08" w:rsidRPr="000B6CD0" w:rsidRDefault="00530C08" w:rsidP="00530C08">
      <w:pPr>
        <w:widowControl/>
        <w:suppressAutoHyphens w:val="0"/>
        <w:autoSpaceDE w:val="0"/>
        <w:autoSpaceDN w:val="0"/>
        <w:adjustRightInd w:val="0"/>
        <w:ind w:firstLine="567"/>
        <w:rPr>
          <w:rFonts w:eastAsia="Calibri"/>
          <w:b/>
          <w:color w:val="000000"/>
          <w:kern w:val="0"/>
        </w:rPr>
      </w:pPr>
      <w:r w:rsidRPr="000B6CD0">
        <w:rPr>
          <w:rFonts w:eastAsia="Calibri"/>
          <w:b/>
          <w:color w:val="000000"/>
          <w:kern w:val="0"/>
        </w:rPr>
        <w:t>Село Никольское-на-Еманче</w:t>
      </w:r>
    </w:p>
    <w:p w:rsidR="00530C08" w:rsidRPr="000B6CD0" w:rsidRDefault="00530C08" w:rsidP="00530C08">
      <w:pPr>
        <w:widowControl/>
        <w:suppressAutoHyphens w:val="0"/>
        <w:autoSpaceDE w:val="0"/>
        <w:autoSpaceDN w:val="0"/>
        <w:adjustRightInd w:val="0"/>
        <w:ind w:firstLine="567"/>
        <w:jc w:val="both"/>
        <w:rPr>
          <w:rFonts w:eastAsia="Calibri"/>
          <w:b/>
          <w:color w:val="000000"/>
          <w:kern w:val="0"/>
        </w:rPr>
      </w:pPr>
      <w:r w:rsidRPr="000B6CD0">
        <w:t>Сложившаяся территория населенного пункта имеет достаточно четкое деление на развитые жилую, общественно-деловую, производственную зоны, зону инженерно-транспортной инфраструктуры, зону сельскохозяйственного использования и специального назначения.</w:t>
      </w:r>
    </w:p>
    <w:p w:rsidR="00530C08" w:rsidRPr="000B6CD0" w:rsidRDefault="00530C08" w:rsidP="00530C08">
      <w:pPr>
        <w:ind w:firstLine="567"/>
        <w:jc w:val="both"/>
        <w:rPr>
          <w:rFonts w:cs="Arial"/>
        </w:rPr>
      </w:pPr>
      <w:r w:rsidRPr="000B6CD0">
        <w:rPr>
          <w:rFonts w:cs="Arial"/>
          <w:b/>
          <w:bCs/>
        </w:rPr>
        <w:lastRenderedPageBreak/>
        <w:t>Жилая зона</w:t>
      </w:r>
      <w:r w:rsidRPr="000B6CD0">
        <w:rPr>
          <w:rFonts w:cs="Arial"/>
        </w:rPr>
        <w:t xml:space="preserve">. </w:t>
      </w:r>
      <w:r w:rsidRPr="000B6CD0">
        <w:t>На территории населенного пункта расположена зона застройки индивидуальными жилыми домами, в границах которой располагаются земельные участки для садоводства и ведения личного подсобного хозяйства.</w:t>
      </w:r>
    </w:p>
    <w:p w:rsidR="00530C08" w:rsidRPr="000B6CD0" w:rsidRDefault="00530C08" w:rsidP="00530C08">
      <w:pPr>
        <w:ind w:firstLine="567"/>
        <w:jc w:val="both"/>
      </w:pPr>
      <w:r w:rsidRPr="000B6CD0">
        <w:t xml:space="preserve">Жилая зона — территория, предназначенная для застройки жилыми зданиями, а также объектами культурно-бытового и иного назначения. </w:t>
      </w:r>
    </w:p>
    <w:p w:rsidR="00530C08" w:rsidRPr="000B6CD0" w:rsidRDefault="00530C08" w:rsidP="00530C08">
      <w:pPr>
        <w:ind w:firstLine="567"/>
        <w:jc w:val="both"/>
      </w:pPr>
      <w:r w:rsidRPr="000B6CD0">
        <w:t xml:space="preserve">Жилищное строительство на территории </w:t>
      </w:r>
      <w:r>
        <w:t>села</w:t>
      </w:r>
      <w:r w:rsidRPr="000B6CD0">
        <w:t xml:space="preserve"> планируется осуществлять в границе населенного пункта на свободных территориях. Проектом Генерального плана не предусмотрено выделение земельных участков вне населенного пункта под жилую застройку.</w:t>
      </w:r>
    </w:p>
    <w:p w:rsidR="00530C08" w:rsidRPr="00C8137C" w:rsidRDefault="00530C08" w:rsidP="00530C08">
      <w:pPr>
        <w:ind w:firstLine="567"/>
        <w:jc w:val="both"/>
      </w:pPr>
      <w:r w:rsidRPr="00C8137C">
        <w:rPr>
          <w:rFonts w:eastAsia="Times New Roman" w:cs="Arial"/>
          <w:b/>
          <w:bCs/>
          <w:iCs/>
          <w:spacing w:val="-3"/>
          <w:shd w:val="clear" w:color="auto" w:fill="FFFFFF"/>
        </w:rPr>
        <w:t xml:space="preserve">Общественно-деловая зона - </w:t>
      </w:r>
      <w:r w:rsidRPr="00C8137C">
        <w:rPr>
          <w:rFonts w:eastAsia="Times New Roman" w:cs="Arial"/>
          <w:bCs/>
          <w:iCs/>
          <w:spacing w:val="-3"/>
          <w:shd w:val="clear" w:color="auto" w:fill="FFFFFF"/>
        </w:rPr>
        <w:t>т</w:t>
      </w:r>
      <w:r w:rsidRPr="00C8137C">
        <w:t>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rsidR="00530C08" w:rsidRPr="00C8137C" w:rsidRDefault="00530C08" w:rsidP="00530C08">
      <w:pPr>
        <w:ind w:firstLine="567"/>
        <w:jc w:val="both"/>
      </w:pPr>
      <w:r w:rsidRPr="00C8137C">
        <w:t xml:space="preserve">Согласно п.6 ст. 85 Земельного кодекса РФ: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w:t>
      </w:r>
    </w:p>
    <w:p w:rsidR="00530C08" w:rsidRPr="00C8137C" w:rsidRDefault="00530C08" w:rsidP="00530C08">
      <w:pPr>
        <w:ind w:firstLine="567"/>
        <w:jc w:val="both"/>
      </w:pPr>
      <w:r w:rsidRPr="00C8137C">
        <w:t>Основная часть зданий общественно-делового назначения сосредоточена в центральной част</w:t>
      </w:r>
      <w:r>
        <w:t>и</w:t>
      </w:r>
      <w:r w:rsidRPr="00C8137C">
        <w:t xml:space="preserve"> населенного пункта. Здесь расположены почтовое отделение связи, СДК, библиотека, магазины</w:t>
      </w:r>
      <w:r>
        <w:t xml:space="preserve"> и другие учреждения</w:t>
      </w:r>
      <w:r w:rsidRPr="00C8137C">
        <w:t xml:space="preserve">. </w:t>
      </w:r>
    </w:p>
    <w:p w:rsidR="00530C08" w:rsidRPr="00C8137C" w:rsidRDefault="00530C08" w:rsidP="00530C08">
      <w:pPr>
        <w:ind w:firstLine="567"/>
        <w:jc w:val="both"/>
      </w:pPr>
      <w:r w:rsidRPr="00C8137C">
        <w:rPr>
          <w:b/>
        </w:rPr>
        <w:t xml:space="preserve">Производственные и коммунальные зоны. </w:t>
      </w:r>
      <w:r w:rsidRPr="00C8137C">
        <w:t>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w:t>
      </w:r>
    </w:p>
    <w:p w:rsidR="00530C08" w:rsidRPr="00C8137C" w:rsidRDefault="00530C08" w:rsidP="00530C08">
      <w:pPr>
        <w:widowControl/>
        <w:ind w:firstLine="567"/>
        <w:jc w:val="both"/>
      </w:pPr>
      <w:r w:rsidRPr="00C8137C">
        <w:t xml:space="preserve">Согласно п.7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 </w:t>
      </w:r>
    </w:p>
    <w:p w:rsidR="00530C08" w:rsidRPr="00C8137C" w:rsidRDefault="00530C08" w:rsidP="00530C08">
      <w:pPr>
        <w:widowControl/>
        <w:ind w:firstLine="567"/>
        <w:jc w:val="both"/>
      </w:pPr>
      <w:r w:rsidRPr="00C8137C">
        <w:t>В настоящее время производственная зона на территории села</w:t>
      </w:r>
      <w:r>
        <w:t xml:space="preserve"> </w:t>
      </w:r>
      <w:r w:rsidRPr="00C8137C">
        <w:t xml:space="preserve">Никольское-на-Еманче сформирована в восточнойчасти. Проектом Генерального плана не </w:t>
      </w:r>
      <w:r w:rsidRPr="00C8137C">
        <w:rPr>
          <w:rFonts w:eastAsia="Times New Roman" w:cs="Arial"/>
          <w:iCs/>
          <w:spacing w:val="-3"/>
          <w:shd w:val="clear" w:color="auto" w:fill="FFFFFF"/>
        </w:rPr>
        <w:t>предусмотрены территории в границах населенных пунктов для развития производства с</w:t>
      </w:r>
      <w:r w:rsidRPr="00C8137C">
        <w:t xml:space="preserve"> размещением на них соответствующих предприятий.</w:t>
      </w:r>
    </w:p>
    <w:p w:rsidR="00530C08" w:rsidRPr="00C8137C" w:rsidRDefault="00530C08" w:rsidP="00530C08">
      <w:pPr>
        <w:widowControl/>
        <w:ind w:firstLine="567"/>
        <w:jc w:val="both"/>
        <w:rPr>
          <w:rFonts w:eastAsia="Times New Roman" w:cs="Arial"/>
          <w:iCs/>
          <w:spacing w:val="-3"/>
          <w:shd w:val="clear" w:color="auto" w:fill="FFFFFF"/>
        </w:rPr>
      </w:pPr>
      <w:r w:rsidRPr="00C8137C">
        <w:rPr>
          <w:rFonts w:eastAsia="Times New Roman" w:cs="Arial"/>
          <w:b/>
          <w:iCs/>
          <w:spacing w:val="-3"/>
          <w:shd w:val="clear" w:color="auto" w:fill="FFFFFF"/>
        </w:rPr>
        <w:t xml:space="preserve">Зоны инженерной и транспортной инфраструктуры </w:t>
      </w:r>
      <w:r w:rsidRPr="00C8137C">
        <w:rPr>
          <w:rFonts w:eastAsia="Times New Roman" w:cs="Arial"/>
          <w:iCs/>
          <w:spacing w:val="-3"/>
          <w:shd w:val="clear" w:color="auto" w:fill="FFFFFF"/>
        </w:rPr>
        <w:t>— предназначены для размещения сооружений и коммуникаций железнодорожного, автомобильного и трубопроводного транспорта, связи, инженерного оборудования.</w:t>
      </w:r>
    </w:p>
    <w:p w:rsidR="00530C08" w:rsidRPr="00C8137C" w:rsidRDefault="00530C08" w:rsidP="00530C08">
      <w:pPr>
        <w:ind w:firstLine="567"/>
        <w:jc w:val="both"/>
      </w:pPr>
      <w:r w:rsidRPr="00C8137C">
        <w:t>По территории села проходят коридоры ЛЭП, газопроводов высокого давления, а также автомобильной дороги регионального значения.</w:t>
      </w:r>
    </w:p>
    <w:p w:rsidR="00530C08" w:rsidRPr="00C8137C" w:rsidRDefault="00530C08" w:rsidP="00530C08">
      <w:pPr>
        <w:ind w:firstLine="567"/>
        <w:jc w:val="both"/>
      </w:pPr>
      <w:r w:rsidRPr="00C8137C">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w:t>
      </w:r>
    </w:p>
    <w:p w:rsidR="00530C08" w:rsidRPr="00C8137C" w:rsidRDefault="00530C08" w:rsidP="00530C08">
      <w:pPr>
        <w:widowControl/>
        <w:ind w:firstLine="567"/>
        <w:jc w:val="both"/>
        <w:rPr>
          <w:rFonts w:eastAsia="Times New Roman" w:cs="Arial"/>
          <w:iCs/>
          <w:spacing w:val="-3"/>
          <w:shd w:val="clear" w:color="auto" w:fill="FFFFFF"/>
        </w:rPr>
      </w:pPr>
      <w:r w:rsidRPr="00C8137C">
        <w:rPr>
          <w:rFonts w:eastAsia="Times New Roman" w:cs="Arial"/>
          <w:b/>
          <w:iCs/>
          <w:spacing w:val="-3"/>
          <w:shd w:val="clear" w:color="auto" w:fill="FFFFFF"/>
        </w:rPr>
        <w:t xml:space="preserve">Зоны рекреационного назначения. </w:t>
      </w:r>
      <w:r w:rsidRPr="00C8137C">
        <w:rPr>
          <w:rFonts w:eastAsia="Times New Roman" w:cs="Arial"/>
          <w:iCs/>
          <w:spacing w:val="-3"/>
          <w:shd w:val="clear" w:color="auto" w:fill="FFFFFF"/>
        </w:rPr>
        <w:t xml:space="preserve">Предназначаются для организации мест отдыха населения и включают в себя парки, сады,  лесопарки, пляжи, водоемы, спортивные сооружения, учреждения отдыха. </w:t>
      </w:r>
    </w:p>
    <w:p w:rsidR="00530C08" w:rsidRPr="00C8137C" w:rsidRDefault="00530C08" w:rsidP="00530C08">
      <w:pPr>
        <w:widowControl/>
        <w:tabs>
          <w:tab w:val="left" w:pos="360"/>
          <w:tab w:val="left" w:pos="700"/>
        </w:tabs>
        <w:ind w:firstLine="567"/>
        <w:jc w:val="both"/>
        <w:rPr>
          <w:rFonts w:eastAsia="Times New Roman" w:cs="Arial"/>
          <w:iCs/>
          <w:spacing w:val="-3"/>
          <w:shd w:val="clear" w:color="auto" w:fill="FFFFFF"/>
        </w:rPr>
      </w:pPr>
      <w:r w:rsidRPr="00C8137C">
        <w:t xml:space="preserve">В настоящее время в селе Никольское-на-Еманче организованная система учреждений и мест для активных видов отдыха населения развита не достаточно хорошо. </w:t>
      </w:r>
      <w:r w:rsidRPr="00C8137C">
        <w:rPr>
          <w:rFonts w:eastAsia="Times New Roman" w:cs="Arial"/>
          <w:iCs/>
          <w:spacing w:val="-3"/>
          <w:shd w:val="clear" w:color="auto" w:fill="FFFFFF"/>
        </w:rPr>
        <w:t xml:space="preserve">Основными рекреационными зонами на территории села является парк при школе. </w:t>
      </w:r>
      <w:r w:rsidRPr="00C8137C">
        <w:t>Проектом генерального плана предлагается благоустройство существующих участков зоны рекреационного назначения и сложившихся мест отдыха населения, а также устройство зоны рекреационного назначения в северной части села.</w:t>
      </w:r>
    </w:p>
    <w:p w:rsidR="00530C08" w:rsidRPr="00C8137C" w:rsidRDefault="00530C08" w:rsidP="00530C08">
      <w:pPr>
        <w:shd w:val="clear" w:color="auto" w:fill="FFFFFF"/>
        <w:ind w:firstLine="567"/>
        <w:jc w:val="both"/>
        <w:rPr>
          <w:rFonts w:eastAsia="Times New Roman" w:cs="Arial"/>
          <w:iCs/>
          <w:spacing w:val="-3"/>
          <w:shd w:val="clear" w:color="auto" w:fill="FFFFFF"/>
        </w:rPr>
      </w:pPr>
      <w:r w:rsidRPr="00C8137C">
        <w:rPr>
          <w:b/>
          <w:bCs/>
        </w:rPr>
        <w:t xml:space="preserve">Зона специального назначения. </w:t>
      </w:r>
      <w:r w:rsidRPr="00C8137C">
        <w:rPr>
          <w:rFonts w:eastAsia="Times New Roman" w:cs="Arial"/>
          <w:iCs/>
          <w:spacing w:val="-3"/>
          <w:shd w:val="clear" w:color="auto" w:fill="FFFFFF"/>
        </w:rPr>
        <w:t xml:space="preserve">Зоны специального назначения предназначены для размещения объектов, использование которых несовместимо с использованием других видов территориальных зон. </w:t>
      </w:r>
    </w:p>
    <w:p w:rsidR="00530C08" w:rsidRDefault="00530C08" w:rsidP="00530C08">
      <w:pPr>
        <w:shd w:val="clear" w:color="auto" w:fill="FFFFFF"/>
        <w:ind w:firstLine="567"/>
        <w:jc w:val="both"/>
        <w:rPr>
          <w:rFonts w:eastAsia="Times New Roman" w:cs="Arial"/>
          <w:iCs/>
          <w:spacing w:val="-3"/>
          <w:shd w:val="clear" w:color="auto" w:fill="FFFFFF"/>
        </w:rPr>
      </w:pPr>
      <w:r w:rsidRPr="00C8137C">
        <w:rPr>
          <w:rFonts w:eastAsia="Times New Roman" w:cs="Arial"/>
          <w:iCs/>
          <w:spacing w:val="-3"/>
          <w:shd w:val="clear" w:color="auto" w:fill="FFFFFF"/>
        </w:rPr>
        <w:t xml:space="preserve">На территории села </w:t>
      </w:r>
      <w:r>
        <w:rPr>
          <w:rFonts w:eastAsia="Times New Roman" w:cs="Arial"/>
          <w:iCs/>
          <w:spacing w:val="-3"/>
          <w:shd w:val="clear" w:color="auto" w:fill="FFFFFF"/>
        </w:rPr>
        <w:t xml:space="preserve">Никольское-на-Еманче </w:t>
      </w:r>
      <w:r w:rsidRPr="00C8137C">
        <w:rPr>
          <w:rFonts w:eastAsia="Times New Roman" w:cs="Arial"/>
          <w:iCs/>
          <w:spacing w:val="-3"/>
          <w:shd w:val="clear" w:color="auto" w:fill="FFFFFF"/>
        </w:rPr>
        <w:t>расположено 1 кладбищ</w:t>
      </w:r>
      <w:r>
        <w:rPr>
          <w:rFonts w:eastAsia="Times New Roman" w:cs="Arial"/>
          <w:iCs/>
          <w:spacing w:val="-3"/>
          <w:shd w:val="clear" w:color="auto" w:fill="FFFFFF"/>
        </w:rPr>
        <w:t>е.</w:t>
      </w:r>
    </w:p>
    <w:p w:rsidR="00530C08" w:rsidRDefault="00530C08" w:rsidP="00530C08">
      <w:pPr>
        <w:shd w:val="clear" w:color="auto" w:fill="FFFFFF"/>
        <w:ind w:firstLine="567"/>
        <w:jc w:val="both"/>
      </w:pPr>
      <w:r w:rsidRPr="00C8137C">
        <w:rPr>
          <w:rFonts w:cs="Arial"/>
        </w:rPr>
        <w:lastRenderedPageBreak/>
        <w:t xml:space="preserve">Остальные земли на территории села относятся к </w:t>
      </w:r>
      <w:r w:rsidRPr="00C8137C">
        <w:rPr>
          <w:rFonts w:cs="Arial"/>
          <w:b/>
        </w:rPr>
        <w:t>з</w:t>
      </w:r>
      <w:r w:rsidRPr="00C8137C">
        <w:rPr>
          <w:b/>
        </w:rPr>
        <w:t xml:space="preserve">оне сельскохозяйственного использования </w:t>
      </w:r>
      <w:r w:rsidRPr="00C8137C">
        <w:t>в границах населенного пункта.</w:t>
      </w:r>
      <w:r w:rsidRPr="00AD7994">
        <w:t xml:space="preserve">  </w:t>
      </w:r>
    </w:p>
    <w:p w:rsidR="00530C08" w:rsidRPr="0022144C" w:rsidRDefault="00530C08" w:rsidP="00530C08">
      <w:pPr>
        <w:shd w:val="clear" w:color="auto" w:fill="FFFFFF"/>
        <w:rPr>
          <w:b/>
          <w:highlight w:val="yellow"/>
        </w:rPr>
      </w:pPr>
    </w:p>
    <w:p w:rsidR="00530C08" w:rsidRPr="00AD7994" w:rsidRDefault="00530C08" w:rsidP="00530C08">
      <w:pPr>
        <w:shd w:val="clear" w:color="auto" w:fill="FFFFFF"/>
        <w:ind w:firstLine="567"/>
        <w:rPr>
          <w:b/>
        </w:rPr>
      </w:pPr>
      <w:r w:rsidRPr="00AD7994">
        <w:rPr>
          <w:b/>
        </w:rPr>
        <w:t xml:space="preserve">1.9.3. </w:t>
      </w:r>
      <w:r w:rsidRPr="00AD7994">
        <w:rPr>
          <w:b/>
          <w:bCs/>
        </w:rPr>
        <w:t xml:space="preserve">Зоны ограничений и </w:t>
      </w:r>
      <w:r w:rsidRPr="00AD7994">
        <w:rPr>
          <w:b/>
        </w:rPr>
        <w:t>зоны с особыми условиями использования территории</w:t>
      </w:r>
    </w:p>
    <w:p w:rsidR="00530C08" w:rsidRPr="00AD7994" w:rsidRDefault="00530C08" w:rsidP="00530C08">
      <w:pPr>
        <w:shd w:val="clear" w:color="auto" w:fill="FFFFFF"/>
        <w:ind w:firstLine="709"/>
        <w:jc w:val="center"/>
        <w:rPr>
          <w:b/>
        </w:rPr>
      </w:pPr>
    </w:p>
    <w:p w:rsidR="00530C08" w:rsidRPr="00AD7994" w:rsidRDefault="00530C08" w:rsidP="00530C08">
      <w:pPr>
        <w:widowControl/>
        <w:suppressAutoHyphens w:val="0"/>
        <w:autoSpaceDE w:val="0"/>
        <w:autoSpaceDN w:val="0"/>
        <w:adjustRightInd w:val="0"/>
        <w:ind w:firstLine="567"/>
        <w:jc w:val="both"/>
        <w:rPr>
          <w:rFonts w:ascii="TimesNewRomanPSMT" w:eastAsia="Calibri" w:hAnsi="TimesNewRomanPSMT" w:cs="TimesNewRomanPSMT"/>
          <w:kern w:val="0"/>
        </w:rPr>
      </w:pPr>
      <w:r w:rsidRPr="00AD7994">
        <w:rPr>
          <w:rFonts w:ascii="TimesNewRomanPSMT" w:eastAsia="Calibri" w:hAnsi="TimesNewRomanPSMT" w:cs="TimesNewRomanPSMT"/>
          <w:kern w:val="0"/>
        </w:rPr>
        <w:t>При разработке генерального плана сельского поселения необходимо учитывать наличие зон, оказывающих влияние на развитие территории. В данном проекте учитывались следующие планировочные ограничения:</w:t>
      </w:r>
    </w:p>
    <w:p w:rsidR="00530C08" w:rsidRPr="00AD7994" w:rsidRDefault="00530C08" w:rsidP="00530C08">
      <w:pPr>
        <w:widowControl/>
        <w:numPr>
          <w:ilvl w:val="0"/>
          <w:numId w:val="11"/>
        </w:numPr>
        <w:suppressAutoHyphens w:val="0"/>
        <w:autoSpaceDE w:val="0"/>
        <w:autoSpaceDN w:val="0"/>
        <w:adjustRightInd w:val="0"/>
        <w:jc w:val="both"/>
        <w:rPr>
          <w:rFonts w:ascii="TimesNewRomanPSMT" w:eastAsia="Calibri" w:hAnsi="TimesNewRomanPSMT" w:cs="TimesNewRomanPSMT"/>
          <w:kern w:val="0"/>
        </w:rPr>
      </w:pPr>
      <w:r w:rsidRPr="00AD7994">
        <w:rPr>
          <w:rFonts w:ascii="TimesNewRomanPSMT" w:eastAsia="Calibri" w:hAnsi="TimesNewRomanPSMT" w:cs="TimesNewRomanPSMT"/>
          <w:kern w:val="0"/>
        </w:rPr>
        <w:t>Охранные зоны инженерно-транспортных коммуникаций;</w:t>
      </w:r>
    </w:p>
    <w:p w:rsidR="00530C08" w:rsidRPr="00AD7994" w:rsidRDefault="00530C08" w:rsidP="00530C08">
      <w:pPr>
        <w:widowControl/>
        <w:numPr>
          <w:ilvl w:val="0"/>
          <w:numId w:val="11"/>
        </w:numPr>
        <w:suppressAutoHyphens w:val="0"/>
        <w:autoSpaceDE w:val="0"/>
        <w:autoSpaceDN w:val="0"/>
        <w:adjustRightInd w:val="0"/>
        <w:jc w:val="both"/>
        <w:rPr>
          <w:rFonts w:ascii="TimesNewRomanPSMT" w:eastAsia="Calibri" w:hAnsi="TimesNewRomanPSMT" w:cs="TimesNewRomanPSMT"/>
          <w:kern w:val="0"/>
        </w:rPr>
      </w:pPr>
      <w:r w:rsidRPr="00AD7994">
        <w:rPr>
          <w:rFonts w:ascii="TimesNewRomanPSMT" w:eastAsia="Calibri" w:hAnsi="TimesNewRomanPSMT" w:cs="TimesNewRomanPSMT"/>
          <w:kern w:val="0"/>
        </w:rPr>
        <w:t>Охранные зоны объектов промышленности, специального назначения;</w:t>
      </w:r>
    </w:p>
    <w:p w:rsidR="00530C08" w:rsidRPr="00AD7994" w:rsidRDefault="00530C08" w:rsidP="00530C08">
      <w:pPr>
        <w:widowControl/>
        <w:numPr>
          <w:ilvl w:val="0"/>
          <w:numId w:val="11"/>
        </w:numPr>
        <w:suppressAutoHyphens w:val="0"/>
        <w:autoSpaceDE w:val="0"/>
        <w:autoSpaceDN w:val="0"/>
        <w:adjustRightInd w:val="0"/>
        <w:jc w:val="both"/>
        <w:rPr>
          <w:rFonts w:ascii="TimesNewRomanPSMT" w:eastAsia="Calibri" w:hAnsi="TimesNewRomanPSMT" w:cs="TimesNewRomanPSMT"/>
          <w:kern w:val="0"/>
        </w:rPr>
      </w:pPr>
      <w:r w:rsidRPr="00AD7994">
        <w:rPr>
          <w:rFonts w:ascii="TimesNewRomanPSMT" w:eastAsia="Calibri" w:hAnsi="TimesNewRomanPSMT" w:cs="TimesNewRomanPSMT"/>
          <w:kern w:val="0"/>
        </w:rPr>
        <w:t>Зона санитарной охраны источников питьевого водоснабжения;</w:t>
      </w:r>
    </w:p>
    <w:p w:rsidR="00530C08" w:rsidRPr="00AD7994" w:rsidRDefault="00530C08" w:rsidP="00530C08">
      <w:pPr>
        <w:widowControl/>
        <w:numPr>
          <w:ilvl w:val="0"/>
          <w:numId w:val="11"/>
        </w:numPr>
        <w:suppressAutoHyphens w:val="0"/>
        <w:autoSpaceDE w:val="0"/>
        <w:autoSpaceDN w:val="0"/>
        <w:adjustRightInd w:val="0"/>
        <w:jc w:val="both"/>
        <w:rPr>
          <w:rFonts w:ascii="TimesNewRomanPSMT" w:eastAsia="Calibri" w:hAnsi="TimesNewRomanPSMT" w:cs="TimesNewRomanPSMT"/>
          <w:kern w:val="0"/>
        </w:rPr>
      </w:pPr>
      <w:r w:rsidRPr="00AD7994">
        <w:rPr>
          <w:rFonts w:ascii="TimesNewRomanPSMT" w:eastAsia="Calibri" w:hAnsi="TimesNewRomanPSMT" w:cs="TimesNewRomanPSMT"/>
          <w:kern w:val="0"/>
        </w:rPr>
        <w:t>Водоохранные зоны и прибрежные защитные полосы;</w:t>
      </w:r>
    </w:p>
    <w:p w:rsidR="00530C08" w:rsidRPr="00AD7994" w:rsidRDefault="00530C08" w:rsidP="00530C08">
      <w:pPr>
        <w:widowControl/>
        <w:numPr>
          <w:ilvl w:val="0"/>
          <w:numId w:val="11"/>
        </w:numPr>
        <w:suppressAutoHyphens w:val="0"/>
        <w:autoSpaceDE w:val="0"/>
        <w:autoSpaceDN w:val="0"/>
        <w:adjustRightInd w:val="0"/>
        <w:jc w:val="both"/>
        <w:rPr>
          <w:rFonts w:ascii="TimesNewRomanPSMT" w:eastAsia="Calibri" w:hAnsi="TimesNewRomanPSMT" w:cs="TimesNewRomanPSMT"/>
          <w:kern w:val="0"/>
        </w:rPr>
      </w:pPr>
      <w:r w:rsidRPr="00AD7994">
        <w:rPr>
          <w:rFonts w:ascii="TimesNewRomanPSMT" w:eastAsia="Calibri" w:hAnsi="TimesNewRomanPSMT" w:cs="TimesNewRomanPSMT"/>
          <w:kern w:val="0"/>
        </w:rPr>
        <w:t>Ограничения по требованиям охраны объектов культурного наследия;</w:t>
      </w:r>
    </w:p>
    <w:p w:rsidR="00530C08" w:rsidRPr="00AD7994" w:rsidRDefault="00530C08" w:rsidP="00530C08">
      <w:pPr>
        <w:widowControl/>
        <w:numPr>
          <w:ilvl w:val="0"/>
          <w:numId w:val="11"/>
        </w:numPr>
        <w:suppressAutoHyphens w:val="0"/>
        <w:autoSpaceDE w:val="0"/>
        <w:autoSpaceDN w:val="0"/>
        <w:adjustRightInd w:val="0"/>
        <w:jc w:val="both"/>
        <w:rPr>
          <w:rFonts w:ascii="TimesNewRomanPSMT" w:eastAsia="Calibri" w:hAnsi="TimesNewRomanPSMT" w:cs="TimesNewRomanPSMT"/>
          <w:kern w:val="0"/>
        </w:rPr>
      </w:pPr>
      <w:r w:rsidRPr="00AD7994">
        <w:rPr>
          <w:rFonts w:ascii="TimesNewRomanPSMT" w:eastAsia="Calibri" w:hAnsi="TimesNewRomanPSMT" w:cs="TimesNewRomanPSMT"/>
          <w:kern w:val="0"/>
        </w:rPr>
        <w:t>Ограничения по воздействию на строительство природных и техногенных факторов.</w:t>
      </w:r>
    </w:p>
    <w:p w:rsidR="00530C08" w:rsidRPr="00AD7994" w:rsidRDefault="00530C08" w:rsidP="00530C08">
      <w:pPr>
        <w:widowControl/>
        <w:suppressAutoHyphens w:val="0"/>
        <w:autoSpaceDE w:val="0"/>
        <w:autoSpaceDN w:val="0"/>
        <w:adjustRightInd w:val="0"/>
        <w:ind w:firstLine="567"/>
        <w:rPr>
          <w:rFonts w:eastAsia="Calibri"/>
          <w:b/>
          <w:bCs/>
          <w:color w:val="000000"/>
          <w:kern w:val="0"/>
        </w:rPr>
      </w:pPr>
    </w:p>
    <w:p w:rsidR="00530C08" w:rsidRPr="00AD7994" w:rsidRDefault="00530C08" w:rsidP="00530C08">
      <w:pPr>
        <w:widowControl/>
        <w:suppressAutoHyphens w:val="0"/>
        <w:autoSpaceDE w:val="0"/>
        <w:autoSpaceDN w:val="0"/>
        <w:adjustRightInd w:val="0"/>
        <w:ind w:firstLine="567"/>
        <w:rPr>
          <w:rFonts w:eastAsia="Calibri"/>
          <w:b/>
          <w:bCs/>
          <w:color w:val="000000"/>
          <w:kern w:val="0"/>
        </w:rPr>
      </w:pPr>
      <w:r w:rsidRPr="00AD7994">
        <w:rPr>
          <w:rFonts w:eastAsia="Calibri"/>
          <w:b/>
          <w:bCs/>
          <w:color w:val="000000"/>
          <w:kern w:val="0"/>
        </w:rPr>
        <w:t>1.9.3.1. Охранные зоны инженерно-транспортных коммуникаций</w:t>
      </w:r>
    </w:p>
    <w:p w:rsidR="00530C08" w:rsidRPr="00AD7994" w:rsidRDefault="00530C08" w:rsidP="00530C08">
      <w:pPr>
        <w:widowControl/>
        <w:suppressAutoHyphens w:val="0"/>
        <w:autoSpaceDE w:val="0"/>
        <w:autoSpaceDN w:val="0"/>
        <w:adjustRightInd w:val="0"/>
        <w:ind w:firstLine="567"/>
        <w:jc w:val="both"/>
        <w:rPr>
          <w:rFonts w:eastAsia="Calibri"/>
          <w:bCs/>
          <w:i/>
          <w:iCs/>
          <w:color w:val="000000"/>
          <w:kern w:val="0"/>
        </w:rPr>
      </w:pPr>
    </w:p>
    <w:p w:rsidR="00530C08" w:rsidRPr="00AD7994" w:rsidRDefault="00530C08" w:rsidP="00530C08">
      <w:pPr>
        <w:widowControl/>
        <w:suppressAutoHyphens w:val="0"/>
        <w:autoSpaceDE w:val="0"/>
        <w:autoSpaceDN w:val="0"/>
        <w:adjustRightInd w:val="0"/>
        <w:ind w:firstLine="567"/>
        <w:jc w:val="both"/>
        <w:rPr>
          <w:rFonts w:eastAsia="Calibri"/>
          <w:bCs/>
          <w:i/>
          <w:iCs/>
          <w:color w:val="000000"/>
          <w:kern w:val="0"/>
        </w:rPr>
      </w:pPr>
      <w:r w:rsidRPr="00AD7994">
        <w:rPr>
          <w:rFonts w:eastAsia="Calibri"/>
          <w:bCs/>
          <w:i/>
          <w:iCs/>
          <w:color w:val="000000"/>
          <w:kern w:val="0"/>
        </w:rPr>
        <w:t>- полоса отвода и придорожная полоса автомобильных дорог вне застроенных территорий;</w:t>
      </w:r>
    </w:p>
    <w:p w:rsidR="00530C08" w:rsidRPr="00AD7994" w:rsidRDefault="00530C08" w:rsidP="00530C08">
      <w:pPr>
        <w:widowControl/>
        <w:suppressAutoHyphens w:val="0"/>
        <w:autoSpaceDE w:val="0"/>
        <w:autoSpaceDN w:val="0"/>
        <w:adjustRightInd w:val="0"/>
        <w:ind w:firstLine="567"/>
        <w:jc w:val="both"/>
        <w:rPr>
          <w:rFonts w:eastAsia="Calibri"/>
          <w:bCs/>
          <w:i/>
          <w:iCs/>
          <w:color w:val="000000"/>
          <w:kern w:val="0"/>
        </w:rPr>
      </w:pPr>
      <w:r w:rsidRPr="00AD7994">
        <w:rPr>
          <w:rFonts w:eastAsia="Calibri"/>
          <w:bCs/>
          <w:i/>
          <w:iCs/>
          <w:color w:val="000000"/>
          <w:kern w:val="0"/>
        </w:rPr>
        <w:t>- охранная зона газопроводов;</w:t>
      </w:r>
    </w:p>
    <w:p w:rsidR="00530C08" w:rsidRPr="00AD7994" w:rsidRDefault="00530C08" w:rsidP="00530C08">
      <w:pPr>
        <w:widowControl/>
        <w:suppressAutoHyphens w:val="0"/>
        <w:autoSpaceDE w:val="0"/>
        <w:autoSpaceDN w:val="0"/>
        <w:adjustRightInd w:val="0"/>
        <w:ind w:firstLine="567"/>
        <w:jc w:val="both"/>
        <w:rPr>
          <w:rFonts w:eastAsia="Calibri"/>
          <w:bCs/>
          <w:i/>
          <w:iCs/>
          <w:color w:val="000000"/>
          <w:kern w:val="0"/>
        </w:rPr>
      </w:pPr>
      <w:r w:rsidRPr="00AD7994">
        <w:rPr>
          <w:rFonts w:eastAsia="Calibri"/>
          <w:bCs/>
          <w:i/>
          <w:iCs/>
          <w:color w:val="000000"/>
          <w:kern w:val="0"/>
        </w:rPr>
        <w:t>- охранная зона воздушных линий электропередач;</w:t>
      </w:r>
    </w:p>
    <w:p w:rsidR="00530C08" w:rsidRPr="00530C08" w:rsidRDefault="00530C08" w:rsidP="00530C08">
      <w:pPr>
        <w:widowControl/>
        <w:suppressAutoHyphens w:val="0"/>
        <w:autoSpaceDE w:val="0"/>
        <w:autoSpaceDN w:val="0"/>
        <w:adjustRightInd w:val="0"/>
        <w:ind w:firstLine="567"/>
        <w:jc w:val="both"/>
        <w:rPr>
          <w:rFonts w:eastAsia="Calibri"/>
          <w:bCs/>
          <w:i/>
          <w:iCs/>
          <w:color w:val="000000"/>
          <w:kern w:val="0"/>
        </w:rPr>
      </w:pPr>
      <w:r w:rsidRPr="00AD7994">
        <w:rPr>
          <w:rFonts w:eastAsia="Calibri"/>
          <w:bCs/>
          <w:i/>
          <w:iCs/>
          <w:color w:val="000000"/>
          <w:kern w:val="0"/>
        </w:rPr>
        <w:t>- охранная зона линий связи.</w:t>
      </w:r>
    </w:p>
    <w:p w:rsidR="00530C08" w:rsidRPr="00530C08" w:rsidRDefault="00530C08" w:rsidP="00530C08">
      <w:pPr>
        <w:widowControl/>
        <w:suppressAutoHyphens w:val="0"/>
        <w:autoSpaceDE w:val="0"/>
        <w:autoSpaceDN w:val="0"/>
        <w:adjustRightInd w:val="0"/>
        <w:ind w:firstLine="567"/>
        <w:jc w:val="both"/>
        <w:rPr>
          <w:rFonts w:eastAsia="Calibri"/>
          <w:b/>
          <w:bCs/>
          <w:i/>
          <w:iCs/>
          <w:color w:val="000000"/>
          <w:kern w:val="0"/>
        </w:rPr>
      </w:pPr>
    </w:p>
    <w:p w:rsidR="00530C08" w:rsidRPr="002C2D7B" w:rsidRDefault="00530C08" w:rsidP="00530C08">
      <w:pPr>
        <w:widowControl/>
        <w:suppressAutoHyphens w:val="0"/>
        <w:autoSpaceDE w:val="0"/>
        <w:autoSpaceDN w:val="0"/>
        <w:adjustRightInd w:val="0"/>
        <w:ind w:firstLine="567"/>
        <w:jc w:val="both"/>
        <w:rPr>
          <w:rFonts w:eastAsia="Calibri"/>
          <w:b/>
          <w:bCs/>
          <w:i/>
          <w:iCs/>
          <w:color w:val="000000"/>
          <w:kern w:val="0"/>
        </w:rPr>
      </w:pPr>
      <w:r w:rsidRPr="00AD7994">
        <w:rPr>
          <w:rFonts w:eastAsia="Calibri"/>
          <w:b/>
          <w:bCs/>
          <w:i/>
          <w:iCs/>
          <w:color w:val="000000"/>
          <w:kern w:val="0"/>
        </w:rPr>
        <w:t>Полоса отвода и придорожная полоса автомобильных дорог</w:t>
      </w:r>
    </w:p>
    <w:p w:rsidR="00530C08" w:rsidRPr="00AD7994" w:rsidRDefault="00530C08" w:rsidP="00530C08">
      <w:pPr>
        <w:widowControl/>
        <w:suppressAutoHyphens w:val="0"/>
        <w:autoSpaceDE w:val="0"/>
        <w:autoSpaceDN w:val="0"/>
        <w:adjustRightInd w:val="0"/>
        <w:ind w:firstLine="567"/>
        <w:jc w:val="both"/>
        <w:rPr>
          <w:rFonts w:eastAsia="Calibri"/>
          <w:color w:val="000000"/>
          <w:kern w:val="0"/>
        </w:rPr>
      </w:pPr>
      <w:r w:rsidRPr="00AD7994">
        <w:rPr>
          <w:rFonts w:eastAsia="Calibri"/>
          <w:color w:val="000000"/>
          <w:kern w:val="0"/>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530C08" w:rsidRPr="00AD7994" w:rsidRDefault="00530C08" w:rsidP="00530C08">
      <w:pPr>
        <w:widowControl/>
        <w:suppressAutoHyphens w:val="0"/>
        <w:autoSpaceDE w:val="0"/>
        <w:autoSpaceDN w:val="0"/>
        <w:adjustRightInd w:val="0"/>
        <w:ind w:firstLine="567"/>
        <w:jc w:val="both"/>
        <w:rPr>
          <w:rFonts w:eastAsia="Calibri"/>
          <w:color w:val="000000"/>
          <w:kern w:val="0"/>
        </w:rPr>
      </w:pPr>
      <w:r w:rsidRPr="00AD7994">
        <w:rPr>
          <w:rFonts w:eastAsia="Calibri"/>
          <w:color w:val="000000"/>
          <w:kern w:val="0"/>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530C08" w:rsidRPr="00AD7994" w:rsidRDefault="00530C08" w:rsidP="00530C08">
      <w:pPr>
        <w:pStyle w:val="ConsNormal"/>
        <w:ind w:right="0" w:firstLine="567"/>
        <w:jc w:val="both"/>
        <w:rPr>
          <w:rFonts w:ascii="Times New Roman" w:hAnsi="Times New Roman"/>
          <w:sz w:val="24"/>
          <w:szCs w:val="24"/>
        </w:rPr>
      </w:pPr>
      <w:r w:rsidRPr="00AD7994">
        <w:rPr>
          <w:rFonts w:ascii="Times New Roman" w:eastAsia="Calibri" w:hAnsi="Times New Roman" w:cs="Times New Roman"/>
          <w:color w:val="000000"/>
          <w:kern w:val="0"/>
          <w:sz w:val="24"/>
          <w:szCs w:val="24"/>
        </w:rPr>
        <w:t xml:space="preserve">Для автомобильных дорог, за исключением автомобильных дорог, расположенных в границах населенных пунктов, устанавливаются придорожные полосы. </w:t>
      </w:r>
      <w:r w:rsidRPr="00AD7994">
        <w:rPr>
          <w:rFonts w:ascii="Times New Roman" w:hAnsi="Times New Roman"/>
          <w:sz w:val="24"/>
          <w:szCs w:val="24"/>
        </w:rPr>
        <w:t>Придорожные полосы автомобильных дорог общего пользования - участки земли, примыкающие к полосе отвода автомобильных дорог, в границах которых устанавливается особый режим землепользования для создания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w:t>
      </w:r>
    </w:p>
    <w:p w:rsidR="00530C08" w:rsidRPr="00AD7994" w:rsidRDefault="00530C08" w:rsidP="00530C08">
      <w:pPr>
        <w:autoSpaceDE w:val="0"/>
        <w:autoSpaceDN w:val="0"/>
        <w:adjustRightInd w:val="0"/>
        <w:ind w:firstLine="540"/>
        <w:jc w:val="both"/>
        <w:outlineLvl w:val="1"/>
      </w:pPr>
      <w:r w:rsidRPr="00AD7994">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530C08" w:rsidRPr="00AD7994" w:rsidRDefault="00530C08" w:rsidP="00530C08">
      <w:pPr>
        <w:autoSpaceDE w:val="0"/>
        <w:autoSpaceDN w:val="0"/>
        <w:adjustRightInd w:val="0"/>
        <w:ind w:firstLine="540"/>
        <w:jc w:val="both"/>
        <w:outlineLvl w:val="1"/>
      </w:pPr>
      <w:r w:rsidRPr="00AD7994">
        <w:t>1) семидесяти пяти метров - для автомобильных дорог первой и второй категорий;</w:t>
      </w:r>
    </w:p>
    <w:p w:rsidR="00530C08" w:rsidRPr="00AD7994" w:rsidRDefault="00530C08" w:rsidP="00530C08">
      <w:pPr>
        <w:autoSpaceDE w:val="0"/>
        <w:autoSpaceDN w:val="0"/>
        <w:adjustRightInd w:val="0"/>
        <w:ind w:firstLine="540"/>
        <w:jc w:val="both"/>
        <w:outlineLvl w:val="1"/>
      </w:pPr>
      <w:r w:rsidRPr="00AD7994">
        <w:t>2) пятидесяти метров - для автомобильных дорог третьей и четвертой категорий;</w:t>
      </w:r>
    </w:p>
    <w:p w:rsidR="00530C08" w:rsidRPr="00AD7994" w:rsidRDefault="00530C08" w:rsidP="00530C08">
      <w:pPr>
        <w:autoSpaceDE w:val="0"/>
        <w:autoSpaceDN w:val="0"/>
        <w:adjustRightInd w:val="0"/>
        <w:ind w:firstLine="540"/>
        <w:jc w:val="both"/>
        <w:outlineLvl w:val="1"/>
      </w:pPr>
      <w:r w:rsidRPr="00AD7994">
        <w:t>3) двадцати пяти метров - для автомобильных дорог пятой категории;</w:t>
      </w:r>
    </w:p>
    <w:p w:rsidR="00530C08" w:rsidRPr="00AD7994" w:rsidRDefault="00530C08" w:rsidP="00530C08">
      <w:pPr>
        <w:autoSpaceDE w:val="0"/>
        <w:autoSpaceDN w:val="0"/>
        <w:adjustRightInd w:val="0"/>
        <w:ind w:firstLine="540"/>
        <w:jc w:val="both"/>
        <w:outlineLvl w:val="1"/>
      </w:pPr>
      <w:r w:rsidRPr="00AD7994">
        <w:lastRenderedPageBreak/>
        <w:t>4) ста метров -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530C08" w:rsidRPr="00AD7994" w:rsidRDefault="00530C08" w:rsidP="00530C08">
      <w:pPr>
        <w:autoSpaceDE w:val="0"/>
        <w:autoSpaceDN w:val="0"/>
        <w:adjustRightInd w:val="0"/>
        <w:ind w:firstLine="540"/>
        <w:jc w:val="both"/>
        <w:outlineLvl w:val="1"/>
      </w:pPr>
      <w:r w:rsidRPr="00AD7994">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530C08" w:rsidRPr="00433EBA" w:rsidRDefault="00530C08" w:rsidP="00530C08">
      <w:pPr>
        <w:widowControl/>
        <w:suppressAutoHyphens w:val="0"/>
        <w:autoSpaceDE w:val="0"/>
        <w:autoSpaceDN w:val="0"/>
        <w:adjustRightInd w:val="0"/>
        <w:ind w:firstLine="567"/>
        <w:jc w:val="both"/>
        <w:rPr>
          <w:rFonts w:eastAsia="Calibri"/>
          <w:color w:val="000000"/>
          <w:kern w:val="0"/>
        </w:rPr>
      </w:pPr>
      <w:r w:rsidRPr="00433EBA">
        <w:rPr>
          <w:rFonts w:eastAsia="Times New Roman"/>
        </w:rPr>
        <w:t xml:space="preserve">Для автодорог третьей и четвертой технической категорий, которые проходят через Староникольское сельское поселение,  ширина каждой придорожной полосы устанавливается в размере 50 метров соответственно. </w:t>
      </w:r>
    </w:p>
    <w:p w:rsidR="00530C08" w:rsidRPr="00AD7994" w:rsidRDefault="00530C08" w:rsidP="00530C08">
      <w:pPr>
        <w:autoSpaceDE w:val="0"/>
        <w:autoSpaceDN w:val="0"/>
        <w:adjustRightInd w:val="0"/>
        <w:ind w:firstLine="540"/>
        <w:jc w:val="both"/>
        <w:outlineLvl w:val="1"/>
      </w:pPr>
      <w:r w:rsidRPr="00AD7994">
        <w:t>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530C08" w:rsidRPr="0022144C" w:rsidRDefault="00530C08" w:rsidP="00530C08">
      <w:pPr>
        <w:widowControl/>
        <w:suppressAutoHyphens w:val="0"/>
        <w:autoSpaceDE w:val="0"/>
        <w:autoSpaceDN w:val="0"/>
        <w:adjustRightInd w:val="0"/>
        <w:ind w:firstLine="567"/>
        <w:jc w:val="both"/>
        <w:rPr>
          <w:rFonts w:eastAsia="Calibri"/>
          <w:b/>
          <w:bCs/>
          <w:i/>
          <w:iCs/>
          <w:color w:val="000000"/>
          <w:kern w:val="0"/>
          <w:highlight w:val="yellow"/>
        </w:rPr>
      </w:pPr>
    </w:p>
    <w:p w:rsidR="00530C08" w:rsidRPr="00283771" w:rsidRDefault="00530C08" w:rsidP="00530C08">
      <w:pPr>
        <w:widowControl/>
        <w:suppressAutoHyphens w:val="0"/>
        <w:autoSpaceDE w:val="0"/>
        <w:autoSpaceDN w:val="0"/>
        <w:adjustRightInd w:val="0"/>
        <w:ind w:firstLine="567"/>
        <w:jc w:val="both"/>
        <w:rPr>
          <w:rFonts w:eastAsia="Calibri"/>
          <w:b/>
          <w:bCs/>
          <w:i/>
          <w:iCs/>
          <w:color w:val="000000"/>
          <w:kern w:val="0"/>
        </w:rPr>
      </w:pPr>
      <w:r w:rsidRPr="00283771">
        <w:rPr>
          <w:rFonts w:eastAsia="Calibri"/>
          <w:b/>
          <w:bCs/>
          <w:i/>
          <w:iCs/>
          <w:color w:val="000000"/>
          <w:kern w:val="0"/>
        </w:rPr>
        <w:t>Охранные зоны газопроводов</w:t>
      </w:r>
    </w:p>
    <w:p w:rsidR="00530C08" w:rsidRPr="00283771" w:rsidRDefault="00530C08" w:rsidP="00530C08">
      <w:pPr>
        <w:widowControl/>
        <w:suppressAutoHyphens w:val="0"/>
        <w:autoSpaceDE w:val="0"/>
        <w:autoSpaceDN w:val="0"/>
        <w:adjustRightInd w:val="0"/>
        <w:ind w:firstLine="567"/>
        <w:jc w:val="both"/>
        <w:rPr>
          <w:rFonts w:eastAsia="Calibri"/>
          <w:color w:val="000000"/>
          <w:kern w:val="0"/>
        </w:rPr>
      </w:pPr>
      <w:r w:rsidRPr="00283771">
        <w:rPr>
          <w:rFonts w:eastAsia="Calibri"/>
          <w:color w:val="000000"/>
          <w:kern w:val="0"/>
        </w:rPr>
        <w:t>По территории сельского поселения проходит магистральный газопровод «СКЦ – Елец ССПХГ», газопровод-отвод на ГРС Нижнедевицк, межпоселковый газопровод высокого давления к ГРС р.п. Хохольский, газораспределительные сети среднего и низкого давления</w:t>
      </w:r>
      <w:r>
        <w:rPr>
          <w:rFonts w:eastAsia="Calibri"/>
          <w:color w:val="000000"/>
          <w:kern w:val="0"/>
        </w:rPr>
        <w:t>, а также нефтепровод «Курбатово - р.п. Хохольский»</w:t>
      </w:r>
    </w:p>
    <w:p w:rsidR="00530C08" w:rsidRPr="00283771" w:rsidRDefault="00530C08" w:rsidP="00530C08">
      <w:pPr>
        <w:widowControl/>
        <w:suppressAutoHyphens w:val="0"/>
        <w:autoSpaceDE w:val="0"/>
        <w:autoSpaceDN w:val="0"/>
        <w:adjustRightInd w:val="0"/>
        <w:ind w:firstLine="567"/>
        <w:jc w:val="both"/>
        <w:rPr>
          <w:rFonts w:eastAsia="Calibri"/>
          <w:color w:val="000000"/>
          <w:kern w:val="0"/>
        </w:rPr>
      </w:pPr>
      <w:r w:rsidRPr="00283771">
        <w:rPr>
          <w:rFonts w:eastAsia="Calibri"/>
          <w:color w:val="000000"/>
          <w:kern w:val="0"/>
        </w:rPr>
        <w:t>Нефтепродуктопроводы, аммиакопроводы через территорию поселения не проходят.</w:t>
      </w:r>
    </w:p>
    <w:p w:rsidR="00530C08" w:rsidRPr="00205DB9" w:rsidRDefault="00530C08" w:rsidP="00530C08">
      <w:pPr>
        <w:widowControl/>
        <w:suppressAutoHyphens w:val="0"/>
        <w:autoSpaceDE w:val="0"/>
        <w:autoSpaceDN w:val="0"/>
        <w:adjustRightInd w:val="0"/>
        <w:ind w:firstLine="567"/>
        <w:jc w:val="both"/>
        <w:rPr>
          <w:rFonts w:eastAsia="Calibri"/>
          <w:color w:val="000000"/>
          <w:kern w:val="0"/>
        </w:rPr>
      </w:pPr>
      <w:r w:rsidRPr="00205DB9">
        <w:rPr>
          <w:rFonts w:eastAsia="Times New Roman"/>
          <w:bCs/>
        </w:rPr>
        <w:t xml:space="preserve">Для  газораспределительных  сетей  устанавливаются   следующие охранные зоны </w:t>
      </w:r>
      <w:r w:rsidRPr="00205DB9">
        <w:rPr>
          <w:rFonts w:ascii="TimesNewRomanPSMT" w:eastAsia="Calibri" w:hAnsi="TimesNewRomanPSMT" w:cs="TimesNewRomanPSMT"/>
          <w:kern w:val="0"/>
        </w:rPr>
        <w:t>в</w:t>
      </w:r>
      <w:r w:rsidRPr="00205DB9">
        <w:rPr>
          <w:rFonts w:eastAsia="Calibri"/>
          <w:color w:val="000000"/>
          <w:kern w:val="0"/>
        </w:rPr>
        <w:t xml:space="preserve"> </w:t>
      </w:r>
      <w:r w:rsidRPr="00205DB9">
        <w:rPr>
          <w:rFonts w:ascii="TimesNewRomanPSMT" w:eastAsia="Calibri" w:hAnsi="TimesNewRomanPSMT" w:cs="TimesNewRomanPSMT"/>
          <w:kern w:val="0"/>
        </w:rPr>
        <w:t>соответствии с «Правилами охраны газораспределительных сетей», утвержденным</w:t>
      </w:r>
      <w:r w:rsidRPr="00205DB9">
        <w:rPr>
          <w:rFonts w:ascii="Calibri" w:eastAsia="Calibri" w:hAnsi="Calibri" w:cs="TimesNewRomanPSMT"/>
          <w:kern w:val="0"/>
        </w:rPr>
        <w:t>и</w:t>
      </w:r>
      <w:r w:rsidRPr="00205DB9">
        <w:rPr>
          <w:rFonts w:ascii="TimesNewRomanPSMT" w:eastAsia="Calibri" w:hAnsi="TimesNewRomanPSMT" w:cs="TimesNewRomanPSMT"/>
          <w:kern w:val="0"/>
        </w:rPr>
        <w:t xml:space="preserve"> Постановлением Правительства РФ № 878 от 20.11.2000 года:</w:t>
      </w:r>
    </w:p>
    <w:p w:rsidR="00530C08" w:rsidRPr="00205DB9" w:rsidRDefault="00530C08" w:rsidP="00530C08">
      <w:pPr>
        <w:tabs>
          <w:tab w:val="left" w:pos="700"/>
        </w:tabs>
        <w:ind w:firstLine="567"/>
        <w:jc w:val="both"/>
        <w:rPr>
          <w:rFonts w:eastAsia="Times New Roman"/>
          <w:bCs/>
        </w:rPr>
      </w:pPr>
      <w:r w:rsidRPr="00205DB9">
        <w:rPr>
          <w:rFonts w:eastAsia="Times New Roman"/>
          <w:bCs/>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530C08" w:rsidRPr="00205DB9" w:rsidRDefault="00530C08" w:rsidP="00530C08">
      <w:pPr>
        <w:tabs>
          <w:tab w:val="left" w:pos="700"/>
        </w:tabs>
        <w:ind w:firstLine="567"/>
        <w:jc w:val="both"/>
        <w:rPr>
          <w:rFonts w:eastAsia="Times New Roman"/>
          <w:bCs/>
        </w:rPr>
      </w:pPr>
      <w:r w:rsidRPr="00205DB9">
        <w:rPr>
          <w:rFonts w:eastAsia="Times New Roman"/>
          <w:bCs/>
        </w:rPr>
        <w:t>б) вдоль трасс подземных газопроводов из полиэтиленовых труб при использовании</w:t>
      </w:r>
      <w:r w:rsidRPr="00205DB9">
        <w:t xml:space="preserve">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530C08" w:rsidRPr="00205DB9" w:rsidRDefault="00530C08" w:rsidP="00530C08">
      <w:pPr>
        <w:tabs>
          <w:tab w:val="left" w:pos="700"/>
        </w:tabs>
        <w:ind w:firstLine="567"/>
        <w:jc w:val="both"/>
        <w:rPr>
          <w:rFonts w:eastAsia="Times New Roman"/>
          <w:bCs/>
        </w:rPr>
      </w:pPr>
      <w:r w:rsidRPr="00205DB9">
        <w:rPr>
          <w:rFonts w:eastAsia="Times New Roman"/>
          <w:bCs/>
        </w:rPr>
        <w:t xml:space="preserve">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    </w:t>
      </w:r>
    </w:p>
    <w:p w:rsidR="00530C08" w:rsidRPr="00205DB9" w:rsidRDefault="00530C08" w:rsidP="00530C08">
      <w:pPr>
        <w:tabs>
          <w:tab w:val="left" w:pos="700"/>
        </w:tabs>
        <w:ind w:firstLine="567"/>
        <w:jc w:val="both"/>
        <w:rPr>
          <w:rFonts w:eastAsia="Times New Roman"/>
          <w:bCs/>
        </w:rPr>
      </w:pPr>
      <w:r w:rsidRPr="00205DB9">
        <w:rPr>
          <w:rFonts w:eastAsia="Times New Roman"/>
          <w:bCs/>
        </w:rPr>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530C08" w:rsidRPr="00205DB9" w:rsidRDefault="00530C08" w:rsidP="00530C08">
      <w:pPr>
        <w:ind w:firstLine="426"/>
        <w:jc w:val="both"/>
      </w:pPr>
      <w:r w:rsidRPr="00205DB9">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530C08" w:rsidRDefault="00530C08" w:rsidP="00530C08">
      <w:pPr>
        <w:ind w:firstLine="426"/>
        <w:jc w:val="both"/>
      </w:pPr>
      <w:r>
        <w:rPr>
          <w:rFonts w:cs="Arial"/>
          <w:iCs/>
          <w:spacing w:val="-3"/>
          <w:shd w:val="clear" w:color="auto" w:fill="FFFFFF"/>
        </w:rPr>
        <w:t>При разработке Г</w:t>
      </w:r>
      <w:r w:rsidRPr="003D0192">
        <w:rPr>
          <w:rFonts w:cs="Arial"/>
          <w:iCs/>
          <w:spacing w:val="-3"/>
          <w:shd w:val="clear" w:color="auto" w:fill="FFFFFF"/>
        </w:rPr>
        <w:t>енерального плана  учитывались как охранные зоны трубопроводов, так и з</w:t>
      </w:r>
      <w:r w:rsidRPr="003D0192">
        <w:rPr>
          <w:iCs/>
          <w:spacing w:val="-3"/>
          <w:shd w:val="clear" w:color="auto" w:fill="FFFFFF"/>
        </w:rPr>
        <w:t>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со СНиП 2.05.06-85 "Магистра</w:t>
      </w:r>
      <w:r>
        <w:rPr>
          <w:iCs/>
          <w:spacing w:val="-3"/>
          <w:shd w:val="clear" w:color="auto" w:fill="FFFFFF"/>
        </w:rPr>
        <w:t>льные трубопроводы".</w:t>
      </w:r>
    </w:p>
    <w:p w:rsidR="00530C08" w:rsidRDefault="00530C08" w:rsidP="00530C08">
      <w:pPr>
        <w:ind w:firstLine="426"/>
        <w:jc w:val="both"/>
      </w:pPr>
      <w:r w:rsidRPr="00BE2FB7">
        <w:rPr>
          <w:rFonts w:eastAsia="Calibri"/>
          <w:color w:val="000000"/>
          <w:kern w:val="0"/>
        </w:rPr>
        <w:t>Для магистральных газопроводов требуется установление охранных зон, которые</w:t>
      </w:r>
      <w:r>
        <w:rPr>
          <w:rFonts w:eastAsia="Calibri"/>
          <w:color w:val="000000"/>
          <w:kern w:val="0"/>
        </w:rPr>
        <w:t xml:space="preserve"> </w:t>
      </w:r>
      <w:r w:rsidRPr="00BE2FB7">
        <w:rPr>
          <w:rFonts w:eastAsia="Calibri"/>
          <w:color w:val="000000"/>
          <w:kern w:val="0"/>
        </w:rPr>
        <w:lastRenderedPageBreak/>
        <w:t>необходимы для исключения возможности повреждения трубопроводов при любом виде их</w:t>
      </w:r>
      <w:r>
        <w:rPr>
          <w:rFonts w:eastAsia="Calibri"/>
          <w:color w:val="000000"/>
          <w:kern w:val="0"/>
        </w:rPr>
        <w:t xml:space="preserve"> </w:t>
      </w:r>
      <w:r w:rsidRPr="00BE2FB7">
        <w:rPr>
          <w:rFonts w:eastAsia="Calibri"/>
          <w:color w:val="000000"/>
          <w:kern w:val="0"/>
        </w:rPr>
        <w:t>прокладки вдоль трасс трубопроводов, транспортирующих нефть, природный газ,</w:t>
      </w:r>
      <w:r>
        <w:rPr>
          <w:rFonts w:eastAsia="Calibri"/>
          <w:color w:val="000000"/>
          <w:kern w:val="0"/>
        </w:rPr>
        <w:t xml:space="preserve"> </w:t>
      </w:r>
      <w:r w:rsidRPr="00BE2FB7">
        <w:rPr>
          <w:rFonts w:eastAsia="Calibri"/>
          <w:color w:val="000000"/>
          <w:kern w:val="0"/>
        </w:rPr>
        <w:t>нефтепродукты и др., - в виде участка земли, ограниченного условными линиями,</w:t>
      </w:r>
      <w:r>
        <w:rPr>
          <w:rFonts w:eastAsia="Calibri"/>
          <w:color w:val="000000"/>
          <w:kern w:val="0"/>
        </w:rPr>
        <w:t xml:space="preserve"> </w:t>
      </w:r>
      <w:r w:rsidRPr="00BE2FB7">
        <w:rPr>
          <w:rFonts w:eastAsia="Calibri"/>
          <w:color w:val="000000"/>
          <w:kern w:val="0"/>
        </w:rPr>
        <w:t>проходящими в 25 м от оси трубопровода с каждой стороны. Ширина охранных зон</w:t>
      </w:r>
      <w:r>
        <w:rPr>
          <w:rFonts w:eastAsia="Calibri"/>
          <w:color w:val="000000"/>
          <w:kern w:val="0"/>
        </w:rPr>
        <w:t xml:space="preserve"> </w:t>
      </w:r>
      <w:r w:rsidRPr="00BE2FB7">
        <w:rPr>
          <w:rFonts w:eastAsia="Calibri"/>
          <w:color w:val="000000"/>
          <w:kern w:val="0"/>
        </w:rPr>
        <w:t>газопроводов, принята в соответствии с «Правилами охраны магистральных трубопроводов»,</w:t>
      </w:r>
      <w:r>
        <w:rPr>
          <w:rFonts w:eastAsia="Calibri"/>
          <w:color w:val="000000"/>
          <w:kern w:val="0"/>
        </w:rPr>
        <w:t xml:space="preserve"> </w:t>
      </w:r>
      <w:r w:rsidRPr="00BE2FB7">
        <w:rPr>
          <w:rFonts w:eastAsia="Calibri"/>
          <w:color w:val="000000"/>
          <w:kern w:val="0"/>
        </w:rPr>
        <w:t>утвержденными постановлением Гостехнадзора России №</w:t>
      </w:r>
      <w:r>
        <w:rPr>
          <w:rFonts w:eastAsia="Calibri"/>
          <w:color w:val="000000"/>
          <w:kern w:val="0"/>
        </w:rPr>
        <w:t xml:space="preserve"> </w:t>
      </w:r>
      <w:r w:rsidRPr="00BE2FB7">
        <w:rPr>
          <w:rFonts w:eastAsia="Calibri"/>
          <w:color w:val="000000"/>
          <w:kern w:val="0"/>
        </w:rPr>
        <w:t>9 от 22.04.1992</w:t>
      </w:r>
      <w:r>
        <w:rPr>
          <w:rFonts w:eastAsia="Calibri"/>
          <w:color w:val="000000"/>
          <w:kern w:val="0"/>
        </w:rPr>
        <w:t xml:space="preserve"> г</w:t>
      </w:r>
      <w:r w:rsidRPr="00BE2FB7">
        <w:rPr>
          <w:rFonts w:eastAsia="Calibri"/>
          <w:color w:val="000000"/>
          <w:kern w:val="0"/>
        </w:rPr>
        <w:t>.</w:t>
      </w:r>
    </w:p>
    <w:p w:rsidR="00530C08" w:rsidRPr="006465A7" w:rsidRDefault="00530C08" w:rsidP="00530C08">
      <w:pPr>
        <w:ind w:firstLine="426"/>
        <w:jc w:val="both"/>
      </w:pPr>
      <w:r w:rsidRPr="00BE2FB7">
        <w:rPr>
          <w:rFonts w:eastAsia="Calibri"/>
          <w:color w:val="000000"/>
          <w:kern w:val="0"/>
        </w:rPr>
        <w:t>Зоны минимально допустимых расстояний – это расстояния от оси подземных и</w:t>
      </w:r>
      <w:r>
        <w:rPr>
          <w:rFonts w:eastAsia="Calibri"/>
          <w:color w:val="000000"/>
          <w:kern w:val="0"/>
        </w:rPr>
        <w:t xml:space="preserve"> </w:t>
      </w:r>
      <w:r w:rsidRPr="00BE2FB7">
        <w:rPr>
          <w:rFonts w:eastAsia="Calibri"/>
          <w:color w:val="000000"/>
          <w:kern w:val="0"/>
        </w:rPr>
        <w:t>надземных (в насыпи) трубопроводов до населенных пунктов, отдельных промышленных и</w:t>
      </w:r>
      <w:r>
        <w:rPr>
          <w:rFonts w:eastAsia="Calibri"/>
          <w:color w:val="000000"/>
          <w:kern w:val="0"/>
        </w:rPr>
        <w:t xml:space="preserve"> </w:t>
      </w:r>
      <w:r w:rsidRPr="00BE2FB7">
        <w:rPr>
          <w:rFonts w:eastAsia="Calibri"/>
          <w:color w:val="000000"/>
          <w:kern w:val="0"/>
        </w:rPr>
        <w:t>сельскохозяйственных предприятий и зданий и сооружений должны приниматься в</w:t>
      </w:r>
      <w:r>
        <w:rPr>
          <w:rFonts w:eastAsia="Calibri"/>
          <w:color w:val="000000"/>
          <w:kern w:val="0"/>
        </w:rPr>
        <w:t xml:space="preserve"> </w:t>
      </w:r>
      <w:r w:rsidRPr="00BE2FB7">
        <w:rPr>
          <w:rFonts w:eastAsia="Calibri"/>
          <w:color w:val="000000"/>
          <w:kern w:val="0"/>
        </w:rPr>
        <w:t>зависимости от класса и диаметра трубопроводов, степени ответственности объектов и</w:t>
      </w:r>
      <w:r>
        <w:rPr>
          <w:rFonts w:eastAsia="Calibri"/>
          <w:color w:val="000000"/>
          <w:kern w:val="0"/>
        </w:rPr>
        <w:t xml:space="preserve"> </w:t>
      </w:r>
      <w:r w:rsidRPr="00BE2FB7">
        <w:rPr>
          <w:rFonts w:eastAsia="Calibri"/>
          <w:color w:val="000000"/>
          <w:kern w:val="0"/>
        </w:rPr>
        <w:t>необходимости обеспечения их безопасности, которые принимаются в соответствии со</w:t>
      </w:r>
      <w:r>
        <w:rPr>
          <w:rFonts w:eastAsia="Calibri"/>
          <w:color w:val="000000"/>
          <w:kern w:val="0"/>
        </w:rPr>
        <w:t xml:space="preserve"> </w:t>
      </w:r>
      <w:r w:rsidRPr="00BE2FB7">
        <w:rPr>
          <w:rFonts w:eastAsia="Calibri"/>
          <w:color w:val="000000"/>
          <w:kern w:val="0"/>
        </w:rPr>
        <w:t>СНиП 2.05.06-85 «Магистральные трубопроводы».</w:t>
      </w:r>
      <w:r>
        <w:rPr>
          <w:rFonts w:eastAsia="Calibri"/>
          <w:color w:val="000000"/>
          <w:kern w:val="0"/>
        </w:rPr>
        <w:t xml:space="preserve"> </w:t>
      </w:r>
      <w:r w:rsidRPr="00AE1108">
        <w:rPr>
          <w:rFonts w:eastAsia="Calibri"/>
          <w:color w:val="000000"/>
          <w:kern w:val="0"/>
        </w:rPr>
        <w:t xml:space="preserve">Для </w:t>
      </w:r>
      <w:r>
        <w:rPr>
          <w:rFonts w:eastAsia="Calibri"/>
          <w:color w:val="000000"/>
          <w:kern w:val="0"/>
        </w:rPr>
        <w:t>магистрального газопровода, газопровода-отвода, нефтепровода</w:t>
      </w:r>
      <w:r w:rsidRPr="00AE1108">
        <w:rPr>
          <w:rFonts w:eastAsia="Calibri"/>
          <w:color w:val="000000"/>
          <w:kern w:val="0"/>
        </w:rPr>
        <w:t xml:space="preserve"> зона минимально допустимых расстояний от оси трубопроводов до населенных пунктов составляет </w:t>
      </w:r>
      <w:r>
        <w:rPr>
          <w:rFonts w:eastAsia="Calibri"/>
          <w:color w:val="000000"/>
          <w:kern w:val="0"/>
        </w:rPr>
        <w:t xml:space="preserve">200, 100 и </w:t>
      </w:r>
      <w:r w:rsidRPr="00AE1108">
        <w:rPr>
          <w:rFonts w:eastAsia="Calibri"/>
          <w:color w:val="000000"/>
          <w:kern w:val="0"/>
        </w:rPr>
        <w:t>1</w:t>
      </w:r>
      <w:r>
        <w:rPr>
          <w:rFonts w:eastAsia="Calibri"/>
          <w:color w:val="000000"/>
          <w:kern w:val="0"/>
        </w:rPr>
        <w:t>0</w:t>
      </w:r>
      <w:r w:rsidRPr="00AE1108">
        <w:rPr>
          <w:rFonts w:eastAsia="Calibri"/>
          <w:color w:val="000000"/>
          <w:kern w:val="0"/>
        </w:rPr>
        <w:t>0 м</w:t>
      </w:r>
      <w:r>
        <w:rPr>
          <w:rFonts w:eastAsia="Calibri"/>
          <w:color w:val="000000"/>
          <w:kern w:val="0"/>
        </w:rPr>
        <w:t>етров соответственно.</w:t>
      </w:r>
    </w:p>
    <w:p w:rsidR="00530C08" w:rsidRDefault="00530C08" w:rsidP="00530C08">
      <w:pPr>
        <w:tabs>
          <w:tab w:val="left" w:pos="360"/>
          <w:tab w:val="left" w:pos="700"/>
        </w:tabs>
        <w:ind w:right="-3" w:firstLine="567"/>
        <w:jc w:val="center"/>
        <w:rPr>
          <w:rFonts w:eastAsia="Times New Roman"/>
          <w:b/>
          <w:bCs/>
          <w:i/>
        </w:rPr>
      </w:pPr>
    </w:p>
    <w:p w:rsidR="00530C08" w:rsidRDefault="00530C08" w:rsidP="00530C08">
      <w:pPr>
        <w:tabs>
          <w:tab w:val="left" w:pos="360"/>
          <w:tab w:val="left" w:pos="700"/>
        </w:tabs>
        <w:ind w:right="-3" w:firstLine="567"/>
        <w:jc w:val="center"/>
        <w:rPr>
          <w:rFonts w:eastAsia="Times New Roman"/>
          <w:b/>
          <w:bCs/>
          <w:i/>
        </w:rPr>
      </w:pPr>
      <w:r w:rsidRPr="00D30325">
        <w:rPr>
          <w:rFonts w:eastAsia="Times New Roman"/>
          <w:b/>
          <w:bCs/>
          <w:i/>
        </w:rPr>
        <w:t>Охранные зоны газопроводов</w:t>
      </w:r>
    </w:p>
    <w:p w:rsidR="00530C08" w:rsidRPr="00D30325" w:rsidRDefault="00530C08" w:rsidP="00530C08">
      <w:pPr>
        <w:tabs>
          <w:tab w:val="left" w:pos="360"/>
          <w:tab w:val="left" w:pos="700"/>
        </w:tabs>
        <w:ind w:right="-3" w:firstLine="567"/>
        <w:jc w:val="center"/>
        <w:rPr>
          <w:rFonts w:eastAsia="Times New Roman"/>
          <w:b/>
          <w:bCs/>
          <w:i/>
        </w:rPr>
      </w:pPr>
    </w:p>
    <w:tbl>
      <w:tblPr>
        <w:tblW w:w="10200"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6"/>
        <w:gridCol w:w="3402"/>
        <w:gridCol w:w="4252"/>
      </w:tblGrid>
      <w:tr w:rsidR="00530C08" w:rsidRPr="00D30325" w:rsidTr="004D2C6F">
        <w:tc>
          <w:tcPr>
            <w:tcW w:w="2546" w:type="dxa"/>
            <w:shd w:val="clear" w:color="auto" w:fill="auto"/>
            <w:vAlign w:val="center"/>
          </w:tcPr>
          <w:p w:rsidR="00530C08" w:rsidRPr="00D30325" w:rsidRDefault="00530C08" w:rsidP="004D2C6F">
            <w:pPr>
              <w:snapToGrid w:val="0"/>
              <w:ind w:right="-3"/>
              <w:jc w:val="center"/>
              <w:rPr>
                <w:rFonts w:eastAsia="Times New Roman"/>
                <w:b/>
                <w:bCs/>
                <w:sz w:val="22"/>
                <w:szCs w:val="22"/>
              </w:rPr>
            </w:pPr>
            <w:r w:rsidRPr="00D30325">
              <w:rPr>
                <w:rFonts w:eastAsia="Times New Roman"/>
                <w:b/>
                <w:bCs/>
                <w:sz w:val="22"/>
                <w:szCs w:val="22"/>
              </w:rPr>
              <w:t>Наименование</w:t>
            </w:r>
          </w:p>
        </w:tc>
        <w:tc>
          <w:tcPr>
            <w:tcW w:w="3402" w:type="dxa"/>
            <w:shd w:val="clear" w:color="auto" w:fill="auto"/>
            <w:vAlign w:val="center"/>
          </w:tcPr>
          <w:p w:rsidR="00530C08" w:rsidRPr="00D30325" w:rsidRDefault="00530C08" w:rsidP="004D2C6F">
            <w:pPr>
              <w:snapToGrid w:val="0"/>
              <w:ind w:right="-3"/>
              <w:jc w:val="center"/>
              <w:rPr>
                <w:rFonts w:eastAsia="Times New Roman"/>
                <w:b/>
                <w:bCs/>
                <w:sz w:val="22"/>
                <w:szCs w:val="22"/>
              </w:rPr>
            </w:pPr>
            <w:r w:rsidRPr="00D30325">
              <w:rPr>
                <w:rFonts w:eastAsia="Times New Roman"/>
                <w:b/>
                <w:bCs/>
                <w:sz w:val="22"/>
                <w:szCs w:val="22"/>
              </w:rPr>
              <w:t>Показатели</w:t>
            </w:r>
          </w:p>
        </w:tc>
        <w:tc>
          <w:tcPr>
            <w:tcW w:w="4252" w:type="dxa"/>
            <w:shd w:val="clear" w:color="auto" w:fill="auto"/>
            <w:vAlign w:val="center"/>
          </w:tcPr>
          <w:p w:rsidR="00530C08" w:rsidRPr="00D30325" w:rsidRDefault="00530C08" w:rsidP="004D2C6F">
            <w:pPr>
              <w:snapToGrid w:val="0"/>
              <w:ind w:right="-3"/>
              <w:jc w:val="center"/>
              <w:rPr>
                <w:rFonts w:eastAsia="Times New Roman"/>
                <w:b/>
                <w:bCs/>
                <w:sz w:val="22"/>
                <w:szCs w:val="22"/>
              </w:rPr>
            </w:pPr>
            <w:r w:rsidRPr="00D30325">
              <w:rPr>
                <w:rFonts w:eastAsia="Times New Roman"/>
                <w:b/>
                <w:bCs/>
                <w:sz w:val="22"/>
                <w:szCs w:val="22"/>
              </w:rPr>
              <w:t>Постановление</w:t>
            </w:r>
          </w:p>
        </w:tc>
      </w:tr>
      <w:tr w:rsidR="00530C08" w:rsidRPr="00D30325" w:rsidTr="004D2C6F">
        <w:tc>
          <w:tcPr>
            <w:tcW w:w="2546" w:type="dxa"/>
            <w:vMerge w:val="restart"/>
            <w:shd w:val="clear" w:color="auto" w:fill="auto"/>
            <w:vAlign w:val="center"/>
          </w:tcPr>
          <w:p w:rsidR="00530C08" w:rsidRPr="002F4483" w:rsidRDefault="00530C08" w:rsidP="004D2C6F">
            <w:pPr>
              <w:snapToGrid w:val="0"/>
              <w:ind w:right="-3"/>
              <w:jc w:val="center"/>
              <w:rPr>
                <w:rFonts w:eastAsia="Times New Roman"/>
                <w:bCs/>
                <w:sz w:val="22"/>
                <w:szCs w:val="22"/>
              </w:rPr>
            </w:pPr>
            <w:r w:rsidRPr="002F4483">
              <w:rPr>
                <w:rFonts w:eastAsia="Times New Roman"/>
                <w:bCs/>
                <w:sz w:val="22"/>
                <w:szCs w:val="22"/>
              </w:rPr>
              <w:t>Магистральный газопровод «С</w:t>
            </w:r>
            <w:r>
              <w:rPr>
                <w:rFonts w:eastAsia="Times New Roman"/>
                <w:bCs/>
                <w:sz w:val="22"/>
                <w:szCs w:val="22"/>
              </w:rPr>
              <w:t>КЦ</w:t>
            </w:r>
            <w:r w:rsidRPr="002F4483">
              <w:rPr>
                <w:rFonts w:eastAsia="Times New Roman"/>
                <w:bCs/>
                <w:sz w:val="22"/>
                <w:szCs w:val="22"/>
              </w:rPr>
              <w:t xml:space="preserve"> – Елец ССПХГ»</w:t>
            </w:r>
            <w:r>
              <w:rPr>
                <w:rFonts w:eastAsia="Times New Roman"/>
                <w:bCs/>
                <w:sz w:val="22"/>
                <w:szCs w:val="22"/>
              </w:rPr>
              <w:t xml:space="preserve">, </w:t>
            </w:r>
            <w:r w:rsidRPr="006465A7">
              <w:rPr>
                <w:rFonts w:eastAsia="Times New Roman"/>
                <w:bCs/>
                <w:sz w:val="22"/>
                <w:szCs w:val="22"/>
                <w:lang w:val="en-US"/>
              </w:rPr>
              <w:t>d</w:t>
            </w:r>
            <w:r w:rsidRPr="006465A7">
              <w:rPr>
                <w:rFonts w:eastAsia="Times New Roman"/>
                <w:bCs/>
                <w:sz w:val="22"/>
                <w:szCs w:val="22"/>
              </w:rPr>
              <w:t xml:space="preserve"> </w:t>
            </w:r>
            <w:r>
              <w:rPr>
                <w:rFonts w:eastAsia="Times New Roman"/>
                <w:bCs/>
                <w:sz w:val="22"/>
                <w:szCs w:val="22"/>
              </w:rPr>
              <w:t>700</w:t>
            </w:r>
            <w:r w:rsidRPr="006465A7">
              <w:rPr>
                <w:rFonts w:eastAsia="Times New Roman"/>
                <w:bCs/>
                <w:sz w:val="22"/>
                <w:szCs w:val="22"/>
              </w:rPr>
              <w:t xml:space="preserve"> мм</w:t>
            </w:r>
          </w:p>
        </w:tc>
        <w:tc>
          <w:tcPr>
            <w:tcW w:w="3402" w:type="dxa"/>
            <w:shd w:val="clear" w:color="auto" w:fill="auto"/>
            <w:vAlign w:val="center"/>
          </w:tcPr>
          <w:p w:rsidR="00530C08" w:rsidRPr="000A3B83" w:rsidRDefault="00530C08" w:rsidP="004D2C6F">
            <w:pPr>
              <w:snapToGrid w:val="0"/>
              <w:ind w:right="-3"/>
              <w:jc w:val="both"/>
              <w:rPr>
                <w:rFonts w:eastAsia="Times New Roman"/>
                <w:kern w:val="2"/>
              </w:rPr>
            </w:pPr>
            <w:r w:rsidRPr="000A3B83">
              <w:rPr>
                <w:rFonts w:eastAsia="Times New Roman"/>
                <w:sz w:val="22"/>
                <w:szCs w:val="22"/>
              </w:rPr>
              <w:t xml:space="preserve">Охранная зона вдоль трассы по </w:t>
            </w:r>
            <w:smartTag w:uri="urn:schemas-microsoft-com:office:smarttags" w:element="metricconverter">
              <w:smartTagPr>
                <w:attr w:name="ProductID" w:val="25 метров"/>
              </w:smartTagPr>
              <w:r w:rsidRPr="000A3B83">
                <w:rPr>
                  <w:rFonts w:eastAsia="Times New Roman"/>
                  <w:sz w:val="22"/>
                  <w:szCs w:val="22"/>
                </w:rPr>
                <w:t>25 метров</w:t>
              </w:r>
            </w:smartTag>
            <w:r w:rsidRPr="000A3B83">
              <w:rPr>
                <w:rFonts w:eastAsia="Times New Roman"/>
                <w:sz w:val="22"/>
                <w:szCs w:val="22"/>
              </w:rPr>
              <w:t xml:space="preserve"> с каждой стороны от оси трубопровода.</w:t>
            </w:r>
          </w:p>
        </w:tc>
        <w:tc>
          <w:tcPr>
            <w:tcW w:w="4252" w:type="dxa"/>
            <w:shd w:val="clear" w:color="auto" w:fill="auto"/>
            <w:vAlign w:val="center"/>
          </w:tcPr>
          <w:p w:rsidR="00530C08" w:rsidRPr="000A3B83" w:rsidRDefault="00530C08" w:rsidP="004D2C6F">
            <w:pPr>
              <w:snapToGrid w:val="0"/>
              <w:ind w:right="-3"/>
              <w:jc w:val="both"/>
              <w:rPr>
                <w:rFonts w:eastAsia="Times New Roman"/>
                <w:kern w:val="2"/>
              </w:rPr>
            </w:pPr>
            <w:r w:rsidRPr="000A3B83">
              <w:rPr>
                <w:rFonts w:eastAsia="Times New Roman"/>
                <w:sz w:val="22"/>
                <w:szCs w:val="22"/>
              </w:rPr>
              <w:t xml:space="preserve">Правила охраны магистральных газопроводов (Гостехнадзор России, </w:t>
            </w:r>
            <w:r w:rsidRPr="000A3B83">
              <w:rPr>
                <w:sz w:val="22"/>
                <w:szCs w:val="22"/>
              </w:rPr>
              <w:t xml:space="preserve">от 22.04 1992 № 9, </w:t>
            </w:r>
            <w:r w:rsidRPr="000A3B83">
              <w:rPr>
                <w:rFonts w:eastAsia="Times New Roman"/>
                <w:sz w:val="22"/>
                <w:szCs w:val="22"/>
              </w:rPr>
              <w:t xml:space="preserve">Серия 08, вып. 14, </w:t>
            </w:r>
            <w:smartTag w:uri="urn:schemas-microsoft-com:office:smarttags" w:element="metricconverter">
              <w:smartTagPr>
                <w:attr w:name="ProductID" w:val="2004 г"/>
              </w:smartTagPr>
              <w:r w:rsidRPr="000A3B83">
                <w:rPr>
                  <w:rFonts w:eastAsia="Times New Roman"/>
                  <w:sz w:val="22"/>
                  <w:szCs w:val="22"/>
                </w:rPr>
                <w:t>2004 г</w:t>
              </w:r>
            </w:smartTag>
            <w:r w:rsidRPr="000A3B83">
              <w:rPr>
                <w:rFonts w:eastAsia="Times New Roman"/>
                <w:sz w:val="22"/>
                <w:szCs w:val="22"/>
              </w:rPr>
              <w:t>.)</w:t>
            </w:r>
          </w:p>
        </w:tc>
      </w:tr>
      <w:tr w:rsidR="00530C08" w:rsidRPr="00D30325" w:rsidTr="004D2C6F">
        <w:tc>
          <w:tcPr>
            <w:tcW w:w="2546" w:type="dxa"/>
            <w:vMerge/>
            <w:shd w:val="clear" w:color="auto" w:fill="auto"/>
            <w:vAlign w:val="center"/>
          </w:tcPr>
          <w:p w:rsidR="00530C08" w:rsidRPr="00D30325" w:rsidRDefault="00530C08" w:rsidP="004D2C6F">
            <w:pPr>
              <w:snapToGrid w:val="0"/>
              <w:ind w:right="-3"/>
              <w:jc w:val="center"/>
              <w:rPr>
                <w:rFonts w:eastAsia="Times New Roman"/>
                <w:b/>
                <w:bCs/>
                <w:sz w:val="22"/>
                <w:szCs w:val="22"/>
              </w:rPr>
            </w:pPr>
          </w:p>
        </w:tc>
        <w:tc>
          <w:tcPr>
            <w:tcW w:w="3402" w:type="dxa"/>
            <w:shd w:val="clear" w:color="auto" w:fill="auto"/>
            <w:vAlign w:val="center"/>
          </w:tcPr>
          <w:p w:rsidR="00530C08" w:rsidRPr="00D00685" w:rsidRDefault="00530C08" w:rsidP="004D2C6F">
            <w:pPr>
              <w:snapToGrid w:val="0"/>
              <w:ind w:right="-3"/>
              <w:jc w:val="both"/>
              <w:rPr>
                <w:rFonts w:eastAsia="Times New Roman"/>
                <w:sz w:val="22"/>
                <w:szCs w:val="22"/>
              </w:rPr>
            </w:pPr>
            <w:r w:rsidRPr="00D00685">
              <w:rPr>
                <w:rFonts w:eastAsia="Times New Roman"/>
                <w:sz w:val="22"/>
                <w:szCs w:val="22"/>
              </w:rPr>
              <w:t xml:space="preserve">Зона минимально допустимых  расстояний от оси газопровода до населенных пунктов </w:t>
            </w:r>
            <w:r>
              <w:rPr>
                <w:rFonts w:eastAsia="Times New Roman"/>
                <w:sz w:val="22"/>
                <w:szCs w:val="22"/>
              </w:rPr>
              <w:t>20</w:t>
            </w:r>
            <w:r w:rsidRPr="00D00685">
              <w:rPr>
                <w:rFonts w:eastAsia="Times New Roman"/>
                <w:sz w:val="22"/>
                <w:szCs w:val="22"/>
              </w:rPr>
              <w:t>0 метров</w:t>
            </w:r>
          </w:p>
        </w:tc>
        <w:tc>
          <w:tcPr>
            <w:tcW w:w="4252" w:type="dxa"/>
            <w:shd w:val="clear" w:color="auto" w:fill="auto"/>
            <w:vAlign w:val="center"/>
          </w:tcPr>
          <w:p w:rsidR="00530C08" w:rsidRPr="00D00685" w:rsidRDefault="00530C08" w:rsidP="004D2C6F">
            <w:pPr>
              <w:snapToGrid w:val="0"/>
              <w:ind w:right="-3"/>
              <w:jc w:val="both"/>
              <w:rPr>
                <w:rFonts w:eastAsia="Times New Roman"/>
                <w:sz w:val="22"/>
                <w:szCs w:val="22"/>
              </w:rPr>
            </w:pPr>
            <w:r w:rsidRPr="00D00685">
              <w:rPr>
                <w:rFonts w:eastAsia="Times New Roman"/>
                <w:sz w:val="22"/>
                <w:szCs w:val="22"/>
              </w:rPr>
              <w:t>СНиП 2.05.06-85* «Магистральные трубопроводы»</w:t>
            </w:r>
          </w:p>
        </w:tc>
      </w:tr>
      <w:tr w:rsidR="00530C08" w:rsidRPr="00D30325" w:rsidTr="004D2C6F">
        <w:tc>
          <w:tcPr>
            <w:tcW w:w="2546" w:type="dxa"/>
            <w:vMerge w:val="restart"/>
            <w:shd w:val="clear" w:color="auto" w:fill="auto"/>
            <w:vAlign w:val="center"/>
          </w:tcPr>
          <w:p w:rsidR="00530C08" w:rsidRPr="006465A7" w:rsidRDefault="00530C08" w:rsidP="004D2C6F">
            <w:pPr>
              <w:snapToGrid w:val="0"/>
              <w:ind w:right="-3"/>
              <w:jc w:val="center"/>
              <w:rPr>
                <w:rFonts w:eastAsia="Times New Roman"/>
                <w:bCs/>
                <w:sz w:val="22"/>
                <w:szCs w:val="22"/>
              </w:rPr>
            </w:pPr>
            <w:r w:rsidRPr="006465A7">
              <w:rPr>
                <w:rFonts w:eastAsia="Times New Roman"/>
                <w:bCs/>
                <w:sz w:val="22"/>
                <w:szCs w:val="22"/>
              </w:rPr>
              <w:t xml:space="preserve">Газопровод-отвод на ГРС </w:t>
            </w:r>
            <w:r>
              <w:rPr>
                <w:rFonts w:eastAsia="Times New Roman"/>
                <w:bCs/>
                <w:sz w:val="22"/>
                <w:szCs w:val="22"/>
              </w:rPr>
              <w:t>Нижнедевицк</w:t>
            </w:r>
            <w:r w:rsidRPr="006465A7">
              <w:rPr>
                <w:rFonts w:eastAsia="Times New Roman"/>
                <w:bCs/>
                <w:sz w:val="22"/>
                <w:szCs w:val="22"/>
              </w:rPr>
              <w:t xml:space="preserve">, </w:t>
            </w:r>
          </w:p>
          <w:p w:rsidR="00530C08" w:rsidRPr="006465A7" w:rsidRDefault="00530C08" w:rsidP="004D2C6F">
            <w:pPr>
              <w:snapToGrid w:val="0"/>
              <w:ind w:right="-3"/>
              <w:jc w:val="center"/>
              <w:rPr>
                <w:rFonts w:eastAsia="Times New Roman"/>
                <w:b/>
                <w:bCs/>
                <w:sz w:val="22"/>
                <w:szCs w:val="22"/>
              </w:rPr>
            </w:pPr>
            <w:r w:rsidRPr="006465A7">
              <w:rPr>
                <w:rFonts w:eastAsia="Times New Roman"/>
                <w:bCs/>
                <w:sz w:val="22"/>
                <w:szCs w:val="22"/>
                <w:lang w:val="en-US"/>
              </w:rPr>
              <w:t>d</w:t>
            </w:r>
            <w:r w:rsidRPr="006465A7">
              <w:rPr>
                <w:rFonts w:eastAsia="Times New Roman"/>
                <w:bCs/>
                <w:sz w:val="22"/>
                <w:szCs w:val="22"/>
              </w:rPr>
              <w:t xml:space="preserve"> </w:t>
            </w:r>
            <w:r>
              <w:rPr>
                <w:rFonts w:eastAsia="Times New Roman"/>
                <w:bCs/>
                <w:sz w:val="22"/>
                <w:szCs w:val="22"/>
              </w:rPr>
              <w:t>300</w:t>
            </w:r>
            <w:r w:rsidRPr="006465A7">
              <w:rPr>
                <w:rFonts w:eastAsia="Times New Roman"/>
                <w:bCs/>
                <w:sz w:val="22"/>
                <w:szCs w:val="22"/>
              </w:rPr>
              <w:t xml:space="preserve"> мм</w:t>
            </w:r>
          </w:p>
        </w:tc>
        <w:tc>
          <w:tcPr>
            <w:tcW w:w="3402" w:type="dxa"/>
            <w:shd w:val="clear" w:color="auto" w:fill="auto"/>
            <w:vAlign w:val="center"/>
          </w:tcPr>
          <w:p w:rsidR="00530C08" w:rsidRPr="000A3B83" w:rsidRDefault="00530C08" w:rsidP="004D2C6F">
            <w:pPr>
              <w:snapToGrid w:val="0"/>
              <w:ind w:right="-3"/>
              <w:jc w:val="both"/>
              <w:rPr>
                <w:rFonts w:eastAsia="Times New Roman"/>
                <w:kern w:val="2"/>
              </w:rPr>
            </w:pPr>
            <w:r w:rsidRPr="000A3B83">
              <w:rPr>
                <w:rFonts w:eastAsia="Times New Roman"/>
                <w:sz w:val="22"/>
                <w:szCs w:val="22"/>
              </w:rPr>
              <w:t xml:space="preserve">Охранная зона вдоль трассы по </w:t>
            </w:r>
            <w:smartTag w:uri="urn:schemas-microsoft-com:office:smarttags" w:element="metricconverter">
              <w:smartTagPr>
                <w:attr w:name="ProductID" w:val="25 метров"/>
              </w:smartTagPr>
              <w:r w:rsidRPr="000A3B83">
                <w:rPr>
                  <w:rFonts w:eastAsia="Times New Roman"/>
                  <w:sz w:val="22"/>
                  <w:szCs w:val="22"/>
                </w:rPr>
                <w:t>25 метров</w:t>
              </w:r>
            </w:smartTag>
            <w:r w:rsidRPr="000A3B83">
              <w:rPr>
                <w:rFonts w:eastAsia="Times New Roman"/>
                <w:sz w:val="22"/>
                <w:szCs w:val="22"/>
              </w:rPr>
              <w:t xml:space="preserve"> с каждой стороны от оси трубопровода.</w:t>
            </w:r>
          </w:p>
        </w:tc>
        <w:tc>
          <w:tcPr>
            <w:tcW w:w="4252" w:type="dxa"/>
            <w:shd w:val="clear" w:color="auto" w:fill="auto"/>
            <w:vAlign w:val="center"/>
          </w:tcPr>
          <w:p w:rsidR="00530C08" w:rsidRPr="000A3B83" w:rsidRDefault="00530C08" w:rsidP="004D2C6F">
            <w:pPr>
              <w:snapToGrid w:val="0"/>
              <w:ind w:right="-3"/>
              <w:jc w:val="both"/>
              <w:rPr>
                <w:rFonts w:eastAsia="Times New Roman"/>
                <w:kern w:val="2"/>
              </w:rPr>
            </w:pPr>
            <w:r w:rsidRPr="000A3B83">
              <w:rPr>
                <w:rFonts w:eastAsia="Times New Roman"/>
                <w:sz w:val="22"/>
                <w:szCs w:val="22"/>
              </w:rPr>
              <w:t xml:space="preserve">Правила охраны магистральных газопроводов (Гостехнадзор России, </w:t>
            </w:r>
            <w:r w:rsidRPr="000A3B83">
              <w:rPr>
                <w:sz w:val="22"/>
                <w:szCs w:val="22"/>
              </w:rPr>
              <w:t xml:space="preserve">от 22.04 1992 № 9, </w:t>
            </w:r>
            <w:r w:rsidRPr="000A3B83">
              <w:rPr>
                <w:rFonts w:eastAsia="Times New Roman"/>
                <w:sz w:val="22"/>
                <w:szCs w:val="22"/>
              </w:rPr>
              <w:t xml:space="preserve">Серия 08, вып. 14, </w:t>
            </w:r>
            <w:smartTag w:uri="urn:schemas-microsoft-com:office:smarttags" w:element="metricconverter">
              <w:smartTagPr>
                <w:attr w:name="ProductID" w:val="2004 г"/>
              </w:smartTagPr>
              <w:r w:rsidRPr="000A3B83">
                <w:rPr>
                  <w:rFonts w:eastAsia="Times New Roman"/>
                  <w:sz w:val="22"/>
                  <w:szCs w:val="22"/>
                </w:rPr>
                <w:t>2004 г</w:t>
              </w:r>
            </w:smartTag>
            <w:r w:rsidRPr="000A3B83">
              <w:rPr>
                <w:rFonts w:eastAsia="Times New Roman"/>
                <w:sz w:val="22"/>
                <w:szCs w:val="22"/>
              </w:rPr>
              <w:t>.)</w:t>
            </w:r>
          </w:p>
        </w:tc>
      </w:tr>
      <w:tr w:rsidR="00530C08" w:rsidRPr="00D30325" w:rsidTr="004D2C6F">
        <w:tc>
          <w:tcPr>
            <w:tcW w:w="2546" w:type="dxa"/>
            <w:vMerge/>
            <w:shd w:val="clear" w:color="auto" w:fill="auto"/>
            <w:vAlign w:val="center"/>
          </w:tcPr>
          <w:p w:rsidR="00530C08" w:rsidRPr="00D30325" w:rsidRDefault="00530C08" w:rsidP="004D2C6F">
            <w:pPr>
              <w:snapToGrid w:val="0"/>
              <w:ind w:right="-3"/>
              <w:jc w:val="center"/>
              <w:rPr>
                <w:rFonts w:eastAsia="Times New Roman"/>
                <w:b/>
                <w:bCs/>
                <w:sz w:val="22"/>
                <w:szCs w:val="22"/>
              </w:rPr>
            </w:pPr>
          </w:p>
        </w:tc>
        <w:tc>
          <w:tcPr>
            <w:tcW w:w="3402" w:type="dxa"/>
            <w:shd w:val="clear" w:color="auto" w:fill="auto"/>
            <w:vAlign w:val="center"/>
          </w:tcPr>
          <w:p w:rsidR="00530C08" w:rsidRPr="00D00685" w:rsidRDefault="00530C08" w:rsidP="004D2C6F">
            <w:pPr>
              <w:snapToGrid w:val="0"/>
              <w:ind w:right="-3"/>
              <w:jc w:val="both"/>
              <w:rPr>
                <w:rFonts w:eastAsia="Times New Roman"/>
                <w:sz w:val="22"/>
                <w:szCs w:val="22"/>
              </w:rPr>
            </w:pPr>
            <w:r w:rsidRPr="00D00685">
              <w:rPr>
                <w:rFonts w:eastAsia="Times New Roman"/>
                <w:sz w:val="22"/>
                <w:szCs w:val="22"/>
              </w:rPr>
              <w:t>Зона минимально допустимых  расстояний от оси газопровода до населенных пунктов 1</w:t>
            </w:r>
            <w:r>
              <w:rPr>
                <w:rFonts w:eastAsia="Times New Roman"/>
                <w:sz w:val="22"/>
                <w:szCs w:val="22"/>
              </w:rPr>
              <w:t>0</w:t>
            </w:r>
            <w:r w:rsidRPr="00D00685">
              <w:rPr>
                <w:rFonts w:eastAsia="Times New Roman"/>
                <w:sz w:val="22"/>
                <w:szCs w:val="22"/>
              </w:rPr>
              <w:t>0 метров</w:t>
            </w:r>
          </w:p>
        </w:tc>
        <w:tc>
          <w:tcPr>
            <w:tcW w:w="4252" w:type="dxa"/>
            <w:shd w:val="clear" w:color="auto" w:fill="auto"/>
            <w:vAlign w:val="center"/>
          </w:tcPr>
          <w:p w:rsidR="00530C08" w:rsidRPr="00D00685" w:rsidRDefault="00530C08" w:rsidP="004D2C6F">
            <w:pPr>
              <w:snapToGrid w:val="0"/>
              <w:ind w:right="-3"/>
              <w:jc w:val="both"/>
              <w:rPr>
                <w:rFonts w:eastAsia="Times New Roman"/>
                <w:sz w:val="22"/>
                <w:szCs w:val="22"/>
              </w:rPr>
            </w:pPr>
            <w:r w:rsidRPr="00D00685">
              <w:rPr>
                <w:rFonts w:eastAsia="Times New Roman"/>
                <w:sz w:val="22"/>
                <w:szCs w:val="22"/>
              </w:rPr>
              <w:t>СНиП 2.05.06-85* «Магистральные трубопроводы»</w:t>
            </w:r>
          </w:p>
        </w:tc>
      </w:tr>
      <w:tr w:rsidR="00530C08" w:rsidRPr="00D30325" w:rsidTr="004D2C6F">
        <w:tc>
          <w:tcPr>
            <w:tcW w:w="2546" w:type="dxa"/>
            <w:vMerge w:val="restart"/>
            <w:shd w:val="clear" w:color="auto" w:fill="auto"/>
            <w:vAlign w:val="center"/>
          </w:tcPr>
          <w:p w:rsidR="00530C08" w:rsidRPr="002F4483" w:rsidRDefault="00530C08" w:rsidP="004D2C6F">
            <w:pPr>
              <w:snapToGrid w:val="0"/>
              <w:ind w:right="-3"/>
              <w:jc w:val="center"/>
              <w:rPr>
                <w:rFonts w:eastAsia="Times New Roman"/>
                <w:bCs/>
                <w:sz w:val="22"/>
                <w:szCs w:val="22"/>
              </w:rPr>
            </w:pPr>
            <w:r w:rsidRPr="002F4483">
              <w:rPr>
                <w:rFonts w:eastAsia="Times New Roman"/>
                <w:bCs/>
                <w:sz w:val="22"/>
                <w:szCs w:val="22"/>
              </w:rPr>
              <w:t>Нефтепровод «Курбатово-р.п. Хохольский»</w:t>
            </w:r>
          </w:p>
        </w:tc>
        <w:tc>
          <w:tcPr>
            <w:tcW w:w="3402" w:type="dxa"/>
            <w:shd w:val="clear" w:color="auto" w:fill="auto"/>
            <w:vAlign w:val="center"/>
          </w:tcPr>
          <w:p w:rsidR="00530C08" w:rsidRPr="000A3B83" w:rsidRDefault="00530C08" w:rsidP="004D2C6F">
            <w:pPr>
              <w:snapToGrid w:val="0"/>
              <w:ind w:right="-3"/>
              <w:jc w:val="both"/>
              <w:rPr>
                <w:rFonts w:eastAsia="Times New Roman"/>
                <w:kern w:val="2"/>
              </w:rPr>
            </w:pPr>
            <w:r w:rsidRPr="000A3B83">
              <w:rPr>
                <w:rFonts w:eastAsia="Times New Roman"/>
                <w:sz w:val="22"/>
                <w:szCs w:val="22"/>
              </w:rPr>
              <w:t xml:space="preserve">Охранная зона вдоль трассы по </w:t>
            </w:r>
            <w:smartTag w:uri="urn:schemas-microsoft-com:office:smarttags" w:element="metricconverter">
              <w:smartTagPr>
                <w:attr w:name="ProductID" w:val="25 метров"/>
              </w:smartTagPr>
              <w:r w:rsidRPr="000A3B83">
                <w:rPr>
                  <w:rFonts w:eastAsia="Times New Roman"/>
                  <w:sz w:val="22"/>
                  <w:szCs w:val="22"/>
                </w:rPr>
                <w:t>25 метров</w:t>
              </w:r>
            </w:smartTag>
            <w:r w:rsidRPr="000A3B83">
              <w:rPr>
                <w:rFonts w:eastAsia="Times New Roman"/>
                <w:sz w:val="22"/>
                <w:szCs w:val="22"/>
              </w:rPr>
              <w:t xml:space="preserve"> с каждой стороны от оси трубопровода.</w:t>
            </w:r>
          </w:p>
        </w:tc>
        <w:tc>
          <w:tcPr>
            <w:tcW w:w="4252" w:type="dxa"/>
            <w:shd w:val="clear" w:color="auto" w:fill="auto"/>
            <w:vAlign w:val="center"/>
          </w:tcPr>
          <w:p w:rsidR="00530C08" w:rsidRPr="000A3B83" w:rsidRDefault="00530C08" w:rsidP="004D2C6F">
            <w:pPr>
              <w:snapToGrid w:val="0"/>
              <w:ind w:right="-3"/>
              <w:jc w:val="both"/>
              <w:rPr>
                <w:rFonts w:eastAsia="Times New Roman"/>
                <w:kern w:val="2"/>
              </w:rPr>
            </w:pPr>
            <w:r w:rsidRPr="000A3B83">
              <w:rPr>
                <w:rFonts w:eastAsia="Times New Roman"/>
                <w:sz w:val="22"/>
                <w:szCs w:val="22"/>
              </w:rPr>
              <w:t xml:space="preserve">Правила охраны магистральных газопроводов (Гостехнадзор России, </w:t>
            </w:r>
            <w:r w:rsidRPr="000A3B83">
              <w:rPr>
                <w:sz w:val="22"/>
                <w:szCs w:val="22"/>
              </w:rPr>
              <w:t xml:space="preserve">от 22.04 1992 № 9, </w:t>
            </w:r>
            <w:r w:rsidRPr="000A3B83">
              <w:rPr>
                <w:rFonts w:eastAsia="Times New Roman"/>
                <w:sz w:val="22"/>
                <w:szCs w:val="22"/>
              </w:rPr>
              <w:t xml:space="preserve">Серия 08, вып. 14, </w:t>
            </w:r>
            <w:smartTag w:uri="urn:schemas-microsoft-com:office:smarttags" w:element="metricconverter">
              <w:smartTagPr>
                <w:attr w:name="ProductID" w:val="2004 г"/>
              </w:smartTagPr>
              <w:r w:rsidRPr="000A3B83">
                <w:rPr>
                  <w:rFonts w:eastAsia="Times New Roman"/>
                  <w:sz w:val="22"/>
                  <w:szCs w:val="22"/>
                </w:rPr>
                <w:t>2004 г</w:t>
              </w:r>
            </w:smartTag>
            <w:r w:rsidRPr="000A3B83">
              <w:rPr>
                <w:rFonts w:eastAsia="Times New Roman"/>
                <w:sz w:val="22"/>
                <w:szCs w:val="22"/>
              </w:rPr>
              <w:t>.)</w:t>
            </w:r>
          </w:p>
        </w:tc>
      </w:tr>
      <w:tr w:rsidR="00530C08" w:rsidRPr="00D30325" w:rsidTr="004D2C6F">
        <w:tc>
          <w:tcPr>
            <w:tcW w:w="2546" w:type="dxa"/>
            <w:vMerge/>
            <w:shd w:val="clear" w:color="auto" w:fill="auto"/>
            <w:vAlign w:val="center"/>
          </w:tcPr>
          <w:p w:rsidR="00530C08" w:rsidRPr="00D30325" w:rsidRDefault="00530C08" w:rsidP="004D2C6F">
            <w:pPr>
              <w:snapToGrid w:val="0"/>
              <w:ind w:right="-3"/>
              <w:jc w:val="center"/>
              <w:rPr>
                <w:rFonts w:eastAsia="Times New Roman"/>
                <w:b/>
                <w:bCs/>
                <w:sz w:val="22"/>
                <w:szCs w:val="22"/>
              </w:rPr>
            </w:pPr>
          </w:p>
        </w:tc>
        <w:tc>
          <w:tcPr>
            <w:tcW w:w="3402" w:type="dxa"/>
            <w:shd w:val="clear" w:color="auto" w:fill="auto"/>
            <w:vAlign w:val="center"/>
          </w:tcPr>
          <w:p w:rsidR="00530C08" w:rsidRPr="00D00685" w:rsidRDefault="00530C08" w:rsidP="004D2C6F">
            <w:pPr>
              <w:snapToGrid w:val="0"/>
              <w:ind w:right="-3"/>
              <w:jc w:val="both"/>
              <w:rPr>
                <w:rFonts w:eastAsia="Times New Roman"/>
                <w:sz w:val="22"/>
                <w:szCs w:val="22"/>
              </w:rPr>
            </w:pPr>
            <w:r w:rsidRPr="00D00685">
              <w:rPr>
                <w:rFonts w:eastAsia="Times New Roman"/>
                <w:sz w:val="22"/>
                <w:szCs w:val="22"/>
              </w:rPr>
              <w:t>Зона минимально допустимых  расстояний от оси газопровода до населенных пунктов 1</w:t>
            </w:r>
            <w:r>
              <w:rPr>
                <w:rFonts w:eastAsia="Times New Roman"/>
                <w:sz w:val="22"/>
                <w:szCs w:val="22"/>
              </w:rPr>
              <w:t>0</w:t>
            </w:r>
            <w:r w:rsidRPr="00D00685">
              <w:rPr>
                <w:rFonts w:eastAsia="Times New Roman"/>
                <w:sz w:val="22"/>
                <w:szCs w:val="22"/>
              </w:rPr>
              <w:t>0 метров</w:t>
            </w:r>
          </w:p>
        </w:tc>
        <w:tc>
          <w:tcPr>
            <w:tcW w:w="4252" w:type="dxa"/>
            <w:shd w:val="clear" w:color="auto" w:fill="auto"/>
            <w:vAlign w:val="center"/>
          </w:tcPr>
          <w:p w:rsidR="00530C08" w:rsidRPr="00D00685" w:rsidRDefault="00530C08" w:rsidP="004D2C6F">
            <w:pPr>
              <w:snapToGrid w:val="0"/>
              <w:ind w:right="-3"/>
              <w:jc w:val="both"/>
              <w:rPr>
                <w:rFonts w:eastAsia="Times New Roman"/>
                <w:sz w:val="22"/>
                <w:szCs w:val="22"/>
              </w:rPr>
            </w:pPr>
            <w:r w:rsidRPr="00D00685">
              <w:rPr>
                <w:rFonts w:eastAsia="Times New Roman"/>
                <w:sz w:val="22"/>
                <w:szCs w:val="22"/>
              </w:rPr>
              <w:t>СНиП 2.05.06-85* «Магистральные трубопроводы»</w:t>
            </w:r>
          </w:p>
        </w:tc>
      </w:tr>
      <w:tr w:rsidR="00530C08" w:rsidRPr="00D30325" w:rsidTr="004D2C6F">
        <w:trPr>
          <w:trHeight w:val="813"/>
        </w:trPr>
        <w:tc>
          <w:tcPr>
            <w:tcW w:w="2546" w:type="dxa"/>
          </w:tcPr>
          <w:p w:rsidR="00530C08" w:rsidRPr="00973E71" w:rsidRDefault="00530C08" w:rsidP="004D2C6F">
            <w:pPr>
              <w:snapToGrid w:val="0"/>
              <w:ind w:right="-3"/>
              <w:jc w:val="center"/>
              <w:rPr>
                <w:rFonts w:eastAsia="Times New Roman"/>
                <w:sz w:val="22"/>
                <w:szCs w:val="22"/>
              </w:rPr>
            </w:pPr>
            <w:r w:rsidRPr="00D30325">
              <w:rPr>
                <w:rFonts w:eastAsia="Times New Roman"/>
                <w:sz w:val="22"/>
                <w:szCs w:val="22"/>
              </w:rPr>
              <w:t>Межпоселковые газораспределительные сети высокого давления</w:t>
            </w:r>
          </w:p>
        </w:tc>
        <w:tc>
          <w:tcPr>
            <w:tcW w:w="3402" w:type="dxa"/>
          </w:tcPr>
          <w:p w:rsidR="00530C08" w:rsidRPr="00D30325" w:rsidRDefault="00530C08" w:rsidP="004D2C6F">
            <w:pPr>
              <w:snapToGrid w:val="0"/>
              <w:ind w:right="-3"/>
              <w:jc w:val="both"/>
              <w:rPr>
                <w:rFonts w:eastAsia="Times New Roman"/>
                <w:sz w:val="22"/>
                <w:szCs w:val="22"/>
              </w:rPr>
            </w:pPr>
            <w:r w:rsidRPr="00D30325">
              <w:rPr>
                <w:rFonts w:eastAsia="Times New Roman"/>
                <w:sz w:val="22"/>
                <w:szCs w:val="22"/>
              </w:rPr>
              <w:t xml:space="preserve">Охранная зона вдоль трассы по </w:t>
            </w:r>
            <w:r>
              <w:rPr>
                <w:rFonts w:eastAsia="Times New Roman"/>
                <w:sz w:val="22"/>
                <w:szCs w:val="22"/>
              </w:rPr>
              <w:t>2</w:t>
            </w:r>
            <w:r w:rsidRPr="00D30325">
              <w:rPr>
                <w:rFonts w:eastAsia="Times New Roman"/>
                <w:sz w:val="22"/>
                <w:szCs w:val="22"/>
              </w:rPr>
              <w:t xml:space="preserve"> метр</w:t>
            </w:r>
            <w:r>
              <w:rPr>
                <w:rFonts w:eastAsia="Times New Roman"/>
                <w:sz w:val="22"/>
                <w:szCs w:val="22"/>
              </w:rPr>
              <w:t>а</w:t>
            </w:r>
            <w:r w:rsidRPr="00D30325">
              <w:rPr>
                <w:rFonts w:eastAsia="Times New Roman"/>
                <w:sz w:val="22"/>
                <w:szCs w:val="22"/>
              </w:rPr>
              <w:t xml:space="preserve"> с каждой стороны от оси трубопровода.</w:t>
            </w:r>
          </w:p>
        </w:tc>
        <w:tc>
          <w:tcPr>
            <w:tcW w:w="4252" w:type="dxa"/>
          </w:tcPr>
          <w:p w:rsidR="00530C08" w:rsidRPr="00D30325" w:rsidRDefault="00530C08" w:rsidP="004D2C6F">
            <w:pPr>
              <w:snapToGrid w:val="0"/>
              <w:ind w:right="-3"/>
              <w:jc w:val="center"/>
              <w:rPr>
                <w:rFonts w:eastAsia="Times New Roman"/>
                <w:sz w:val="22"/>
                <w:szCs w:val="22"/>
              </w:rPr>
            </w:pPr>
            <w:r>
              <w:rPr>
                <w:rFonts w:eastAsia="Times New Roman"/>
                <w:sz w:val="22"/>
                <w:szCs w:val="22"/>
              </w:rPr>
              <w:t>Постановление Правительства РФ № 878 от 20.11.2000 г. «Об утверждении правил охраны газораспределительных сетей»</w:t>
            </w:r>
          </w:p>
        </w:tc>
      </w:tr>
      <w:tr w:rsidR="00530C08" w:rsidRPr="00D30325" w:rsidTr="004D2C6F">
        <w:trPr>
          <w:trHeight w:val="563"/>
        </w:trPr>
        <w:tc>
          <w:tcPr>
            <w:tcW w:w="2546" w:type="dxa"/>
            <w:vAlign w:val="center"/>
          </w:tcPr>
          <w:p w:rsidR="00530C08" w:rsidRPr="00D30325" w:rsidRDefault="00530C08" w:rsidP="004D2C6F">
            <w:pPr>
              <w:snapToGrid w:val="0"/>
              <w:ind w:right="-3"/>
              <w:jc w:val="center"/>
              <w:rPr>
                <w:rFonts w:eastAsia="Times New Roman"/>
                <w:sz w:val="22"/>
                <w:szCs w:val="22"/>
              </w:rPr>
            </w:pPr>
            <w:r>
              <w:rPr>
                <w:rFonts w:eastAsia="Times New Roman"/>
                <w:sz w:val="22"/>
                <w:szCs w:val="22"/>
              </w:rPr>
              <w:t>Газораспределительные сети среднего давления</w:t>
            </w:r>
          </w:p>
        </w:tc>
        <w:tc>
          <w:tcPr>
            <w:tcW w:w="3402" w:type="dxa"/>
            <w:vAlign w:val="center"/>
          </w:tcPr>
          <w:p w:rsidR="00530C08" w:rsidRPr="00D30325" w:rsidRDefault="00530C08" w:rsidP="004D2C6F">
            <w:pPr>
              <w:snapToGrid w:val="0"/>
              <w:ind w:right="-3"/>
              <w:jc w:val="both"/>
              <w:rPr>
                <w:rFonts w:eastAsia="Times New Roman"/>
                <w:sz w:val="22"/>
                <w:szCs w:val="22"/>
              </w:rPr>
            </w:pPr>
            <w:r w:rsidRPr="00D30325">
              <w:rPr>
                <w:rFonts w:eastAsia="Times New Roman"/>
                <w:sz w:val="22"/>
                <w:szCs w:val="22"/>
              </w:rPr>
              <w:t xml:space="preserve">Охранная зона вдоль трассы по </w:t>
            </w:r>
            <w:r>
              <w:rPr>
                <w:rFonts w:eastAsia="Times New Roman"/>
                <w:sz w:val="22"/>
                <w:szCs w:val="22"/>
              </w:rPr>
              <w:t>2</w:t>
            </w:r>
            <w:r w:rsidRPr="00D30325">
              <w:rPr>
                <w:rFonts w:eastAsia="Times New Roman"/>
                <w:sz w:val="22"/>
                <w:szCs w:val="22"/>
              </w:rPr>
              <w:t xml:space="preserve"> метр</w:t>
            </w:r>
            <w:r>
              <w:rPr>
                <w:rFonts w:eastAsia="Times New Roman"/>
                <w:sz w:val="22"/>
                <w:szCs w:val="22"/>
              </w:rPr>
              <w:t>а</w:t>
            </w:r>
            <w:r w:rsidRPr="00D30325">
              <w:rPr>
                <w:rFonts w:eastAsia="Times New Roman"/>
                <w:sz w:val="22"/>
                <w:szCs w:val="22"/>
              </w:rPr>
              <w:t xml:space="preserve"> с каждой стороны от оси трубопровода.</w:t>
            </w:r>
          </w:p>
        </w:tc>
        <w:tc>
          <w:tcPr>
            <w:tcW w:w="4252" w:type="dxa"/>
            <w:vAlign w:val="center"/>
          </w:tcPr>
          <w:p w:rsidR="00530C08" w:rsidRPr="00D30325" w:rsidRDefault="00530C08" w:rsidP="004D2C6F">
            <w:pPr>
              <w:snapToGrid w:val="0"/>
              <w:ind w:right="-3"/>
              <w:jc w:val="both"/>
              <w:rPr>
                <w:rFonts w:eastAsia="Times New Roman"/>
                <w:sz w:val="22"/>
                <w:szCs w:val="22"/>
              </w:rPr>
            </w:pPr>
            <w:r>
              <w:rPr>
                <w:rFonts w:eastAsia="Times New Roman"/>
                <w:sz w:val="22"/>
                <w:szCs w:val="22"/>
              </w:rPr>
              <w:t>Постановление Правительства РФ № 878 от 20.11.2000 г. «Об утверждении правил охраны газораспределительных сетей»</w:t>
            </w:r>
          </w:p>
        </w:tc>
      </w:tr>
      <w:tr w:rsidR="00530C08" w:rsidRPr="00D30325" w:rsidTr="004D2C6F">
        <w:trPr>
          <w:trHeight w:val="273"/>
        </w:trPr>
        <w:tc>
          <w:tcPr>
            <w:tcW w:w="2546" w:type="dxa"/>
            <w:vAlign w:val="center"/>
          </w:tcPr>
          <w:p w:rsidR="00530C08" w:rsidRPr="00D30325" w:rsidRDefault="00530C08" w:rsidP="004D2C6F">
            <w:pPr>
              <w:snapToGrid w:val="0"/>
              <w:ind w:right="-3"/>
              <w:jc w:val="center"/>
              <w:rPr>
                <w:rFonts w:eastAsia="Times New Roman"/>
                <w:sz w:val="22"/>
                <w:szCs w:val="22"/>
              </w:rPr>
            </w:pPr>
            <w:r>
              <w:rPr>
                <w:rFonts w:eastAsia="Times New Roman"/>
                <w:sz w:val="22"/>
                <w:szCs w:val="22"/>
              </w:rPr>
              <w:t>Газораспределительные сети низкого давления</w:t>
            </w:r>
          </w:p>
        </w:tc>
        <w:tc>
          <w:tcPr>
            <w:tcW w:w="3402" w:type="dxa"/>
            <w:vAlign w:val="center"/>
          </w:tcPr>
          <w:p w:rsidR="00530C08" w:rsidRPr="00D30325" w:rsidRDefault="00530C08" w:rsidP="004D2C6F">
            <w:pPr>
              <w:snapToGrid w:val="0"/>
              <w:ind w:right="-3"/>
              <w:jc w:val="both"/>
              <w:rPr>
                <w:rFonts w:eastAsia="Times New Roman"/>
                <w:sz w:val="22"/>
                <w:szCs w:val="22"/>
              </w:rPr>
            </w:pPr>
            <w:r w:rsidRPr="00D30325">
              <w:rPr>
                <w:rFonts w:eastAsia="Times New Roman"/>
                <w:sz w:val="22"/>
                <w:szCs w:val="22"/>
              </w:rPr>
              <w:t xml:space="preserve">Охранная зона вдоль трассы по </w:t>
            </w:r>
            <w:r>
              <w:rPr>
                <w:rFonts w:eastAsia="Times New Roman"/>
                <w:sz w:val="22"/>
                <w:szCs w:val="22"/>
              </w:rPr>
              <w:t>2</w:t>
            </w:r>
            <w:r w:rsidRPr="00D30325">
              <w:rPr>
                <w:rFonts w:eastAsia="Times New Roman"/>
                <w:sz w:val="22"/>
                <w:szCs w:val="22"/>
              </w:rPr>
              <w:t xml:space="preserve"> метр</w:t>
            </w:r>
            <w:r>
              <w:rPr>
                <w:rFonts w:eastAsia="Times New Roman"/>
                <w:sz w:val="22"/>
                <w:szCs w:val="22"/>
              </w:rPr>
              <w:t>а</w:t>
            </w:r>
            <w:r w:rsidRPr="00D30325">
              <w:rPr>
                <w:rFonts w:eastAsia="Times New Roman"/>
                <w:sz w:val="22"/>
                <w:szCs w:val="22"/>
              </w:rPr>
              <w:t xml:space="preserve"> с каждой стороны от оси трубопровода.</w:t>
            </w:r>
          </w:p>
        </w:tc>
        <w:tc>
          <w:tcPr>
            <w:tcW w:w="4252" w:type="dxa"/>
            <w:vAlign w:val="center"/>
          </w:tcPr>
          <w:p w:rsidR="00530C08" w:rsidRPr="00D30325" w:rsidRDefault="00530C08" w:rsidP="004D2C6F">
            <w:pPr>
              <w:snapToGrid w:val="0"/>
              <w:ind w:right="-3"/>
              <w:jc w:val="both"/>
              <w:rPr>
                <w:rFonts w:eastAsia="Times New Roman"/>
                <w:sz w:val="22"/>
                <w:szCs w:val="22"/>
              </w:rPr>
            </w:pPr>
            <w:r>
              <w:rPr>
                <w:rFonts w:eastAsia="Times New Roman"/>
                <w:sz w:val="22"/>
                <w:szCs w:val="22"/>
              </w:rPr>
              <w:t>Постановление Правительства РФ № 878 от 20.11.2000 г. «Об утверждении правил охраны газораспределительных сетей»</w:t>
            </w:r>
          </w:p>
        </w:tc>
      </w:tr>
    </w:tbl>
    <w:p w:rsidR="00530C08" w:rsidRPr="0022144C" w:rsidRDefault="00530C08" w:rsidP="00530C08">
      <w:pPr>
        <w:widowControl/>
        <w:suppressAutoHyphens w:val="0"/>
        <w:autoSpaceDE w:val="0"/>
        <w:autoSpaceDN w:val="0"/>
        <w:adjustRightInd w:val="0"/>
        <w:jc w:val="both"/>
        <w:rPr>
          <w:rFonts w:eastAsia="Calibri"/>
          <w:b/>
          <w:bCs/>
          <w:i/>
          <w:iCs/>
          <w:color w:val="000000"/>
          <w:kern w:val="0"/>
          <w:highlight w:val="yellow"/>
        </w:rPr>
      </w:pPr>
    </w:p>
    <w:p w:rsidR="00530C08" w:rsidRPr="00AD7994" w:rsidRDefault="00530C08" w:rsidP="00530C08">
      <w:pPr>
        <w:widowControl/>
        <w:suppressAutoHyphens w:val="0"/>
        <w:autoSpaceDE w:val="0"/>
        <w:autoSpaceDN w:val="0"/>
        <w:adjustRightInd w:val="0"/>
        <w:ind w:firstLine="567"/>
        <w:jc w:val="both"/>
        <w:rPr>
          <w:rFonts w:eastAsia="Calibri"/>
          <w:b/>
          <w:bCs/>
          <w:i/>
          <w:iCs/>
          <w:color w:val="000000"/>
          <w:kern w:val="0"/>
        </w:rPr>
      </w:pPr>
      <w:r w:rsidRPr="00AD7994">
        <w:rPr>
          <w:rFonts w:eastAsia="Calibri"/>
          <w:b/>
          <w:bCs/>
          <w:i/>
          <w:iCs/>
          <w:color w:val="000000"/>
          <w:kern w:val="0"/>
        </w:rPr>
        <w:t>Охранные зона воздушных линий электропередач</w:t>
      </w:r>
    </w:p>
    <w:p w:rsidR="00530C08" w:rsidRPr="00AD7994" w:rsidRDefault="00530C08" w:rsidP="00530C08">
      <w:pPr>
        <w:tabs>
          <w:tab w:val="left" w:pos="0"/>
        </w:tabs>
        <w:ind w:right="-3" w:firstLine="567"/>
        <w:jc w:val="both"/>
        <w:rPr>
          <w:rFonts w:eastAsia="Times New Roman"/>
          <w:bCs/>
          <w:lang/>
        </w:rPr>
      </w:pPr>
      <w:r w:rsidRPr="00AD7994">
        <w:rPr>
          <w:rFonts w:eastAsia="Times New Roman"/>
          <w:bCs/>
          <w:lang/>
        </w:rPr>
        <w:t>По территории поселения проходят линии электропередач напряжения 35, 10 кВ.</w:t>
      </w:r>
    </w:p>
    <w:p w:rsidR="00530C08" w:rsidRPr="00AD7994" w:rsidRDefault="00530C08" w:rsidP="00530C08">
      <w:pPr>
        <w:tabs>
          <w:tab w:val="left" w:pos="0"/>
        </w:tabs>
        <w:ind w:right="-3" w:firstLine="567"/>
        <w:jc w:val="both"/>
      </w:pPr>
      <w:r w:rsidRPr="00AD7994">
        <w:t xml:space="preserve">В целях защиты населения от воздействия электрического поля, создаваемого воздушными линиями электропередач, устанавливаются санитарные разрывы в соответствии с Постановлением Правительства от 24 февраля </w:t>
      </w:r>
      <w:smartTag w:uri="urn:schemas-microsoft-com:office:smarttags" w:element="metricconverter">
        <w:smartTagPr>
          <w:attr w:name="ProductID" w:val="2009 г"/>
        </w:smartTagPr>
        <w:r w:rsidRPr="00AD7994">
          <w:t>2009 г</w:t>
        </w:r>
      </w:smartTag>
      <w:r w:rsidRPr="00AD7994">
        <w:t>.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30C08" w:rsidRPr="00AD7994" w:rsidRDefault="00530C08" w:rsidP="00530C08">
      <w:pPr>
        <w:tabs>
          <w:tab w:val="left" w:pos="0"/>
        </w:tabs>
        <w:ind w:right="-3" w:firstLine="567"/>
        <w:jc w:val="both"/>
      </w:pPr>
      <w:r w:rsidRPr="00AD7994">
        <w:lastRenderedPageBreak/>
        <w:t>-ЛЭП 35 кВ – 15 м от проекции крайних проводов;</w:t>
      </w:r>
    </w:p>
    <w:p w:rsidR="00530C08" w:rsidRPr="00AD7994" w:rsidRDefault="00530C08" w:rsidP="00530C08">
      <w:pPr>
        <w:tabs>
          <w:tab w:val="left" w:pos="0"/>
        </w:tabs>
        <w:ind w:right="-3" w:firstLine="567"/>
        <w:jc w:val="both"/>
        <w:rPr>
          <w:rFonts w:eastAsia="Times New Roman"/>
          <w:bCs/>
          <w:lang/>
        </w:rPr>
      </w:pPr>
      <w:r w:rsidRPr="00AD7994">
        <w:rPr>
          <w:rFonts w:eastAsia="Times New Roman"/>
          <w:spacing w:val="-3"/>
        </w:rPr>
        <w:t xml:space="preserve">-ЛЭП 10 кВ - </w:t>
      </w:r>
      <w:smartTag w:uri="urn:schemas-microsoft-com:office:smarttags" w:element="metricconverter">
        <w:smartTagPr>
          <w:attr w:name="ProductID" w:val="10 м"/>
        </w:smartTagPr>
        <w:r w:rsidRPr="00AD7994">
          <w:rPr>
            <w:rFonts w:eastAsia="Times New Roman"/>
            <w:spacing w:val="-3"/>
          </w:rPr>
          <w:t>10 м</w:t>
        </w:r>
      </w:smartTag>
      <w:r w:rsidRPr="00AD7994">
        <w:rPr>
          <w:rFonts w:eastAsia="Times New Roman"/>
          <w:spacing w:val="-3"/>
        </w:rPr>
        <w:t xml:space="preserve"> от проекции крайних проводов.</w:t>
      </w:r>
    </w:p>
    <w:p w:rsidR="00530C08" w:rsidRPr="00AD7994" w:rsidRDefault="00530C08" w:rsidP="00530C08">
      <w:pPr>
        <w:tabs>
          <w:tab w:val="left" w:pos="0"/>
        </w:tabs>
        <w:ind w:right="-3" w:firstLine="567"/>
        <w:jc w:val="both"/>
        <w:rPr>
          <w:rFonts w:eastAsia="Times New Roman"/>
          <w:b/>
          <w:bCs/>
          <w:lang/>
        </w:rPr>
      </w:pPr>
      <w:r w:rsidRPr="00AD7994">
        <w:rPr>
          <w:rFonts w:eastAsia="TimesNewRomanPSMT"/>
          <w:lang/>
        </w:rPr>
        <w:t xml:space="preserve">Охранная зона вдоль воздушных линий электропередачи устанавливается в виде </w:t>
      </w:r>
      <w:r w:rsidRPr="00AD7994">
        <w:rPr>
          <w:rFonts w:eastAsia="TimesNewRomanPSMT"/>
        </w:rPr>
        <w:t xml:space="preserve">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w:t>
      </w:r>
    </w:p>
    <w:p w:rsidR="00530C08" w:rsidRPr="00AD7994" w:rsidRDefault="00530C08" w:rsidP="00530C08">
      <w:pPr>
        <w:widowControl/>
        <w:suppressAutoHyphens w:val="0"/>
        <w:autoSpaceDE w:val="0"/>
        <w:autoSpaceDN w:val="0"/>
        <w:adjustRightInd w:val="0"/>
        <w:ind w:firstLine="567"/>
        <w:jc w:val="both"/>
        <w:rPr>
          <w:rFonts w:eastAsia="Calibri"/>
          <w:color w:val="000000"/>
          <w:kern w:val="0"/>
        </w:rPr>
      </w:pPr>
      <w:r w:rsidRPr="00AD7994">
        <w:rPr>
          <w:rFonts w:eastAsia="Calibri"/>
          <w:color w:val="000000"/>
          <w:kern w:val="0"/>
        </w:rPr>
        <w:t xml:space="preserve">Электроэнергия на территорию Староникольского сельского поселения подается по электролиниям напряжением 35 кВ, распределяется по потребителям по сетям 10 и 0,4-6 кВ через </w:t>
      </w:r>
      <w:r>
        <w:rPr>
          <w:rFonts w:eastAsia="Calibri"/>
          <w:color w:val="000000"/>
          <w:kern w:val="0"/>
        </w:rPr>
        <w:t>ПС 35/10 – 6 кВ Староникольское</w:t>
      </w:r>
      <w:r w:rsidRPr="00AD7994">
        <w:rPr>
          <w:rFonts w:eastAsia="Calibri"/>
          <w:color w:val="000000"/>
          <w:kern w:val="0"/>
        </w:rPr>
        <w:t>.</w:t>
      </w:r>
    </w:p>
    <w:p w:rsidR="00530C08" w:rsidRPr="0022144C" w:rsidRDefault="00530C08" w:rsidP="00530C08">
      <w:pPr>
        <w:widowControl/>
        <w:suppressAutoHyphens w:val="0"/>
        <w:autoSpaceDE w:val="0"/>
        <w:autoSpaceDN w:val="0"/>
        <w:adjustRightInd w:val="0"/>
        <w:ind w:firstLine="567"/>
        <w:jc w:val="both"/>
        <w:rPr>
          <w:rFonts w:eastAsia="Calibri"/>
          <w:b/>
          <w:bCs/>
          <w:i/>
          <w:iCs/>
          <w:color w:val="000000"/>
          <w:kern w:val="0"/>
          <w:highlight w:val="yellow"/>
        </w:rPr>
      </w:pPr>
    </w:p>
    <w:p w:rsidR="00530C08" w:rsidRPr="00AD7994" w:rsidRDefault="00530C08" w:rsidP="00530C08">
      <w:pPr>
        <w:widowControl/>
        <w:suppressAutoHyphens w:val="0"/>
        <w:autoSpaceDE w:val="0"/>
        <w:autoSpaceDN w:val="0"/>
        <w:adjustRightInd w:val="0"/>
        <w:ind w:firstLine="567"/>
        <w:jc w:val="both"/>
        <w:rPr>
          <w:rFonts w:eastAsia="Calibri"/>
          <w:b/>
          <w:bCs/>
          <w:i/>
          <w:iCs/>
          <w:color w:val="000000"/>
          <w:kern w:val="0"/>
        </w:rPr>
      </w:pPr>
      <w:r w:rsidRPr="00AD7994">
        <w:rPr>
          <w:rFonts w:eastAsia="Calibri"/>
          <w:b/>
          <w:bCs/>
          <w:i/>
          <w:iCs/>
          <w:color w:val="000000"/>
          <w:kern w:val="0"/>
        </w:rPr>
        <w:t>Охранные зоны линий и сооружений связи</w:t>
      </w:r>
    </w:p>
    <w:p w:rsidR="00530C08" w:rsidRPr="00AD7994" w:rsidRDefault="00530C08" w:rsidP="00530C08">
      <w:pPr>
        <w:tabs>
          <w:tab w:val="left" w:pos="0"/>
        </w:tabs>
        <w:ind w:right="-3" w:firstLine="567"/>
        <w:jc w:val="both"/>
        <w:rPr>
          <w:rFonts w:eastAsia="Times New Roman"/>
          <w:b/>
          <w:bCs/>
          <w:lang/>
        </w:rPr>
      </w:pPr>
      <w:r w:rsidRPr="00AD7994">
        <w:rPr>
          <w:rFonts w:eastAsia="TimesNewRomanPSMT"/>
        </w:rPr>
        <w:t xml:space="preserve">Уровни электромагнитных излучений не должны превышать предельно допустимые уровни (далее - ПДУ) согласно приложению 1 к СанПиН 2.1.8/2.2.4.1383-03. </w:t>
      </w:r>
    </w:p>
    <w:p w:rsidR="00530C08" w:rsidRPr="00AD7994" w:rsidRDefault="00530C08" w:rsidP="00530C08">
      <w:pPr>
        <w:tabs>
          <w:tab w:val="left" w:pos="0"/>
        </w:tabs>
        <w:ind w:right="-3" w:firstLine="567"/>
        <w:jc w:val="both"/>
        <w:rPr>
          <w:rFonts w:eastAsia="Times New Roman"/>
          <w:b/>
          <w:bCs/>
          <w:lang/>
        </w:rPr>
      </w:pPr>
      <w:r w:rsidRPr="00AD7994">
        <w:rPr>
          <w:rFonts w:eastAsia="TimesNewRomanPSMT"/>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w:t>
      </w:r>
      <w:r w:rsidRPr="00AD7994">
        <w:rPr>
          <w:rFonts w:eastAsia="Times New Roman"/>
          <w:b/>
          <w:bCs/>
          <w:lang/>
        </w:rPr>
        <w:t xml:space="preserve"> </w:t>
      </w:r>
      <w:r w:rsidRPr="00AD7994">
        <w:rPr>
          <w:rFonts w:eastAsia="TimesNewRomanPSMT"/>
        </w:rPr>
        <w:t xml:space="preserve">зоны ограничения с учетом перспективного развития передающих радиотехнических объектов и населенного пункта. Границы санитарно-защитных зон определяются на высоте </w:t>
      </w:r>
      <w:smartTag w:uri="urn:schemas-microsoft-com:office:smarttags" w:element="metricconverter">
        <w:smartTagPr>
          <w:attr w:name="ProductID" w:val="2 м"/>
        </w:smartTagPr>
        <w:r w:rsidRPr="00AD7994">
          <w:rPr>
            <w:rFonts w:eastAsia="TimesNewRomanPSMT"/>
          </w:rPr>
          <w:t>2</w:t>
        </w:r>
        <w:r w:rsidRPr="00AD7994">
          <w:rPr>
            <w:rFonts w:eastAsia="Times New Roman"/>
            <w:b/>
            <w:bCs/>
            <w:lang/>
          </w:rPr>
          <w:t xml:space="preserve"> </w:t>
        </w:r>
        <w:r w:rsidRPr="00AD7994">
          <w:rPr>
            <w:rFonts w:eastAsia="TimesNewRomanPSMT"/>
          </w:rPr>
          <w:t>м</w:t>
        </w:r>
      </w:smartTag>
      <w:r w:rsidRPr="00AD7994">
        <w:rPr>
          <w:rFonts w:eastAsia="TimesNewRomanPSMT"/>
        </w:rPr>
        <w:t xml:space="preserve"> от поверхности земли по ПДУ. Зона ограничения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sidRPr="00AD7994">
          <w:rPr>
            <w:rFonts w:eastAsia="TimesNewRomanPSMT"/>
          </w:rPr>
          <w:t>2 м</w:t>
        </w:r>
      </w:smartTag>
      <w:r w:rsidRPr="00AD7994">
        <w:rPr>
          <w:rFonts w:eastAsia="TimesNewRomanPSMT"/>
        </w:rPr>
        <w:t xml:space="preserve">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530C08" w:rsidRPr="00AD7994" w:rsidRDefault="00530C08" w:rsidP="00530C08">
      <w:pPr>
        <w:widowControl/>
        <w:suppressAutoHyphens w:val="0"/>
        <w:autoSpaceDE w:val="0"/>
        <w:autoSpaceDN w:val="0"/>
        <w:adjustRightInd w:val="0"/>
        <w:ind w:firstLine="567"/>
        <w:jc w:val="both"/>
        <w:rPr>
          <w:rFonts w:eastAsia="Calibri"/>
          <w:color w:val="000000"/>
          <w:kern w:val="0"/>
        </w:rPr>
      </w:pPr>
      <w:r w:rsidRPr="00AD7994">
        <w:rPr>
          <w:rFonts w:eastAsia="Calibri"/>
          <w:color w:val="000000"/>
          <w:kern w:val="0"/>
        </w:rPr>
        <w:t>Размеры охранных зон устанавливаются согласно «Правилам охраны линий и сооружений связи Российской Федерации», утвержденных постановлением Правительства Российской Федерации от 09.06.1995 года № 578. Охранные зоны выделяются в виде участка земли, ограниченного линиями на расстоянии 2 м (3м).</w:t>
      </w:r>
    </w:p>
    <w:p w:rsidR="00530C08" w:rsidRPr="00AD7994" w:rsidRDefault="00530C08" w:rsidP="00530C08">
      <w:pPr>
        <w:autoSpaceDE w:val="0"/>
        <w:ind w:right="-3" w:firstLine="567"/>
        <w:jc w:val="both"/>
        <w:rPr>
          <w:rFonts w:eastAsia="TimesNewRomanPSMT"/>
        </w:rPr>
      </w:pPr>
      <w:r w:rsidRPr="00AD7994">
        <w:rPr>
          <w:rFonts w:eastAsia="TimesNewRomanPSMT"/>
        </w:rPr>
        <w:t>По территории Староникольского сельского поселения проходит кабель межпоселковой связи, кабели связи внутри населенных пунктов.</w:t>
      </w:r>
    </w:p>
    <w:p w:rsidR="00530C08" w:rsidRPr="0022144C" w:rsidRDefault="00530C08" w:rsidP="00530C08">
      <w:pPr>
        <w:widowControl/>
        <w:suppressAutoHyphens w:val="0"/>
        <w:autoSpaceDE w:val="0"/>
        <w:autoSpaceDN w:val="0"/>
        <w:adjustRightInd w:val="0"/>
        <w:ind w:firstLine="567"/>
        <w:rPr>
          <w:rFonts w:eastAsia="Calibri"/>
          <w:b/>
          <w:bCs/>
          <w:kern w:val="0"/>
          <w:highlight w:val="yellow"/>
        </w:rPr>
      </w:pPr>
    </w:p>
    <w:p w:rsidR="00530C08" w:rsidRPr="00AD7994" w:rsidRDefault="00530C08" w:rsidP="00530C08">
      <w:pPr>
        <w:widowControl/>
        <w:suppressAutoHyphens w:val="0"/>
        <w:autoSpaceDE w:val="0"/>
        <w:autoSpaceDN w:val="0"/>
        <w:adjustRightInd w:val="0"/>
        <w:ind w:firstLine="567"/>
        <w:rPr>
          <w:rFonts w:eastAsia="Calibri"/>
          <w:b/>
          <w:bCs/>
          <w:kern w:val="0"/>
        </w:rPr>
      </w:pPr>
      <w:r w:rsidRPr="00AD7994">
        <w:rPr>
          <w:rFonts w:eastAsia="Calibri"/>
          <w:b/>
          <w:bCs/>
          <w:kern w:val="0"/>
        </w:rPr>
        <w:t>1.9.3.2. Охранные зоны объектов промышленности, специального назначения</w:t>
      </w:r>
    </w:p>
    <w:p w:rsidR="00530C08" w:rsidRPr="00AD7994" w:rsidRDefault="00530C08" w:rsidP="00530C08">
      <w:pPr>
        <w:widowControl/>
        <w:suppressAutoHyphens w:val="0"/>
        <w:autoSpaceDE w:val="0"/>
        <w:autoSpaceDN w:val="0"/>
        <w:adjustRightInd w:val="0"/>
        <w:jc w:val="center"/>
        <w:rPr>
          <w:rFonts w:eastAsia="Calibri"/>
          <w:b/>
          <w:bCs/>
          <w:kern w:val="0"/>
        </w:rPr>
      </w:pPr>
    </w:p>
    <w:p w:rsidR="00530C08" w:rsidRPr="00AD7994" w:rsidRDefault="00530C08" w:rsidP="00530C08">
      <w:pPr>
        <w:widowControl/>
        <w:suppressAutoHyphens w:val="0"/>
        <w:autoSpaceDE w:val="0"/>
        <w:autoSpaceDN w:val="0"/>
        <w:adjustRightInd w:val="0"/>
        <w:ind w:firstLine="567"/>
        <w:jc w:val="both"/>
        <w:rPr>
          <w:rFonts w:eastAsia="Calibri"/>
          <w:b/>
          <w:bCs/>
          <w:i/>
          <w:iCs/>
          <w:kern w:val="0"/>
        </w:rPr>
      </w:pPr>
      <w:r w:rsidRPr="00AD7994">
        <w:rPr>
          <w:rFonts w:eastAsia="Calibri"/>
          <w:b/>
          <w:bCs/>
          <w:i/>
          <w:iCs/>
          <w:kern w:val="0"/>
        </w:rPr>
        <w:t>Санитарно-защитные зоны промышленных предприятий</w:t>
      </w:r>
    </w:p>
    <w:p w:rsidR="00530C08" w:rsidRPr="00AD7994" w:rsidRDefault="00530C08" w:rsidP="00530C08">
      <w:pPr>
        <w:widowControl/>
        <w:suppressAutoHyphens w:val="0"/>
        <w:autoSpaceDE w:val="0"/>
        <w:autoSpaceDN w:val="0"/>
        <w:adjustRightInd w:val="0"/>
        <w:ind w:firstLine="567"/>
        <w:jc w:val="both"/>
        <w:rPr>
          <w:rFonts w:eastAsia="Calibri"/>
          <w:kern w:val="0"/>
        </w:rPr>
      </w:pPr>
      <w:r w:rsidRPr="00AD7994">
        <w:rPr>
          <w:rFonts w:eastAsia="Calibri"/>
          <w:kern w:val="0"/>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530C08" w:rsidRPr="00AD7994" w:rsidRDefault="00530C08" w:rsidP="00530C08">
      <w:pPr>
        <w:widowControl/>
        <w:suppressAutoHyphens w:val="0"/>
        <w:autoSpaceDE w:val="0"/>
        <w:autoSpaceDN w:val="0"/>
        <w:adjustRightInd w:val="0"/>
        <w:ind w:firstLine="567"/>
        <w:jc w:val="both"/>
        <w:rPr>
          <w:rFonts w:eastAsia="Calibri"/>
          <w:kern w:val="0"/>
        </w:rPr>
      </w:pPr>
      <w:r w:rsidRPr="00AD7994">
        <w:rPr>
          <w:rFonts w:eastAsia="Calibri"/>
          <w:kern w:val="0"/>
        </w:rPr>
        <w:t>Территория санитарно-защитной зоны предназначена для:</w:t>
      </w:r>
    </w:p>
    <w:p w:rsidR="00530C08" w:rsidRPr="00AD7994" w:rsidRDefault="00530C08" w:rsidP="00530C08">
      <w:pPr>
        <w:widowControl/>
        <w:suppressAutoHyphens w:val="0"/>
        <w:autoSpaceDE w:val="0"/>
        <w:autoSpaceDN w:val="0"/>
        <w:adjustRightInd w:val="0"/>
        <w:ind w:firstLine="567"/>
        <w:jc w:val="both"/>
        <w:rPr>
          <w:rFonts w:eastAsia="Calibri"/>
          <w:kern w:val="0"/>
        </w:rPr>
      </w:pPr>
      <w:r w:rsidRPr="00AD7994">
        <w:rPr>
          <w:rFonts w:eastAsia="Calibri"/>
          <w:kern w:val="0"/>
        </w:rPr>
        <w:t>• обеспечения снижения уровня воздействия до требуемых гигиенических нормативов по всем факторам воздействия за ее пределами (ПДК, ПДУ);</w:t>
      </w:r>
    </w:p>
    <w:p w:rsidR="00530C08" w:rsidRPr="00AD7994" w:rsidRDefault="00530C08" w:rsidP="00530C08">
      <w:pPr>
        <w:widowControl/>
        <w:suppressAutoHyphens w:val="0"/>
        <w:autoSpaceDE w:val="0"/>
        <w:autoSpaceDN w:val="0"/>
        <w:adjustRightInd w:val="0"/>
        <w:ind w:firstLine="567"/>
        <w:jc w:val="both"/>
        <w:rPr>
          <w:rFonts w:eastAsia="Calibri"/>
          <w:kern w:val="0"/>
        </w:rPr>
      </w:pPr>
      <w:r w:rsidRPr="00AD7994">
        <w:rPr>
          <w:rFonts w:eastAsia="Calibri"/>
          <w:kern w:val="0"/>
        </w:rPr>
        <w:t>• создания санитарно-защитного барьера между территорией предприятия (группы предприятий) и территорией жилой застройки;</w:t>
      </w:r>
    </w:p>
    <w:p w:rsidR="00530C08" w:rsidRPr="00AD7994" w:rsidRDefault="00530C08" w:rsidP="00530C08">
      <w:pPr>
        <w:widowControl/>
        <w:suppressAutoHyphens w:val="0"/>
        <w:autoSpaceDE w:val="0"/>
        <w:autoSpaceDN w:val="0"/>
        <w:adjustRightInd w:val="0"/>
        <w:ind w:firstLine="567"/>
        <w:jc w:val="both"/>
        <w:rPr>
          <w:rFonts w:eastAsia="Calibri"/>
          <w:kern w:val="0"/>
        </w:rPr>
      </w:pPr>
      <w:r w:rsidRPr="00AD7994">
        <w:rPr>
          <w:rFonts w:eastAsia="Calibri"/>
          <w:kern w:val="0"/>
        </w:rPr>
        <w:t>•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530C08" w:rsidRPr="00AD7994" w:rsidRDefault="00530C08" w:rsidP="00530C08">
      <w:pPr>
        <w:tabs>
          <w:tab w:val="left" w:pos="0"/>
        </w:tabs>
        <w:ind w:right="-3" w:firstLine="567"/>
        <w:jc w:val="both"/>
        <w:rPr>
          <w:rFonts w:eastAsia="Times New Roman"/>
        </w:rPr>
      </w:pPr>
      <w:r w:rsidRPr="00AD7994">
        <w:rPr>
          <w:rFonts w:eastAsia="Times New Roman"/>
          <w:i/>
        </w:rPr>
        <w:t>Промышленные предприятия</w:t>
      </w:r>
      <w:r w:rsidRPr="00AD7994">
        <w:rPr>
          <w:rFonts w:eastAsia="Times New Roman"/>
        </w:rPr>
        <w:t xml:space="preserve"> должны иметь утвержденные проекты санитарно-защитных зон. 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
    <w:p w:rsidR="00530C08" w:rsidRPr="00C8137C" w:rsidRDefault="00530C08" w:rsidP="00530C08">
      <w:pPr>
        <w:widowControl/>
        <w:suppressAutoHyphens w:val="0"/>
        <w:autoSpaceDE w:val="0"/>
        <w:autoSpaceDN w:val="0"/>
        <w:adjustRightInd w:val="0"/>
        <w:ind w:firstLine="567"/>
        <w:jc w:val="both"/>
        <w:rPr>
          <w:rFonts w:eastAsia="Calibri"/>
          <w:kern w:val="0"/>
        </w:rPr>
      </w:pPr>
      <w:r w:rsidRPr="00C8137C">
        <w:rPr>
          <w:rFonts w:eastAsia="Calibri"/>
          <w:kern w:val="0"/>
        </w:rPr>
        <w:t xml:space="preserve">Предприятия, расположенные на территории сельского поселения, не имеют разработанных и утвержденных проектов санитарно-защитных зон. При отсутствии </w:t>
      </w:r>
      <w:r w:rsidRPr="00C8137C">
        <w:rPr>
          <w:rFonts w:eastAsia="Calibri"/>
          <w:kern w:val="0"/>
        </w:rPr>
        <w:lastRenderedPageBreak/>
        <w:t>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
    <w:p w:rsidR="00530C08" w:rsidRPr="00C8137C" w:rsidRDefault="00530C08" w:rsidP="00530C08">
      <w:pPr>
        <w:widowControl/>
        <w:suppressAutoHyphens w:val="0"/>
        <w:autoSpaceDE w:val="0"/>
        <w:autoSpaceDN w:val="0"/>
        <w:adjustRightInd w:val="0"/>
        <w:ind w:firstLine="567"/>
        <w:jc w:val="both"/>
        <w:rPr>
          <w:rFonts w:eastAsia="Calibri"/>
          <w:kern w:val="0"/>
        </w:rPr>
      </w:pPr>
      <w:r w:rsidRPr="00C8137C">
        <w:rPr>
          <w:rFonts w:eastAsia="Calibri"/>
          <w:kern w:val="0"/>
        </w:rPr>
        <w:t>В таблице указаны основные предприятия сельского поселения, оказывающие негативное воздействие на окружающую среду с учетом класса опасности и размера санитарно-защитных зон (СЗЗ) в соответствии с СанПиН 2.2.1/2.1.1.1200-03 «Санитарно-защитные зоны и санитарная классификация предприятий, сооружений и иных объектов».</w:t>
      </w:r>
    </w:p>
    <w:p w:rsidR="00530C08" w:rsidRDefault="00530C08" w:rsidP="00530C08">
      <w:pPr>
        <w:widowControl/>
        <w:suppressAutoHyphens w:val="0"/>
        <w:autoSpaceDE w:val="0"/>
        <w:autoSpaceDN w:val="0"/>
        <w:adjustRightInd w:val="0"/>
        <w:ind w:firstLine="567"/>
        <w:jc w:val="both"/>
      </w:pPr>
    </w:p>
    <w:p w:rsidR="00530C08" w:rsidRPr="00C8137C" w:rsidRDefault="00530C08" w:rsidP="00530C08">
      <w:pPr>
        <w:widowControl/>
        <w:suppressAutoHyphens w:val="0"/>
        <w:autoSpaceDE w:val="0"/>
        <w:autoSpaceDN w:val="0"/>
        <w:adjustRightInd w:val="0"/>
        <w:ind w:firstLine="567"/>
        <w:jc w:val="center"/>
        <w:rPr>
          <w:rFonts w:eastAsia="Calibri"/>
          <w:b/>
          <w:bCs/>
          <w:i/>
          <w:kern w:val="0"/>
        </w:rPr>
      </w:pPr>
      <w:r w:rsidRPr="00C8137C">
        <w:rPr>
          <w:rFonts w:eastAsia="Calibri"/>
          <w:b/>
          <w:bCs/>
          <w:i/>
          <w:kern w:val="0"/>
        </w:rPr>
        <w:t>Санитарно-защитные зоны действующих предприятий, расположенных на территории Староникольского сельского поселения, представлены в таблице</w:t>
      </w:r>
    </w:p>
    <w:tbl>
      <w:tblPr>
        <w:tblW w:w="10095" w:type="dxa"/>
        <w:jc w:val="center"/>
        <w:tblLayout w:type="fixed"/>
        <w:tblCellMar>
          <w:left w:w="28" w:type="dxa"/>
          <w:right w:w="28" w:type="dxa"/>
        </w:tblCellMar>
        <w:tblLook w:val="0000" w:firstRow="0" w:lastRow="0" w:firstColumn="0" w:lastColumn="0" w:noHBand="0" w:noVBand="0"/>
      </w:tblPr>
      <w:tblGrid>
        <w:gridCol w:w="1931"/>
        <w:gridCol w:w="2126"/>
        <w:gridCol w:w="2410"/>
        <w:gridCol w:w="992"/>
        <w:gridCol w:w="1276"/>
        <w:gridCol w:w="1360"/>
      </w:tblGrid>
      <w:tr w:rsidR="00530C08" w:rsidRPr="0022144C" w:rsidTr="004D2C6F">
        <w:trPr>
          <w:trHeight w:val="294"/>
          <w:jc w:val="center"/>
        </w:trPr>
        <w:tc>
          <w:tcPr>
            <w:tcW w:w="1931" w:type="dxa"/>
            <w:tcBorders>
              <w:top w:val="single" w:sz="1" w:space="0" w:color="000000"/>
              <w:left w:val="single" w:sz="1" w:space="0" w:color="000000"/>
              <w:bottom w:val="single" w:sz="1" w:space="0" w:color="000000"/>
            </w:tcBorders>
            <w:vAlign w:val="center"/>
          </w:tcPr>
          <w:p w:rsidR="00530C08" w:rsidRPr="00C8137C" w:rsidRDefault="00530C08" w:rsidP="004D2C6F">
            <w:pPr>
              <w:autoSpaceDE w:val="0"/>
              <w:snapToGrid w:val="0"/>
              <w:jc w:val="center"/>
              <w:rPr>
                <w:b/>
                <w:bCs/>
                <w:sz w:val="20"/>
                <w:szCs w:val="20"/>
              </w:rPr>
            </w:pPr>
            <w:r w:rsidRPr="00C8137C">
              <w:rPr>
                <w:b/>
                <w:bCs/>
                <w:sz w:val="20"/>
                <w:szCs w:val="20"/>
              </w:rPr>
              <w:t>Наименование объекта</w:t>
            </w:r>
          </w:p>
        </w:tc>
        <w:tc>
          <w:tcPr>
            <w:tcW w:w="2126" w:type="dxa"/>
            <w:tcBorders>
              <w:top w:val="single" w:sz="1" w:space="0" w:color="000000"/>
              <w:left w:val="single" w:sz="1" w:space="0" w:color="000000"/>
              <w:bottom w:val="single" w:sz="1" w:space="0" w:color="000000"/>
            </w:tcBorders>
            <w:vAlign w:val="center"/>
          </w:tcPr>
          <w:p w:rsidR="00530C08" w:rsidRPr="00C8137C" w:rsidRDefault="00530C08" w:rsidP="004D2C6F">
            <w:pPr>
              <w:autoSpaceDE w:val="0"/>
              <w:snapToGrid w:val="0"/>
              <w:jc w:val="center"/>
              <w:rPr>
                <w:b/>
                <w:bCs/>
                <w:sz w:val="20"/>
                <w:szCs w:val="20"/>
              </w:rPr>
            </w:pPr>
            <w:r w:rsidRPr="00C8137C">
              <w:rPr>
                <w:b/>
                <w:bCs/>
                <w:sz w:val="20"/>
                <w:szCs w:val="20"/>
              </w:rPr>
              <w:t>Местоположение</w:t>
            </w:r>
          </w:p>
        </w:tc>
        <w:tc>
          <w:tcPr>
            <w:tcW w:w="2410" w:type="dxa"/>
            <w:tcBorders>
              <w:top w:val="single" w:sz="1" w:space="0" w:color="000000"/>
              <w:left w:val="single" w:sz="1" w:space="0" w:color="000000"/>
              <w:bottom w:val="single" w:sz="1" w:space="0" w:color="000000"/>
            </w:tcBorders>
            <w:vAlign w:val="center"/>
          </w:tcPr>
          <w:p w:rsidR="00530C08" w:rsidRPr="00C8137C" w:rsidRDefault="00530C08" w:rsidP="004D2C6F">
            <w:pPr>
              <w:autoSpaceDE w:val="0"/>
              <w:snapToGrid w:val="0"/>
              <w:jc w:val="center"/>
              <w:rPr>
                <w:b/>
                <w:bCs/>
                <w:sz w:val="20"/>
                <w:szCs w:val="20"/>
              </w:rPr>
            </w:pPr>
            <w:r w:rsidRPr="00C8137C">
              <w:rPr>
                <w:b/>
                <w:bCs/>
                <w:sz w:val="20"/>
                <w:szCs w:val="20"/>
              </w:rPr>
              <w:t xml:space="preserve">Вид деятельности </w:t>
            </w:r>
          </w:p>
        </w:tc>
        <w:tc>
          <w:tcPr>
            <w:tcW w:w="992" w:type="dxa"/>
            <w:tcBorders>
              <w:top w:val="single" w:sz="1" w:space="0" w:color="000000"/>
              <w:left w:val="single" w:sz="1" w:space="0" w:color="000000"/>
              <w:bottom w:val="single" w:sz="1" w:space="0" w:color="000000"/>
            </w:tcBorders>
            <w:vAlign w:val="center"/>
          </w:tcPr>
          <w:p w:rsidR="00530C08" w:rsidRPr="00C8137C" w:rsidRDefault="00530C08" w:rsidP="004D2C6F">
            <w:pPr>
              <w:autoSpaceDE w:val="0"/>
              <w:snapToGrid w:val="0"/>
              <w:jc w:val="center"/>
              <w:rPr>
                <w:b/>
                <w:bCs/>
                <w:sz w:val="20"/>
                <w:szCs w:val="20"/>
              </w:rPr>
            </w:pPr>
            <w:r w:rsidRPr="00C8137C">
              <w:rPr>
                <w:b/>
                <w:bCs/>
                <w:sz w:val="20"/>
                <w:szCs w:val="20"/>
              </w:rPr>
              <w:t>Класс опасности СЗЗ (I-V)</w:t>
            </w:r>
          </w:p>
        </w:tc>
        <w:tc>
          <w:tcPr>
            <w:tcW w:w="1276" w:type="dxa"/>
            <w:tcBorders>
              <w:top w:val="single" w:sz="1" w:space="0" w:color="000000"/>
              <w:left w:val="single" w:sz="1" w:space="0" w:color="000000"/>
              <w:bottom w:val="single" w:sz="1" w:space="0" w:color="000000"/>
            </w:tcBorders>
          </w:tcPr>
          <w:p w:rsidR="00530C08" w:rsidRPr="00C8137C" w:rsidRDefault="00530C08" w:rsidP="004D2C6F">
            <w:pPr>
              <w:autoSpaceDE w:val="0"/>
              <w:snapToGrid w:val="0"/>
              <w:jc w:val="center"/>
              <w:rPr>
                <w:b/>
                <w:bCs/>
                <w:sz w:val="20"/>
                <w:szCs w:val="20"/>
              </w:rPr>
            </w:pPr>
            <w:r w:rsidRPr="00C8137C">
              <w:rPr>
                <w:b/>
                <w:bCs/>
                <w:sz w:val="20"/>
                <w:szCs w:val="20"/>
              </w:rPr>
              <w:t>Фактическая СЗЗ</w:t>
            </w:r>
          </w:p>
        </w:tc>
        <w:tc>
          <w:tcPr>
            <w:tcW w:w="1360" w:type="dxa"/>
            <w:tcBorders>
              <w:top w:val="single" w:sz="1" w:space="0" w:color="000000"/>
              <w:left w:val="single" w:sz="1" w:space="0" w:color="000000"/>
              <w:bottom w:val="single" w:sz="1" w:space="0" w:color="000000"/>
              <w:right w:val="single" w:sz="1" w:space="0" w:color="000000"/>
            </w:tcBorders>
            <w:vAlign w:val="center"/>
          </w:tcPr>
          <w:p w:rsidR="00530C08" w:rsidRPr="00C8137C" w:rsidRDefault="00530C08" w:rsidP="004D2C6F">
            <w:pPr>
              <w:autoSpaceDE w:val="0"/>
              <w:snapToGrid w:val="0"/>
              <w:jc w:val="center"/>
              <w:rPr>
                <w:b/>
                <w:bCs/>
                <w:sz w:val="20"/>
                <w:szCs w:val="20"/>
              </w:rPr>
            </w:pPr>
            <w:r w:rsidRPr="00C8137C">
              <w:rPr>
                <w:b/>
                <w:bCs/>
                <w:sz w:val="20"/>
                <w:szCs w:val="20"/>
              </w:rPr>
              <w:t>СЗЗ по СанПиН 2.2.1/2.1.1.1200-03</w:t>
            </w:r>
          </w:p>
        </w:tc>
      </w:tr>
      <w:tr w:rsidR="00530C08" w:rsidRPr="0022144C" w:rsidTr="004D2C6F">
        <w:trPr>
          <w:trHeight w:val="282"/>
          <w:jc w:val="center"/>
        </w:trPr>
        <w:tc>
          <w:tcPr>
            <w:tcW w:w="1931" w:type="dxa"/>
            <w:tcBorders>
              <w:top w:val="single" w:sz="1" w:space="0" w:color="000000"/>
              <w:left w:val="single" w:sz="1" w:space="0" w:color="000000"/>
              <w:bottom w:val="single" w:sz="1" w:space="0" w:color="000000"/>
            </w:tcBorders>
            <w:vAlign w:val="center"/>
          </w:tcPr>
          <w:p w:rsidR="00530C08" w:rsidRPr="006C4888" w:rsidRDefault="00530C08" w:rsidP="004D2C6F">
            <w:pPr>
              <w:autoSpaceDE w:val="0"/>
              <w:snapToGrid w:val="0"/>
              <w:jc w:val="center"/>
            </w:pPr>
            <w:r>
              <w:t>ПК Староникольский, МТМ</w:t>
            </w:r>
          </w:p>
        </w:tc>
        <w:tc>
          <w:tcPr>
            <w:tcW w:w="2126" w:type="dxa"/>
            <w:tcBorders>
              <w:top w:val="single" w:sz="1" w:space="0" w:color="000000"/>
              <w:left w:val="single" w:sz="1" w:space="0" w:color="000000"/>
              <w:bottom w:val="single" w:sz="1" w:space="0" w:color="000000"/>
            </w:tcBorders>
            <w:vAlign w:val="center"/>
          </w:tcPr>
          <w:p w:rsidR="00530C08" w:rsidRPr="00BA4140" w:rsidRDefault="00530C08" w:rsidP="004D2C6F">
            <w:pPr>
              <w:autoSpaceDE w:val="0"/>
              <w:snapToGrid w:val="0"/>
              <w:jc w:val="center"/>
            </w:pPr>
            <w:r>
              <w:t>Староникольское сельское поселение, с. Староникольское</w:t>
            </w:r>
          </w:p>
        </w:tc>
        <w:tc>
          <w:tcPr>
            <w:tcW w:w="2410" w:type="dxa"/>
            <w:tcBorders>
              <w:top w:val="single" w:sz="1" w:space="0" w:color="000000"/>
              <w:left w:val="single" w:sz="1" w:space="0" w:color="000000"/>
              <w:bottom w:val="single" w:sz="1" w:space="0" w:color="000000"/>
            </w:tcBorders>
            <w:vAlign w:val="center"/>
          </w:tcPr>
          <w:p w:rsidR="00530C08" w:rsidRPr="006C4888" w:rsidRDefault="00530C08" w:rsidP="004D2C6F">
            <w:pPr>
              <w:autoSpaceDE w:val="0"/>
              <w:snapToGrid w:val="0"/>
              <w:jc w:val="center"/>
            </w:pPr>
            <w:r>
              <w:t>Ремонт сельскохозяйственной техники</w:t>
            </w:r>
          </w:p>
        </w:tc>
        <w:tc>
          <w:tcPr>
            <w:tcW w:w="992" w:type="dxa"/>
            <w:tcBorders>
              <w:top w:val="single" w:sz="1" w:space="0" w:color="000000"/>
              <w:left w:val="single" w:sz="1" w:space="0" w:color="000000"/>
              <w:bottom w:val="single" w:sz="1" w:space="0" w:color="000000"/>
            </w:tcBorders>
            <w:vAlign w:val="center"/>
          </w:tcPr>
          <w:p w:rsidR="00530C08" w:rsidRPr="006C4888" w:rsidRDefault="00530C08" w:rsidP="004D2C6F">
            <w:pPr>
              <w:autoSpaceDE w:val="0"/>
              <w:snapToGrid w:val="0"/>
              <w:jc w:val="center"/>
              <w:rPr>
                <w:bCs/>
              </w:rPr>
            </w:pPr>
            <w:r>
              <w:rPr>
                <w:bCs/>
              </w:rPr>
              <w:t>4</w:t>
            </w:r>
          </w:p>
        </w:tc>
        <w:tc>
          <w:tcPr>
            <w:tcW w:w="1276" w:type="dxa"/>
            <w:tcBorders>
              <w:top w:val="single" w:sz="1" w:space="0" w:color="000000"/>
              <w:left w:val="single" w:sz="1" w:space="0" w:color="000000"/>
              <w:bottom w:val="single" w:sz="1" w:space="0" w:color="000000"/>
            </w:tcBorders>
            <w:vAlign w:val="center"/>
          </w:tcPr>
          <w:p w:rsidR="00530C08" w:rsidRDefault="00530C08" w:rsidP="004D2C6F">
            <w:pPr>
              <w:autoSpaceDE w:val="0"/>
              <w:snapToGrid w:val="0"/>
              <w:jc w:val="center"/>
              <w:rPr>
                <w:bCs/>
              </w:rPr>
            </w:pPr>
            <w:r>
              <w:rPr>
                <w:bCs/>
              </w:rPr>
              <w:t>100</w:t>
            </w:r>
          </w:p>
        </w:tc>
        <w:tc>
          <w:tcPr>
            <w:tcW w:w="1360" w:type="dxa"/>
            <w:tcBorders>
              <w:top w:val="single" w:sz="1" w:space="0" w:color="000000"/>
              <w:left w:val="single" w:sz="1" w:space="0" w:color="000000"/>
              <w:bottom w:val="single" w:sz="1" w:space="0" w:color="000000"/>
              <w:right w:val="single" w:sz="1" w:space="0" w:color="000000"/>
            </w:tcBorders>
            <w:vAlign w:val="center"/>
          </w:tcPr>
          <w:p w:rsidR="00530C08" w:rsidRDefault="00530C08" w:rsidP="004D2C6F">
            <w:pPr>
              <w:autoSpaceDE w:val="0"/>
              <w:snapToGrid w:val="0"/>
              <w:jc w:val="center"/>
              <w:rPr>
                <w:bCs/>
              </w:rPr>
            </w:pPr>
            <w:r>
              <w:rPr>
                <w:bCs/>
              </w:rPr>
              <w:t>100</w:t>
            </w:r>
          </w:p>
        </w:tc>
      </w:tr>
      <w:tr w:rsidR="00530C08" w:rsidRPr="0022144C" w:rsidTr="004D2C6F">
        <w:trPr>
          <w:trHeight w:val="570"/>
          <w:jc w:val="center"/>
        </w:trPr>
        <w:tc>
          <w:tcPr>
            <w:tcW w:w="1931" w:type="dxa"/>
            <w:tcBorders>
              <w:top w:val="single" w:sz="1" w:space="0" w:color="000000"/>
              <w:left w:val="single" w:sz="1" w:space="0" w:color="000000"/>
              <w:bottom w:val="single" w:sz="1" w:space="0" w:color="000000"/>
            </w:tcBorders>
            <w:vAlign w:val="center"/>
          </w:tcPr>
          <w:p w:rsidR="00530C08" w:rsidRPr="006C4888" w:rsidRDefault="00530C08" w:rsidP="004D2C6F">
            <w:pPr>
              <w:autoSpaceDE w:val="0"/>
              <w:snapToGrid w:val="0"/>
              <w:jc w:val="center"/>
            </w:pPr>
            <w:r>
              <w:t>ПК Староникольский, МТФ</w:t>
            </w:r>
          </w:p>
        </w:tc>
        <w:tc>
          <w:tcPr>
            <w:tcW w:w="2126" w:type="dxa"/>
            <w:tcBorders>
              <w:top w:val="single" w:sz="1" w:space="0" w:color="000000"/>
              <w:left w:val="single" w:sz="1" w:space="0" w:color="000000"/>
              <w:bottom w:val="single" w:sz="1" w:space="0" w:color="000000"/>
            </w:tcBorders>
            <w:vAlign w:val="center"/>
          </w:tcPr>
          <w:p w:rsidR="00530C08" w:rsidRPr="00BA4140" w:rsidRDefault="00530C08" w:rsidP="004D2C6F">
            <w:pPr>
              <w:autoSpaceDE w:val="0"/>
              <w:snapToGrid w:val="0"/>
              <w:jc w:val="center"/>
            </w:pPr>
            <w:r>
              <w:t>Староникольское сельское поселение</w:t>
            </w:r>
          </w:p>
        </w:tc>
        <w:tc>
          <w:tcPr>
            <w:tcW w:w="2410" w:type="dxa"/>
            <w:tcBorders>
              <w:top w:val="single" w:sz="1" w:space="0" w:color="000000"/>
              <w:left w:val="single" w:sz="1" w:space="0" w:color="000000"/>
              <w:bottom w:val="single" w:sz="1" w:space="0" w:color="000000"/>
            </w:tcBorders>
            <w:vAlign w:val="center"/>
          </w:tcPr>
          <w:p w:rsidR="00530C08" w:rsidRPr="006C4888" w:rsidRDefault="00530C08" w:rsidP="004D2C6F">
            <w:pPr>
              <w:autoSpaceDE w:val="0"/>
              <w:snapToGrid w:val="0"/>
              <w:jc w:val="center"/>
            </w:pPr>
            <w:r>
              <w:t>Производство молока</w:t>
            </w:r>
          </w:p>
        </w:tc>
        <w:tc>
          <w:tcPr>
            <w:tcW w:w="992" w:type="dxa"/>
            <w:tcBorders>
              <w:top w:val="single" w:sz="1" w:space="0" w:color="000000"/>
              <w:left w:val="single" w:sz="1" w:space="0" w:color="000000"/>
              <w:bottom w:val="single" w:sz="1" w:space="0" w:color="000000"/>
            </w:tcBorders>
            <w:vAlign w:val="center"/>
          </w:tcPr>
          <w:p w:rsidR="00530C08" w:rsidRPr="006C4888" w:rsidRDefault="00530C08" w:rsidP="004D2C6F">
            <w:pPr>
              <w:autoSpaceDE w:val="0"/>
              <w:snapToGrid w:val="0"/>
              <w:jc w:val="center"/>
              <w:rPr>
                <w:bCs/>
              </w:rPr>
            </w:pPr>
            <w:r>
              <w:rPr>
                <w:bCs/>
              </w:rPr>
              <w:t>3</w:t>
            </w:r>
          </w:p>
        </w:tc>
        <w:tc>
          <w:tcPr>
            <w:tcW w:w="1276" w:type="dxa"/>
            <w:tcBorders>
              <w:top w:val="single" w:sz="1" w:space="0" w:color="000000"/>
              <w:left w:val="single" w:sz="1" w:space="0" w:color="000000"/>
              <w:bottom w:val="single" w:sz="1" w:space="0" w:color="000000"/>
            </w:tcBorders>
            <w:vAlign w:val="center"/>
          </w:tcPr>
          <w:p w:rsidR="00530C08" w:rsidRDefault="00530C08" w:rsidP="004D2C6F">
            <w:pPr>
              <w:autoSpaceDE w:val="0"/>
              <w:snapToGrid w:val="0"/>
              <w:jc w:val="center"/>
              <w:rPr>
                <w:bCs/>
              </w:rPr>
            </w:pPr>
            <w:r>
              <w:rPr>
                <w:bCs/>
              </w:rPr>
              <w:t>500</w:t>
            </w:r>
          </w:p>
        </w:tc>
        <w:tc>
          <w:tcPr>
            <w:tcW w:w="1360" w:type="dxa"/>
            <w:tcBorders>
              <w:top w:val="single" w:sz="1" w:space="0" w:color="000000"/>
              <w:left w:val="single" w:sz="1" w:space="0" w:color="000000"/>
              <w:bottom w:val="single" w:sz="1" w:space="0" w:color="000000"/>
              <w:right w:val="single" w:sz="1" w:space="0" w:color="000000"/>
            </w:tcBorders>
            <w:vAlign w:val="center"/>
          </w:tcPr>
          <w:p w:rsidR="00530C08" w:rsidRDefault="00530C08" w:rsidP="004D2C6F">
            <w:pPr>
              <w:autoSpaceDE w:val="0"/>
              <w:snapToGrid w:val="0"/>
              <w:jc w:val="center"/>
              <w:rPr>
                <w:bCs/>
              </w:rPr>
            </w:pPr>
            <w:r>
              <w:rPr>
                <w:bCs/>
              </w:rPr>
              <w:t>300</w:t>
            </w:r>
          </w:p>
        </w:tc>
      </w:tr>
      <w:tr w:rsidR="00530C08" w:rsidRPr="0022144C" w:rsidTr="004D2C6F">
        <w:trPr>
          <w:trHeight w:val="570"/>
          <w:jc w:val="center"/>
        </w:trPr>
        <w:tc>
          <w:tcPr>
            <w:tcW w:w="1931" w:type="dxa"/>
            <w:tcBorders>
              <w:top w:val="single" w:sz="1" w:space="0" w:color="000000"/>
              <w:left w:val="single" w:sz="1" w:space="0" w:color="000000"/>
              <w:bottom w:val="single" w:sz="1" w:space="0" w:color="000000"/>
            </w:tcBorders>
            <w:vAlign w:val="center"/>
          </w:tcPr>
          <w:p w:rsidR="00530C08" w:rsidRDefault="00530C08" w:rsidP="004D2C6F">
            <w:pPr>
              <w:autoSpaceDE w:val="0"/>
              <w:snapToGrid w:val="0"/>
              <w:jc w:val="center"/>
            </w:pPr>
            <w:r>
              <w:t>ООО «Ленинская Нива», МТМ</w:t>
            </w:r>
          </w:p>
        </w:tc>
        <w:tc>
          <w:tcPr>
            <w:tcW w:w="2126" w:type="dxa"/>
            <w:tcBorders>
              <w:top w:val="single" w:sz="1" w:space="0" w:color="000000"/>
              <w:left w:val="single" w:sz="1" w:space="0" w:color="000000"/>
              <w:bottom w:val="single" w:sz="1" w:space="0" w:color="000000"/>
            </w:tcBorders>
            <w:vAlign w:val="center"/>
          </w:tcPr>
          <w:p w:rsidR="00530C08" w:rsidRPr="00BA4140" w:rsidRDefault="00530C08" w:rsidP="004D2C6F">
            <w:pPr>
              <w:autoSpaceDE w:val="0"/>
              <w:snapToGrid w:val="0"/>
              <w:jc w:val="center"/>
            </w:pPr>
            <w:r>
              <w:t>Староникольское сельское поселение, с. Староникольское</w:t>
            </w:r>
          </w:p>
        </w:tc>
        <w:tc>
          <w:tcPr>
            <w:tcW w:w="2410" w:type="dxa"/>
            <w:tcBorders>
              <w:top w:val="single" w:sz="1" w:space="0" w:color="000000"/>
              <w:left w:val="single" w:sz="1" w:space="0" w:color="000000"/>
              <w:bottom w:val="single" w:sz="1" w:space="0" w:color="000000"/>
            </w:tcBorders>
            <w:vAlign w:val="center"/>
          </w:tcPr>
          <w:p w:rsidR="00530C08" w:rsidRPr="006C4888" w:rsidRDefault="00530C08" w:rsidP="004D2C6F">
            <w:pPr>
              <w:autoSpaceDE w:val="0"/>
              <w:snapToGrid w:val="0"/>
              <w:jc w:val="center"/>
            </w:pPr>
            <w:r>
              <w:t>Ремонт сельскохозяйственной техники</w:t>
            </w:r>
          </w:p>
        </w:tc>
        <w:tc>
          <w:tcPr>
            <w:tcW w:w="992" w:type="dxa"/>
            <w:tcBorders>
              <w:top w:val="single" w:sz="1" w:space="0" w:color="000000"/>
              <w:left w:val="single" w:sz="1" w:space="0" w:color="000000"/>
              <w:bottom w:val="single" w:sz="1" w:space="0" w:color="000000"/>
            </w:tcBorders>
            <w:vAlign w:val="center"/>
          </w:tcPr>
          <w:p w:rsidR="00530C08" w:rsidRDefault="00530C08" w:rsidP="004D2C6F">
            <w:pPr>
              <w:autoSpaceDE w:val="0"/>
              <w:snapToGrid w:val="0"/>
              <w:jc w:val="center"/>
              <w:rPr>
                <w:bCs/>
              </w:rPr>
            </w:pPr>
            <w:r>
              <w:rPr>
                <w:bCs/>
              </w:rPr>
              <w:t>4</w:t>
            </w:r>
          </w:p>
        </w:tc>
        <w:tc>
          <w:tcPr>
            <w:tcW w:w="1276" w:type="dxa"/>
            <w:tcBorders>
              <w:top w:val="single" w:sz="1" w:space="0" w:color="000000"/>
              <w:left w:val="single" w:sz="1" w:space="0" w:color="000000"/>
              <w:bottom w:val="single" w:sz="1" w:space="0" w:color="000000"/>
            </w:tcBorders>
            <w:vAlign w:val="center"/>
          </w:tcPr>
          <w:p w:rsidR="00530C08" w:rsidRDefault="00530C08" w:rsidP="004D2C6F">
            <w:pPr>
              <w:autoSpaceDE w:val="0"/>
              <w:snapToGrid w:val="0"/>
              <w:jc w:val="center"/>
              <w:rPr>
                <w:bCs/>
              </w:rPr>
            </w:pPr>
            <w:r>
              <w:rPr>
                <w:bCs/>
              </w:rPr>
              <w:t>100</w:t>
            </w:r>
          </w:p>
        </w:tc>
        <w:tc>
          <w:tcPr>
            <w:tcW w:w="1360" w:type="dxa"/>
            <w:tcBorders>
              <w:top w:val="single" w:sz="1" w:space="0" w:color="000000"/>
              <w:left w:val="single" w:sz="1" w:space="0" w:color="000000"/>
              <w:bottom w:val="single" w:sz="1" w:space="0" w:color="000000"/>
              <w:right w:val="single" w:sz="1" w:space="0" w:color="000000"/>
            </w:tcBorders>
            <w:vAlign w:val="center"/>
          </w:tcPr>
          <w:p w:rsidR="00530C08" w:rsidRDefault="00530C08" w:rsidP="004D2C6F">
            <w:pPr>
              <w:autoSpaceDE w:val="0"/>
              <w:snapToGrid w:val="0"/>
              <w:jc w:val="center"/>
              <w:rPr>
                <w:bCs/>
              </w:rPr>
            </w:pPr>
            <w:r>
              <w:rPr>
                <w:bCs/>
              </w:rPr>
              <w:t>100</w:t>
            </w:r>
          </w:p>
        </w:tc>
      </w:tr>
      <w:tr w:rsidR="00530C08" w:rsidRPr="0022144C" w:rsidTr="004D2C6F">
        <w:trPr>
          <w:trHeight w:val="570"/>
          <w:jc w:val="center"/>
        </w:trPr>
        <w:tc>
          <w:tcPr>
            <w:tcW w:w="1931" w:type="dxa"/>
            <w:tcBorders>
              <w:top w:val="single" w:sz="1" w:space="0" w:color="000000"/>
              <w:left w:val="single" w:sz="1" w:space="0" w:color="000000"/>
              <w:bottom w:val="single" w:sz="1" w:space="0" w:color="000000"/>
            </w:tcBorders>
            <w:vAlign w:val="center"/>
          </w:tcPr>
          <w:p w:rsidR="00530C08" w:rsidRDefault="00530C08" w:rsidP="004D2C6F">
            <w:pPr>
              <w:autoSpaceDE w:val="0"/>
              <w:snapToGrid w:val="0"/>
              <w:jc w:val="center"/>
            </w:pPr>
            <w:r>
              <w:t>ООО «Зубриновка», МТМ</w:t>
            </w:r>
          </w:p>
        </w:tc>
        <w:tc>
          <w:tcPr>
            <w:tcW w:w="2126" w:type="dxa"/>
            <w:tcBorders>
              <w:top w:val="single" w:sz="1" w:space="0" w:color="000000"/>
              <w:left w:val="single" w:sz="1" w:space="0" w:color="000000"/>
              <w:bottom w:val="single" w:sz="1" w:space="0" w:color="000000"/>
            </w:tcBorders>
            <w:vAlign w:val="center"/>
          </w:tcPr>
          <w:p w:rsidR="00530C08" w:rsidRPr="00BA4140" w:rsidRDefault="00530C08" w:rsidP="004D2C6F">
            <w:pPr>
              <w:autoSpaceDE w:val="0"/>
              <w:snapToGrid w:val="0"/>
              <w:jc w:val="center"/>
            </w:pPr>
            <w:r>
              <w:t>Староникольское сельское поселение, с. Староникольское</w:t>
            </w:r>
          </w:p>
        </w:tc>
        <w:tc>
          <w:tcPr>
            <w:tcW w:w="2410" w:type="dxa"/>
            <w:tcBorders>
              <w:top w:val="single" w:sz="1" w:space="0" w:color="000000"/>
              <w:left w:val="single" w:sz="1" w:space="0" w:color="000000"/>
              <w:bottom w:val="single" w:sz="1" w:space="0" w:color="000000"/>
            </w:tcBorders>
            <w:vAlign w:val="center"/>
          </w:tcPr>
          <w:p w:rsidR="00530C08" w:rsidRPr="006C4888" w:rsidRDefault="00530C08" w:rsidP="004D2C6F">
            <w:pPr>
              <w:autoSpaceDE w:val="0"/>
              <w:snapToGrid w:val="0"/>
              <w:jc w:val="center"/>
            </w:pPr>
            <w:r>
              <w:t>Ремонт сельскохозяйственной техники</w:t>
            </w:r>
          </w:p>
        </w:tc>
        <w:tc>
          <w:tcPr>
            <w:tcW w:w="992" w:type="dxa"/>
            <w:tcBorders>
              <w:top w:val="single" w:sz="1" w:space="0" w:color="000000"/>
              <w:left w:val="single" w:sz="1" w:space="0" w:color="000000"/>
              <w:bottom w:val="single" w:sz="1" w:space="0" w:color="000000"/>
            </w:tcBorders>
            <w:vAlign w:val="center"/>
          </w:tcPr>
          <w:p w:rsidR="00530C08" w:rsidRDefault="00530C08" w:rsidP="004D2C6F">
            <w:pPr>
              <w:autoSpaceDE w:val="0"/>
              <w:snapToGrid w:val="0"/>
              <w:jc w:val="center"/>
              <w:rPr>
                <w:bCs/>
              </w:rPr>
            </w:pPr>
            <w:r>
              <w:rPr>
                <w:bCs/>
              </w:rPr>
              <w:t>4</w:t>
            </w:r>
          </w:p>
        </w:tc>
        <w:tc>
          <w:tcPr>
            <w:tcW w:w="1276" w:type="dxa"/>
            <w:tcBorders>
              <w:top w:val="single" w:sz="1" w:space="0" w:color="000000"/>
              <w:left w:val="single" w:sz="1" w:space="0" w:color="000000"/>
              <w:bottom w:val="single" w:sz="1" w:space="0" w:color="000000"/>
            </w:tcBorders>
            <w:vAlign w:val="center"/>
          </w:tcPr>
          <w:p w:rsidR="00530C08" w:rsidRDefault="00530C08" w:rsidP="004D2C6F">
            <w:pPr>
              <w:autoSpaceDE w:val="0"/>
              <w:snapToGrid w:val="0"/>
              <w:jc w:val="center"/>
              <w:rPr>
                <w:bCs/>
              </w:rPr>
            </w:pPr>
            <w:r>
              <w:rPr>
                <w:bCs/>
              </w:rPr>
              <w:t>100</w:t>
            </w:r>
          </w:p>
        </w:tc>
        <w:tc>
          <w:tcPr>
            <w:tcW w:w="1360" w:type="dxa"/>
            <w:tcBorders>
              <w:top w:val="single" w:sz="1" w:space="0" w:color="000000"/>
              <w:left w:val="single" w:sz="1" w:space="0" w:color="000000"/>
              <w:bottom w:val="single" w:sz="1" w:space="0" w:color="000000"/>
              <w:right w:val="single" w:sz="1" w:space="0" w:color="000000"/>
            </w:tcBorders>
            <w:vAlign w:val="center"/>
          </w:tcPr>
          <w:p w:rsidR="00530C08" w:rsidRDefault="00530C08" w:rsidP="004D2C6F">
            <w:pPr>
              <w:autoSpaceDE w:val="0"/>
              <w:snapToGrid w:val="0"/>
              <w:jc w:val="center"/>
              <w:rPr>
                <w:bCs/>
              </w:rPr>
            </w:pPr>
            <w:r>
              <w:rPr>
                <w:bCs/>
              </w:rPr>
              <w:t>100</w:t>
            </w:r>
          </w:p>
        </w:tc>
      </w:tr>
      <w:tr w:rsidR="00530C08" w:rsidRPr="0022144C" w:rsidTr="004D2C6F">
        <w:trPr>
          <w:trHeight w:val="570"/>
          <w:jc w:val="center"/>
        </w:trPr>
        <w:tc>
          <w:tcPr>
            <w:tcW w:w="1931" w:type="dxa"/>
            <w:tcBorders>
              <w:top w:val="single" w:sz="1" w:space="0" w:color="000000"/>
              <w:left w:val="single" w:sz="1" w:space="0" w:color="000000"/>
              <w:bottom w:val="single" w:sz="1" w:space="0" w:color="000000"/>
            </w:tcBorders>
            <w:vAlign w:val="center"/>
          </w:tcPr>
          <w:p w:rsidR="00530C08" w:rsidRDefault="00530C08" w:rsidP="004D2C6F">
            <w:pPr>
              <w:autoSpaceDE w:val="0"/>
              <w:snapToGrid w:val="0"/>
              <w:jc w:val="center"/>
            </w:pPr>
            <w:r>
              <w:t>ООО «Зубриновка», МТФ</w:t>
            </w:r>
          </w:p>
        </w:tc>
        <w:tc>
          <w:tcPr>
            <w:tcW w:w="2126" w:type="dxa"/>
            <w:tcBorders>
              <w:top w:val="single" w:sz="1" w:space="0" w:color="000000"/>
              <w:left w:val="single" w:sz="1" w:space="0" w:color="000000"/>
              <w:bottom w:val="single" w:sz="1" w:space="0" w:color="000000"/>
            </w:tcBorders>
            <w:vAlign w:val="center"/>
          </w:tcPr>
          <w:p w:rsidR="00530C08" w:rsidRPr="00BA4140" w:rsidRDefault="00530C08" w:rsidP="004D2C6F">
            <w:pPr>
              <w:autoSpaceDE w:val="0"/>
              <w:snapToGrid w:val="0"/>
              <w:jc w:val="center"/>
            </w:pPr>
            <w:r>
              <w:t>Староникольское сельское поселение, с. Староникольское</w:t>
            </w:r>
          </w:p>
        </w:tc>
        <w:tc>
          <w:tcPr>
            <w:tcW w:w="2410" w:type="dxa"/>
            <w:tcBorders>
              <w:top w:val="single" w:sz="1" w:space="0" w:color="000000"/>
              <w:left w:val="single" w:sz="1" w:space="0" w:color="000000"/>
              <w:bottom w:val="single" w:sz="1" w:space="0" w:color="000000"/>
            </w:tcBorders>
            <w:vAlign w:val="center"/>
          </w:tcPr>
          <w:p w:rsidR="00530C08" w:rsidRDefault="00530C08" w:rsidP="004D2C6F">
            <w:pPr>
              <w:autoSpaceDE w:val="0"/>
              <w:snapToGrid w:val="0"/>
              <w:jc w:val="center"/>
            </w:pPr>
            <w:r>
              <w:t>Производство молока</w:t>
            </w:r>
          </w:p>
        </w:tc>
        <w:tc>
          <w:tcPr>
            <w:tcW w:w="992" w:type="dxa"/>
            <w:tcBorders>
              <w:top w:val="single" w:sz="1" w:space="0" w:color="000000"/>
              <w:left w:val="single" w:sz="1" w:space="0" w:color="000000"/>
              <w:bottom w:val="single" w:sz="1" w:space="0" w:color="000000"/>
            </w:tcBorders>
            <w:vAlign w:val="center"/>
          </w:tcPr>
          <w:p w:rsidR="00530C08" w:rsidRDefault="00530C08" w:rsidP="004D2C6F">
            <w:pPr>
              <w:autoSpaceDE w:val="0"/>
              <w:snapToGrid w:val="0"/>
              <w:jc w:val="center"/>
              <w:rPr>
                <w:bCs/>
              </w:rPr>
            </w:pPr>
            <w:r>
              <w:rPr>
                <w:bCs/>
              </w:rPr>
              <w:t>3</w:t>
            </w:r>
          </w:p>
        </w:tc>
        <w:tc>
          <w:tcPr>
            <w:tcW w:w="1276" w:type="dxa"/>
            <w:tcBorders>
              <w:top w:val="single" w:sz="1" w:space="0" w:color="000000"/>
              <w:left w:val="single" w:sz="1" w:space="0" w:color="000000"/>
              <w:bottom w:val="single" w:sz="1" w:space="0" w:color="000000"/>
            </w:tcBorders>
            <w:vAlign w:val="center"/>
          </w:tcPr>
          <w:p w:rsidR="00530C08" w:rsidRDefault="00530C08" w:rsidP="004D2C6F">
            <w:pPr>
              <w:autoSpaceDE w:val="0"/>
              <w:snapToGrid w:val="0"/>
              <w:jc w:val="center"/>
              <w:rPr>
                <w:bCs/>
              </w:rPr>
            </w:pPr>
            <w:r>
              <w:rPr>
                <w:bCs/>
              </w:rPr>
              <w:t>500</w:t>
            </w:r>
          </w:p>
        </w:tc>
        <w:tc>
          <w:tcPr>
            <w:tcW w:w="1360" w:type="dxa"/>
            <w:tcBorders>
              <w:top w:val="single" w:sz="1" w:space="0" w:color="000000"/>
              <w:left w:val="single" w:sz="1" w:space="0" w:color="000000"/>
              <w:bottom w:val="single" w:sz="1" w:space="0" w:color="000000"/>
              <w:right w:val="single" w:sz="1" w:space="0" w:color="000000"/>
            </w:tcBorders>
            <w:vAlign w:val="center"/>
          </w:tcPr>
          <w:p w:rsidR="00530C08" w:rsidRDefault="00530C08" w:rsidP="004D2C6F">
            <w:pPr>
              <w:autoSpaceDE w:val="0"/>
              <w:snapToGrid w:val="0"/>
              <w:jc w:val="center"/>
              <w:rPr>
                <w:bCs/>
              </w:rPr>
            </w:pPr>
            <w:r>
              <w:rPr>
                <w:bCs/>
              </w:rPr>
              <w:t>300</w:t>
            </w:r>
          </w:p>
        </w:tc>
      </w:tr>
      <w:tr w:rsidR="00530C08" w:rsidRPr="0022144C" w:rsidTr="004D2C6F">
        <w:trPr>
          <w:trHeight w:val="570"/>
          <w:jc w:val="center"/>
        </w:trPr>
        <w:tc>
          <w:tcPr>
            <w:tcW w:w="1931" w:type="dxa"/>
            <w:tcBorders>
              <w:top w:val="single" w:sz="1" w:space="0" w:color="000000"/>
              <w:left w:val="single" w:sz="1" w:space="0" w:color="000000"/>
              <w:bottom w:val="single" w:sz="1" w:space="0" w:color="000000"/>
            </w:tcBorders>
            <w:vAlign w:val="center"/>
          </w:tcPr>
          <w:p w:rsidR="00530C08" w:rsidRDefault="00530C08" w:rsidP="004D2C6F">
            <w:pPr>
              <w:autoSpaceDE w:val="0"/>
              <w:snapToGrid w:val="0"/>
              <w:jc w:val="center"/>
            </w:pPr>
            <w:r>
              <w:t>Колхоз «Большевик», МТМ</w:t>
            </w:r>
          </w:p>
        </w:tc>
        <w:tc>
          <w:tcPr>
            <w:tcW w:w="2126" w:type="dxa"/>
            <w:tcBorders>
              <w:top w:val="single" w:sz="1" w:space="0" w:color="000000"/>
              <w:left w:val="single" w:sz="1" w:space="0" w:color="000000"/>
              <w:bottom w:val="single" w:sz="1" w:space="0" w:color="000000"/>
            </w:tcBorders>
            <w:vAlign w:val="center"/>
          </w:tcPr>
          <w:p w:rsidR="00530C08" w:rsidRDefault="00530C08" w:rsidP="004D2C6F">
            <w:pPr>
              <w:autoSpaceDE w:val="0"/>
              <w:snapToGrid w:val="0"/>
              <w:jc w:val="center"/>
            </w:pPr>
            <w:r>
              <w:t>Староникольское сельское поселение, с. Староникольское</w:t>
            </w:r>
          </w:p>
        </w:tc>
        <w:tc>
          <w:tcPr>
            <w:tcW w:w="2410" w:type="dxa"/>
            <w:tcBorders>
              <w:top w:val="single" w:sz="1" w:space="0" w:color="000000"/>
              <w:left w:val="single" w:sz="1" w:space="0" w:color="000000"/>
              <w:bottom w:val="single" w:sz="1" w:space="0" w:color="000000"/>
            </w:tcBorders>
            <w:vAlign w:val="center"/>
          </w:tcPr>
          <w:p w:rsidR="00530C08" w:rsidRPr="006C4888" w:rsidRDefault="00530C08" w:rsidP="004D2C6F">
            <w:pPr>
              <w:autoSpaceDE w:val="0"/>
              <w:snapToGrid w:val="0"/>
              <w:jc w:val="center"/>
            </w:pPr>
            <w:r>
              <w:t>Ремонт сельскохозяйственной техники</w:t>
            </w:r>
          </w:p>
        </w:tc>
        <w:tc>
          <w:tcPr>
            <w:tcW w:w="992" w:type="dxa"/>
            <w:tcBorders>
              <w:top w:val="single" w:sz="1" w:space="0" w:color="000000"/>
              <w:left w:val="single" w:sz="1" w:space="0" w:color="000000"/>
              <w:bottom w:val="single" w:sz="1" w:space="0" w:color="000000"/>
            </w:tcBorders>
            <w:vAlign w:val="center"/>
          </w:tcPr>
          <w:p w:rsidR="00530C08" w:rsidRDefault="00530C08" w:rsidP="004D2C6F">
            <w:pPr>
              <w:autoSpaceDE w:val="0"/>
              <w:snapToGrid w:val="0"/>
              <w:jc w:val="center"/>
              <w:rPr>
                <w:bCs/>
              </w:rPr>
            </w:pPr>
            <w:r>
              <w:rPr>
                <w:bCs/>
              </w:rPr>
              <w:t>4</w:t>
            </w:r>
          </w:p>
        </w:tc>
        <w:tc>
          <w:tcPr>
            <w:tcW w:w="1276" w:type="dxa"/>
            <w:tcBorders>
              <w:top w:val="single" w:sz="1" w:space="0" w:color="000000"/>
              <w:left w:val="single" w:sz="1" w:space="0" w:color="000000"/>
              <w:bottom w:val="single" w:sz="1" w:space="0" w:color="000000"/>
            </w:tcBorders>
            <w:vAlign w:val="center"/>
          </w:tcPr>
          <w:p w:rsidR="00530C08" w:rsidRDefault="00530C08" w:rsidP="004D2C6F">
            <w:pPr>
              <w:autoSpaceDE w:val="0"/>
              <w:snapToGrid w:val="0"/>
              <w:jc w:val="center"/>
              <w:rPr>
                <w:bCs/>
              </w:rPr>
            </w:pPr>
            <w:r>
              <w:rPr>
                <w:bCs/>
              </w:rPr>
              <w:t>100</w:t>
            </w:r>
          </w:p>
        </w:tc>
        <w:tc>
          <w:tcPr>
            <w:tcW w:w="1360" w:type="dxa"/>
            <w:tcBorders>
              <w:top w:val="single" w:sz="1" w:space="0" w:color="000000"/>
              <w:left w:val="single" w:sz="1" w:space="0" w:color="000000"/>
              <w:bottom w:val="single" w:sz="1" w:space="0" w:color="000000"/>
              <w:right w:val="single" w:sz="1" w:space="0" w:color="000000"/>
            </w:tcBorders>
            <w:vAlign w:val="center"/>
          </w:tcPr>
          <w:p w:rsidR="00530C08" w:rsidRDefault="00530C08" w:rsidP="004D2C6F">
            <w:pPr>
              <w:autoSpaceDE w:val="0"/>
              <w:snapToGrid w:val="0"/>
              <w:jc w:val="center"/>
              <w:rPr>
                <w:bCs/>
              </w:rPr>
            </w:pPr>
            <w:r>
              <w:rPr>
                <w:bCs/>
              </w:rPr>
              <w:t>100</w:t>
            </w:r>
          </w:p>
        </w:tc>
      </w:tr>
      <w:tr w:rsidR="00530C08" w:rsidRPr="0022144C" w:rsidTr="004D2C6F">
        <w:trPr>
          <w:trHeight w:val="570"/>
          <w:jc w:val="center"/>
        </w:trPr>
        <w:tc>
          <w:tcPr>
            <w:tcW w:w="1931" w:type="dxa"/>
            <w:tcBorders>
              <w:top w:val="single" w:sz="1" w:space="0" w:color="000000"/>
              <w:left w:val="single" w:sz="1" w:space="0" w:color="000000"/>
              <w:bottom w:val="single" w:sz="1" w:space="0" w:color="000000"/>
            </w:tcBorders>
            <w:vAlign w:val="center"/>
          </w:tcPr>
          <w:p w:rsidR="00530C08" w:rsidRDefault="00530C08" w:rsidP="004D2C6F">
            <w:pPr>
              <w:autoSpaceDE w:val="0"/>
              <w:snapToGrid w:val="0"/>
              <w:jc w:val="center"/>
            </w:pPr>
            <w:r>
              <w:t>Колхоз «Большевик», МТФ</w:t>
            </w:r>
          </w:p>
        </w:tc>
        <w:tc>
          <w:tcPr>
            <w:tcW w:w="2126" w:type="dxa"/>
            <w:tcBorders>
              <w:top w:val="single" w:sz="1" w:space="0" w:color="000000"/>
              <w:left w:val="single" w:sz="1" w:space="0" w:color="000000"/>
              <w:bottom w:val="single" w:sz="1" w:space="0" w:color="000000"/>
            </w:tcBorders>
            <w:vAlign w:val="center"/>
          </w:tcPr>
          <w:p w:rsidR="00530C08" w:rsidRDefault="00530C08" w:rsidP="004D2C6F">
            <w:pPr>
              <w:autoSpaceDE w:val="0"/>
              <w:snapToGrid w:val="0"/>
              <w:jc w:val="center"/>
            </w:pPr>
            <w:r>
              <w:t>Староникольское сельское поселение</w:t>
            </w:r>
          </w:p>
        </w:tc>
        <w:tc>
          <w:tcPr>
            <w:tcW w:w="2410" w:type="dxa"/>
            <w:tcBorders>
              <w:top w:val="single" w:sz="1" w:space="0" w:color="000000"/>
              <w:left w:val="single" w:sz="1" w:space="0" w:color="000000"/>
              <w:bottom w:val="single" w:sz="1" w:space="0" w:color="000000"/>
            </w:tcBorders>
            <w:vAlign w:val="center"/>
          </w:tcPr>
          <w:p w:rsidR="00530C08" w:rsidRDefault="00530C08" w:rsidP="004D2C6F">
            <w:pPr>
              <w:autoSpaceDE w:val="0"/>
              <w:snapToGrid w:val="0"/>
              <w:jc w:val="center"/>
            </w:pPr>
            <w:r>
              <w:t>Производство молока</w:t>
            </w:r>
          </w:p>
        </w:tc>
        <w:tc>
          <w:tcPr>
            <w:tcW w:w="992" w:type="dxa"/>
            <w:tcBorders>
              <w:top w:val="single" w:sz="1" w:space="0" w:color="000000"/>
              <w:left w:val="single" w:sz="1" w:space="0" w:color="000000"/>
              <w:bottom w:val="single" w:sz="1" w:space="0" w:color="000000"/>
            </w:tcBorders>
            <w:vAlign w:val="center"/>
          </w:tcPr>
          <w:p w:rsidR="00530C08" w:rsidRDefault="00530C08" w:rsidP="004D2C6F">
            <w:pPr>
              <w:autoSpaceDE w:val="0"/>
              <w:snapToGrid w:val="0"/>
              <w:jc w:val="center"/>
              <w:rPr>
                <w:bCs/>
              </w:rPr>
            </w:pPr>
            <w:r>
              <w:rPr>
                <w:bCs/>
              </w:rPr>
              <w:t>3</w:t>
            </w:r>
          </w:p>
        </w:tc>
        <w:tc>
          <w:tcPr>
            <w:tcW w:w="1276" w:type="dxa"/>
            <w:tcBorders>
              <w:top w:val="single" w:sz="1" w:space="0" w:color="000000"/>
              <w:left w:val="single" w:sz="1" w:space="0" w:color="000000"/>
              <w:bottom w:val="single" w:sz="1" w:space="0" w:color="000000"/>
            </w:tcBorders>
            <w:vAlign w:val="center"/>
          </w:tcPr>
          <w:p w:rsidR="00530C08" w:rsidRDefault="00530C08" w:rsidP="004D2C6F">
            <w:pPr>
              <w:autoSpaceDE w:val="0"/>
              <w:snapToGrid w:val="0"/>
              <w:jc w:val="center"/>
              <w:rPr>
                <w:bCs/>
              </w:rPr>
            </w:pPr>
            <w:r>
              <w:rPr>
                <w:bCs/>
              </w:rPr>
              <w:t>500</w:t>
            </w:r>
          </w:p>
        </w:tc>
        <w:tc>
          <w:tcPr>
            <w:tcW w:w="1360" w:type="dxa"/>
            <w:tcBorders>
              <w:top w:val="single" w:sz="1" w:space="0" w:color="000000"/>
              <w:left w:val="single" w:sz="1" w:space="0" w:color="000000"/>
              <w:bottom w:val="single" w:sz="1" w:space="0" w:color="000000"/>
              <w:right w:val="single" w:sz="1" w:space="0" w:color="000000"/>
            </w:tcBorders>
            <w:vAlign w:val="center"/>
          </w:tcPr>
          <w:p w:rsidR="00530C08" w:rsidRDefault="00530C08" w:rsidP="004D2C6F">
            <w:pPr>
              <w:autoSpaceDE w:val="0"/>
              <w:snapToGrid w:val="0"/>
              <w:jc w:val="center"/>
              <w:rPr>
                <w:bCs/>
              </w:rPr>
            </w:pPr>
            <w:r>
              <w:rPr>
                <w:bCs/>
              </w:rPr>
              <w:t>300</w:t>
            </w:r>
          </w:p>
        </w:tc>
      </w:tr>
      <w:tr w:rsidR="00530C08" w:rsidRPr="0022144C" w:rsidTr="004D2C6F">
        <w:trPr>
          <w:trHeight w:val="570"/>
          <w:jc w:val="center"/>
        </w:trPr>
        <w:tc>
          <w:tcPr>
            <w:tcW w:w="1931" w:type="dxa"/>
            <w:tcBorders>
              <w:top w:val="single" w:sz="1" w:space="0" w:color="000000"/>
              <w:left w:val="single" w:sz="1" w:space="0" w:color="000000"/>
              <w:bottom w:val="single" w:sz="1" w:space="0" w:color="000000"/>
            </w:tcBorders>
            <w:vAlign w:val="center"/>
          </w:tcPr>
          <w:p w:rsidR="00530C08" w:rsidRDefault="00530C08" w:rsidP="004D2C6F">
            <w:pPr>
              <w:autoSpaceDE w:val="0"/>
              <w:snapToGrid w:val="0"/>
              <w:jc w:val="center"/>
            </w:pPr>
            <w:r>
              <w:t>ООО «Никольская нива», МТМ</w:t>
            </w:r>
          </w:p>
        </w:tc>
        <w:tc>
          <w:tcPr>
            <w:tcW w:w="2126" w:type="dxa"/>
            <w:tcBorders>
              <w:top w:val="single" w:sz="1" w:space="0" w:color="000000"/>
              <w:left w:val="single" w:sz="1" w:space="0" w:color="000000"/>
              <w:bottom w:val="single" w:sz="1" w:space="0" w:color="000000"/>
            </w:tcBorders>
            <w:vAlign w:val="center"/>
          </w:tcPr>
          <w:p w:rsidR="00530C08" w:rsidRDefault="00530C08" w:rsidP="004D2C6F">
            <w:pPr>
              <w:autoSpaceDE w:val="0"/>
              <w:snapToGrid w:val="0"/>
              <w:jc w:val="center"/>
            </w:pPr>
            <w:r>
              <w:t>Староникольское сельское поселение, с. Никольское-на-Еманче</w:t>
            </w:r>
          </w:p>
        </w:tc>
        <w:tc>
          <w:tcPr>
            <w:tcW w:w="2410" w:type="dxa"/>
            <w:tcBorders>
              <w:top w:val="single" w:sz="1" w:space="0" w:color="000000"/>
              <w:left w:val="single" w:sz="1" w:space="0" w:color="000000"/>
              <w:bottom w:val="single" w:sz="1" w:space="0" w:color="000000"/>
            </w:tcBorders>
            <w:vAlign w:val="center"/>
          </w:tcPr>
          <w:p w:rsidR="00530C08" w:rsidRPr="006C4888" w:rsidRDefault="00530C08" w:rsidP="004D2C6F">
            <w:pPr>
              <w:autoSpaceDE w:val="0"/>
              <w:snapToGrid w:val="0"/>
              <w:jc w:val="center"/>
            </w:pPr>
            <w:r>
              <w:t>Ремонт сельскохозяйственной техники</w:t>
            </w:r>
          </w:p>
        </w:tc>
        <w:tc>
          <w:tcPr>
            <w:tcW w:w="992" w:type="dxa"/>
            <w:tcBorders>
              <w:top w:val="single" w:sz="1" w:space="0" w:color="000000"/>
              <w:left w:val="single" w:sz="1" w:space="0" w:color="000000"/>
              <w:bottom w:val="single" w:sz="1" w:space="0" w:color="000000"/>
            </w:tcBorders>
            <w:vAlign w:val="center"/>
          </w:tcPr>
          <w:p w:rsidR="00530C08" w:rsidRDefault="00530C08" w:rsidP="004D2C6F">
            <w:pPr>
              <w:autoSpaceDE w:val="0"/>
              <w:snapToGrid w:val="0"/>
              <w:jc w:val="center"/>
              <w:rPr>
                <w:bCs/>
              </w:rPr>
            </w:pPr>
            <w:r>
              <w:rPr>
                <w:bCs/>
              </w:rPr>
              <w:t>4</w:t>
            </w:r>
          </w:p>
        </w:tc>
        <w:tc>
          <w:tcPr>
            <w:tcW w:w="1276" w:type="dxa"/>
            <w:tcBorders>
              <w:top w:val="single" w:sz="1" w:space="0" w:color="000000"/>
              <w:left w:val="single" w:sz="1" w:space="0" w:color="000000"/>
              <w:bottom w:val="single" w:sz="1" w:space="0" w:color="000000"/>
            </w:tcBorders>
            <w:vAlign w:val="center"/>
          </w:tcPr>
          <w:p w:rsidR="00530C08" w:rsidRDefault="00530C08" w:rsidP="004D2C6F">
            <w:pPr>
              <w:autoSpaceDE w:val="0"/>
              <w:snapToGrid w:val="0"/>
              <w:jc w:val="center"/>
              <w:rPr>
                <w:bCs/>
              </w:rPr>
            </w:pPr>
            <w:r>
              <w:rPr>
                <w:bCs/>
              </w:rPr>
              <w:t>100</w:t>
            </w:r>
          </w:p>
        </w:tc>
        <w:tc>
          <w:tcPr>
            <w:tcW w:w="1360" w:type="dxa"/>
            <w:tcBorders>
              <w:top w:val="single" w:sz="1" w:space="0" w:color="000000"/>
              <w:left w:val="single" w:sz="1" w:space="0" w:color="000000"/>
              <w:bottom w:val="single" w:sz="1" w:space="0" w:color="000000"/>
              <w:right w:val="single" w:sz="1" w:space="0" w:color="000000"/>
            </w:tcBorders>
            <w:vAlign w:val="center"/>
          </w:tcPr>
          <w:p w:rsidR="00530C08" w:rsidRDefault="00530C08" w:rsidP="004D2C6F">
            <w:pPr>
              <w:autoSpaceDE w:val="0"/>
              <w:snapToGrid w:val="0"/>
              <w:jc w:val="center"/>
              <w:rPr>
                <w:bCs/>
              </w:rPr>
            </w:pPr>
            <w:r>
              <w:rPr>
                <w:bCs/>
              </w:rPr>
              <w:t>100</w:t>
            </w:r>
          </w:p>
        </w:tc>
      </w:tr>
      <w:tr w:rsidR="00530C08" w:rsidRPr="0022144C" w:rsidTr="004D2C6F">
        <w:trPr>
          <w:trHeight w:val="570"/>
          <w:jc w:val="center"/>
        </w:trPr>
        <w:tc>
          <w:tcPr>
            <w:tcW w:w="1931" w:type="dxa"/>
            <w:tcBorders>
              <w:top w:val="single" w:sz="1" w:space="0" w:color="000000"/>
              <w:left w:val="single" w:sz="1" w:space="0" w:color="000000"/>
              <w:bottom w:val="single" w:sz="1" w:space="0" w:color="000000"/>
            </w:tcBorders>
            <w:vAlign w:val="center"/>
          </w:tcPr>
          <w:p w:rsidR="00530C08" w:rsidRDefault="00530C08" w:rsidP="004D2C6F">
            <w:pPr>
              <w:autoSpaceDE w:val="0"/>
              <w:snapToGrid w:val="0"/>
              <w:jc w:val="center"/>
            </w:pPr>
            <w:r>
              <w:t>ООО «Никольская нива», МТФ</w:t>
            </w:r>
          </w:p>
        </w:tc>
        <w:tc>
          <w:tcPr>
            <w:tcW w:w="2126" w:type="dxa"/>
            <w:tcBorders>
              <w:top w:val="single" w:sz="1" w:space="0" w:color="000000"/>
              <w:left w:val="single" w:sz="1" w:space="0" w:color="000000"/>
              <w:bottom w:val="single" w:sz="1" w:space="0" w:color="000000"/>
            </w:tcBorders>
            <w:vAlign w:val="center"/>
          </w:tcPr>
          <w:p w:rsidR="00530C08" w:rsidRDefault="00530C08" w:rsidP="004D2C6F">
            <w:pPr>
              <w:autoSpaceDE w:val="0"/>
              <w:snapToGrid w:val="0"/>
              <w:jc w:val="center"/>
            </w:pPr>
            <w:r>
              <w:t>Староникольское сельское поселение с. Никольское-на-Еманче</w:t>
            </w:r>
          </w:p>
        </w:tc>
        <w:tc>
          <w:tcPr>
            <w:tcW w:w="2410" w:type="dxa"/>
            <w:tcBorders>
              <w:top w:val="single" w:sz="1" w:space="0" w:color="000000"/>
              <w:left w:val="single" w:sz="1" w:space="0" w:color="000000"/>
              <w:bottom w:val="single" w:sz="1" w:space="0" w:color="000000"/>
            </w:tcBorders>
            <w:vAlign w:val="center"/>
          </w:tcPr>
          <w:p w:rsidR="00530C08" w:rsidRDefault="00530C08" w:rsidP="004D2C6F">
            <w:pPr>
              <w:autoSpaceDE w:val="0"/>
              <w:snapToGrid w:val="0"/>
              <w:jc w:val="center"/>
            </w:pPr>
            <w:r>
              <w:t>Производство молока</w:t>
            </w:r>
          </w:p>
        </w:tc>
        <w:tc>
          <w:tcPr>
            <w:tcW w:w="992" w:type="dxa"/>
            <w:tcBorders>
              <w:top w:val="single" w:sz="1" w:space="0" w:color="000000"/>
              <w:left w:val="single" w:sz="1" w:space="0" w:color="000000"/>
              <w:bottom w:val="single" w:sz="1" w:space="0" w:color="000000"/>
            </w:tcBorders>
            <w:vAlign w:val="center"/>
          </w:tcPr>
          <w:p w:rsidR="00530C08" w:rsidRDefault="00530C08" w:rsidP="004D2C6F">
            <w:pPr>
              <w:autoSpaceDE w:val="0"/>
              <w:snapToGrid w:val="0"/>
              <w:jc w:val="center"/>
              <w:rPr>
                <w:bCs/>
              </w:rPr>
            </w:pPr>
            <w:r>
              <w:rPr>
                <w:bCs/>
              </w:rPr>
              <w:t>4</w:t>
            </w:r>
          </w:p>
        </w:tc>
        <w:tc>
          <w:tcPr>
            <w:tcW w:w="1276" w:type="dxa"/>
            <w:tcBorders>
              <w:top w:val="single" w:sz="1" w:space="0" w:color="000000"/>
              <w:left w:val="single" w:sz="1" w:space="0" w:color="000000"/>
              <w:bottom w:val="single" w:sz="1" w:space="0" w:color="000000"/>
            </w:tcBorders>
            <w:vAlign w:val="center"/>
          </w:tcPr>
          <w:p w:rsidR="00530C08" w:rsidRDefault="00530C08" w:rsidP="004D2C6F">
            <w:pPr>
              <w:autoSpaceDE w:val="0"/>
              <w:snapToGrid w:val="0"/>
              <w:jc w:val="center"/>
              <w:rPr>
                <w:bCs/>
              </w:rPr>
            </w:pPr>
            <w:r>
              <w:rPr>
                <w:bCs/>
              </w:rPr>
              <w:t>300</w:t>
            </w:r>
          </w:p>
        </w:tc>
        <w:tc>
          <w:tcPr>
            <w:tcW w:w="1360" w:type="dxa"/>
            <w:tcBorders>
              <w:top w:val="single" w:sz="1" w:space="0" w:color="000000"/>
              <w:left w:val="single" w:sz="1" w:space="0" w:color="000000"/>
              <w:bottom w:val="single" w:sz="1" w:space="0" w:color="000000"/>
              <w:right w:val="single" w:sz="1" w:space="0" w:color="000000"/>
            </w:tcBorders>
            <w:vAlign w:val="center"/>
          </w:tcPr>
          <w:p w:rsidR="00530C08" w:rsidRDefault="00530C08" w:rsidP="004D2C6F">
            <w:pPr>
              <w:autoSpaceDE w:val="0"/>
              <w:snapToGrid w:val="0"/>
              <w:jc w:val="center"/>
              <w:rPr>
                <w:bCs/>
              </w:rPr>
            </w:pPr>
            <w:r>
              <w:rPr>
                <w:bCs/>
              </w:rPr>
              <w:t>100</w:t>
            </w:r>
          </w:p>
        </w:tc>
      </w:tr>
    </w:tbl>
    <w:p w:rsidR="00530C08" w:rsidRPr="0022144C" w:rsidRDefault="00530C08" w:rsidP="00530C08">
      <w:pPr>
        <w:widowControl/>
        <w:suppressAutoHyphens w:val="0"/>
        <w:autoSpaceDE w:val="0"/>
        <w:autoSpaceDN w:val="0"/>
        <w:adjustRightInd w:val="0"/>
        <w:ind w:firstLine="567"/>
        <w:jc w:val="both"/>
        <w:rPr>
          <w:highlight w:val="yellow"/>
        </w:rPr>
      </w:pPr>
    </w:p>
    <w:p w:rsidR="00530C08" w:rsidRPr="003C4F76" w:rsidRDefault="00530C08" w:rsidP="00530C08">
      <w:pPr>
        <w:widowControl/>
        <w:suppressAutoHyphens w:val="0"/>
        <w:autoSpaceDE w:val="0"/>
        <w:autoSpaceDN w:val="0"/>
        <w:adjustRightInd w:val="0"/>
        <w:ind w:firstLine="567"/>
        <w:jc w:val="both"/>
      </w:pPr>
      <w:r w:rsidRPr="003C4F76">
        <w:t>В соответствии с СанПиН 2.2.1/2.1.1.1200-03 для каждого промышленного предприятия должны быть разработаны проекты санитарно-защитных зон. При строительстве новых, реконструкции или техническом перевооружении действующих предприятий и сооружений должны быть предусмотрены мероприятия по организации и благоустройству санитарно-защитных зон, включая переселение жителей, в случае необходимости.</w:t>
      </w:r>
    </w:p>
    <w:p w:rsidR="00530C08" w:rsidRPr="0022144C" w:rsidRDefault="00530C08" w:rsidP="00530C08">
      <w:pPr>
        <w:widowControl/>
        <w:suppressAutoHyphens w:val="0"/>
        <w:autoSpaceDE w:val="0"/>
        <w:autoSpaceDN w:val="0"/>
        <w:adjustRightInd w:val="0"/>
        <w:ind w:firstLine="567"/>
        <w:rPr>
          <w:rFonts w:eastAsia="Calibri"/>
          <w:b/>
          <w:color w:val="000000"/>
          <w:kern w:val="0"/>
          <w:highlight w:val="yellow"/>
        </w:rPr>
      </w:pPr>
    </w:p>
    <w:p w:rsidR="00530C08" w:rsidRPr="00AD7994" w:rsidRDefault="00530C08" w:rsidP="00530C08">
      <w:pPr>
        <w:widowControl/>
        <w:suppressAutoHyphens w:val="0"/>
        <w:autoSpaceDE w:val="0"/>
        <w:autoSpaceDN w:val="0"/>
        <w:adjustRightInd w:val="0"/>
        <w:ind w:firstLine="567"/>
        <w:jc w:val="both"/>
        <w:rPr>
          <w:rFonts w:eastAsia="Calibri"/>
          <w:b/>
          <w:bCs/>
          <w:i/>
          <w:iCs/>
          <w:kern w:val="0"/>
        </w:rPr>
      </w:pPr>
      <w:r w:rsidRPr="00AD7994">
        <w:rPr>
          <w:rFonts w:eastAsia="Calibri"/>
          <w:b/>
          <w:bCs/>
          <w:i/>
          <w:iCs/>
          <w:kern w:val="0"/>
        </w:rPr>
        <w:t>Санитарно-защитные зоны объектов специального назначения</w:t>
      </w:r>
    </w:p>
    <w:p w:rsidR="00530C08" w:rsidRPr="00AD7994" w:rsidRDefault="00530C08" w:rsidP="00530C08">
      <w:pPr>
        <w:widowControl/>
        <w:suppressAutoHyphens w:val="0"/>
        <w:autoSpaceDE w:val="0"/>
        <w:autoSpaceDN w:val="0"/>
        <w:adjustRightInd w:val="0"/>
        <w:ind w:firstLine="567"/>
        <w:jc w:val="both"/>
        <w:rPr>
          <w:rFonts w:eastAsia="Calibri"/>
          <w:kern w:val="0"/>
        </w:rPr>
      </w:pPr>
      <w:r w:rsidRPr="00AD7994">
        <w:rPr>
          <w:rFonts w:eastAsia="Calibri"/>
          <w:kern w:val="0"/>
        </w:rPr>
        <w:t>К объектам специального назначения, оказывающим негативное воздействие на окружающую среду,  относятся - полигоны ТБО, свалки, кладбища, скотомогильники.</w:t>
      </w:r>
    </w:p>
    <w:p w:rsidR="00530C08" w:rsidRDefault="00530C08" w:rsidP="00530C08">
      <w:pPr>
        <w:widowControl/>
        <w:suppressAutoHyphens w:val="0"/>
        <w:autoSpaceDE w:val="0"/>
        <w:autoSpaceDN w:val="0"/>
        <w:adjustRightInd w:val="0"/>
        <w:ind w:firstLine="567"/>
        <w:jc w:val="both"/>
        <w:rPr>
          <w:rFonts w:eastAsia="Calibri"/>
          <w:kern w:val="0"/>
        </w:rPr>
      </w:pPr>
      <w:r w:rsidRPr="002F4483">
        <w:rPr>
          <w:rFonts w:eastAsia="Calibri"/>
          <w:kern w:val="0"/>
        </w:rPr>
        <w:lastRenderedPageBreak/>
        <w:t>На территории Староникольского сельского поселения расположено 2 кладбища.</w:t>
      </w:r>
    </w:p>
    <w:p w:rsidR="00530C08" w:rsidRPr="002F4483" w:rsidRDefault="00530C08" w:rsidP="00530C08">
      <w:pPr>
        <w:widowControl/>
        <w:suppressAutoHyphens w:val="0"/>
        <w:autoSpaceDE w:val="0"/>
        <w:autoSpaceDN w:val="0"/>
        <w:adjustRightInd w:val="0"/>
        <w:ind w:firstLine="567"/>
        <w:jc w:val="both"/>
        <w:rPr>
          <w:rFonts w:eastAsia="Calibri"/>
          <w:kern w:val="0"/>
        </w:rPr>
      </w:pPr>
      <w:r w:rsidRPr="002F4483">
        <w:rPr>
          <w:rFonts w:eastAsia="Calibri"/>
          <w:kern w:val="0"/>
        </w:rPr>
        <w:t>Все действующие кладбища в соответствии с СанПиН 2.2.1/2.1.1.1200-03 имеют V класс опасности как сельские кладбища, размер их санитарно-защитных зон составляет 50 м.</w:t>
      </w:r>
    </w:p>
    <w:p w:rsidR="00530C08" w:rsidRPr="002F4483" w:rsidRDefault="00530C08" w:rsidP="00530C08">
      <w:pPr>
        <w:widowControl/>
        <w:suppressAutoHyphens w:val="0"/>
        <w:autoSpaceDE w:val="0"/>
        <w:autoSpaceDN w:val="0"/>
        <w:adjustRightInd w:val="0"/>
        <w:ind w:firstLine="567"/>
        <w:jc w:val="both"/>
        <w:rPr>
          <w:rFonts w:eastAsia="Calibri"/>
          <w:kern w:val="0"/>
        </w:rPr>
      </w:pPr>
      <w:r w:rsidRPr="002F4483">
        <w:rPr>
          <w:rFonts w:eastAsia="Calibri"/>
          <w:kern w:val="0"/>
        </w:rPr>
        <w:t>Также на территории поселения имеется одна несанкционированная свалка бытовых отходов (временная) (I класс опасности - санитарно-защитная зона 1000 м</w:t>
      </w:r>
      <w:r>
        <w:rPr>
          <w:rFonts w:eastAsia="Calibri"/>
          <w:kern w:val="0"/>
        </w:rPr>
        <w:t>), два</w:t>
      </w:r>
      <w:r w:rsidRPr="00316C82">
        <w:rPr>
          <w:rFonts w:eastAsia="Calibri"/>
          <w:kern w:val="0"/>
        </w:rPr>
        <w:t xml:space="preserve"> отстойник</w:t>
      </w:r>
      <w:r>
        <w:rPr>
          <w:rFonts w:eastAsia="Calibri"/>
          <w:kern w:val="0"/>
        </w:rPr>
        <w:t>а</w:t>
      </w:r>
      <w:r w:rsidRPr="00316C82">
        <w:rPr>
          <w:rFonts w:eastAsia="Calibri"/>
          <w:kern w:val="0"/>
        </w:rPr>
        <w:t>, для котор</w:t>
      </w:r>
      <w:r>
        <w:rPr>
          <w:rFonts w:eastAsia="Calibri"/>
          <w:kern w:val="0"/>
        </w:rPr>
        <w:t xml:space="preserve">ых </w:t>
      </w:r>
      <w:r w:rsidRPr="00316C82">
        <w:rPr>
          <w:rFonts w:eastAsia="Calibri"/>
          <w:kern w:val="0"/>
        </w:rPr>
        <w:t>санитарно-защитная зона принимается равной 300 м.</w:t>
      </w:r>
    </w:p>
    <w:p w:rsidR="00530C08" w:rsidRPr="00F835D3" w:rsidRDefault="00530C08" w:rsidP="00530C08">
      <w:pPr>
        <w:tabs>
          <w:tab w:val="left" w:pos="1068"/>
          <w:tab w:val="left" w:pos="1098"/>
        </w:tabs>
        <w:ind w:firstLine="567"/>
        <w:jc w:val="both"/>
      </w:pPr>
      <w:r w:rsidRPr="00F835D3">
        <w:rPr>
          <w:rFonts w:eastAsia="Calibri"/>
          <w:kern w:val="0"/>
        </w:rPr>
        <w:t>На территории сельского поселения располагаются 4 закрытых скотомогильника</w:t>
      </w:r>
      <w:r w:rsidRPr="00F835D3">
        <w:t>. Размер санитарно-защитной зоны</w:t>
      </w:r>
      <w:r w:rsidRPr="00F835D3">
        <w:rPr>
          <w:color w:val="FF0000"/>
        </w:rPr>
        <w:t xml:space="preserve"> </w:t>
      </w:r>
      <w:r w:rsidRPr="00F835D3">
        <w:t>ск</w:t>
      </w:r>
      <w:r w:rsidRPr="00F835D3">
        <w:rPr>
          <w:rFonts w:eastAsia="Times New Roman"/>
        </w:rPr>
        <w:t xml:space="preserve">отомогильников </w:t>
      </w:r>
      <w:r w:rsidRPr="00F835D3">
        <w:t xml:space="preserve">соответствует нормативным требованиям. </w:t>
      </w:r>
      <w:r w:rsidRPr="00F835D3">
        <w:rPr>
          <w:rFonts w:eastAsia="Calibri"/>
          <w:kern w:val="0"/>
        </w:rPr>
        <w:t>В соответствии с СанПиН 2.2.1/2.1.1.1200-03 размер санитарно-защитных зон для скотомогильников составляет 1000 м.</w:t>
      </w:r>
    </w:p>
    <w:p w:rsidR="00530C08" w:rsidRPr="0022144C" w:rsidRDefault="00530C08" w:rsidP="00530C08">
      <w:pPr>
        <w:widowControl/>
        <w:suppressAutoHyphens w:val="0"/>
        <w:autoSpaceDE w:val="0"/>
        <w:autoSpaceDN w:val="0"/>
        <w:adjustRightInd w:val="0"/>
        <w:ind w:firstLine="567"/>
        <w:rPr>
          <w:rFonts w:eastAsia="Calibri"/>
          <w:b/>
          <w:bCs/>
          <w:color w:val="000000"/>
          <w:kern w:val="0"/>
          <w:highlight w:val="yellow"/>
        </w:rPr>
      </w:pPr>
    </w:p>
    <w:p w:rsidR="00530C08" w:rsidRPr="00AD7994" w:rsidRDefault="00530C08" w:rsidP="00530C08">
      <w:pPr>
        <w:widowControl/>
        <w:suppressAutoHyphens w:val="0"/>
        <w:autoSpaceDE w:val="0"/>
        <w:autoSpaceDN w:val="0"/>
        <w:adjustRightInd w:val="0"/>
        <w:ind w:firstLine="567"/>
        <w:rPr>
          <w:rFonts w:eastAsia="Calibri"/>
          <w:b/>
          <w:bCs/>
          <w:color w:val="000000"/>
          <w:kern w:val="0"/>
        </w:rPr>
      </w:pPr>
      <w:r w:rsidRPr="00AD7994">
        <w:rPr>
          <w:rFonts w:eastAsia="Calibri"/>
          <w:b/>
          <w:bCs/>
          <w:color w:val="000000"/>
          <w:kern w:val="0"/>
        </w:rPr>
        <w:t>1.9.3.3. Зона санитарной охраны источников питьевого водоснабжения</w:t>
      </w:r>
    </w:p>
    <w:p w:rsidR="00530C08" w:rsidRPr="00AD7994" w:rsidRDefault="00530C08" w:rsidP="00530C08">
      <w:pPr>
        <w:widowControl/>
        <w:suppressAutoHyphens w:val="0"/>
        <w:autoSpaceDE w:val="0"/>
        <w:autoSpaceDN w:val="0"/>
        <w:adjustRightInd w:val="0"/>
        <w:ind w:firstLine="567"/>
        <w:jc w:val="center"/>
        <w:rPr>
          <w:rFonts w:eastAsia="Calibri"/>
          <w:b/>
          <w:bCs/>
          <w:color w:val="000000"/>
          <w:kern w:val="0"/>
        </w:rPr>
      </w:pPr>
    </w:p>
    <w:p w:rsidR="00530C08" w:rsidRPr="00AD7994" w:rsidRDefault="00530C08" w:rsidP="00530C08">
      <w:pPr>
        <w:widowControl/>
        <w:suppressAutoHyphens w:val="0"/>
        <w:autoSpaceDE w:val="0"/>
        <w:autoSpaceDN w:val="0"/>
        <w:adjustRightInd w:val="0"/>
        <w:ind w:firstLine="567"/>
        <w:jc w:val="both"/>
        <w:rPr>
          <w:rFonts w:eastAsia="Calibri"/>
          <w:color w:val="000000"/>
          <w:kern w:val="0"/>
        </w:rPr>
      </w:pPr>
      <w:r w:rsidRPr="00AD7994">
        <w:rPr>
          <w:rFonts w:eastAsia="Calibri"/>
          <w:color w:val="000000"/>
          <w:kern w:val="0"/>
        </w:rPr>
        <w:t xml:space="preserve">На территории сельского поселения источниками питьевого водоснабжения являются подземные воды из артезианских скважин. </w:t>
      </w:r>
    </w:p>
    <w:p w:rsidR="00530C08" w:rsidRPr="00AD7994" w:rsidRDefault="00530C08" w:rsidP="00530C08">
      <w:pPr>
        <w:widowControl/>
        <w:suppressAutoHyphens w:val="0"/>
        <w:autoSpaceDE w:val="0"/>
        <w:autoSpaceDN w:val="0"/>
        <w:adjustRightInd w:val="0"/>
        <w:ind w:firstLine="567"/>
        <w:jc w:val="both"/>
        <w:rPr>
          <w:rFonts w:eastAsia="Calibri"/>
          <w:color w:val="000000"/>
          <w:kern w:val="0"/>
        </w:rPr>
      </w:pPr>
      <w:r w:rsidRPr="00AD7994">
        <w:rPr>
          <w:rFonts w:eastAsia="Calibri"/>
          <w:color w:val="000000"/>
          <w:kern w:val="0"/>
        </w:rPr>
        <w:t>В соответствии с СанПиН 2.1.4.1110-02 источники водоснабжения должны иметь зоны санитарной охраны (ЗСО).</w:t>
      </w:r>
    </w:p>
    <w:p w:rsidR="00530C08" w:rsidRPr="00AD7994" w:rsidRDefault="00530C08" w:rsidP="00530C08">
      <w:pPr>
        <w:widowControl/>
        <w:suppressAutoHyphens w:val="0"/>
        <w:autoSpaceDE w:val="0"/>
        <w:autoSpaceDN w:val="0"/>
        <w:adjustRightInd w:val="0"/>
        <w:ind w:firstLine="567"/>
        <w:jc w:val="both"/>
        <w:rPr>
          <w:rFonts w:eastAsia="Calibri"/>
          <w:color w:val="000000"/>
          <w:kern w:val="0"/>
        </w:rPr>
      </w:pPr>
      <w:r w:rsidRPr="00AD7994">
        <w:rPr>
          <w:rFonts w:eastAsia="Calibri"/>
          <w:color w:val="000000"/>
          <w:kern w:val="0"/>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530C08" w:rsidRPr="00AD7994" w:rsidRDefault="00530C08" w:rsidP="00530C08">
      <w:pPr>
        <w:widowControl/>
        <w:suppressAutoHyphens w:val="0"/>
        <w:autoSpaceDE w:val="0"/>
        <w:autoSpaceDN w:val="0"/>
        <w:adjustRightInd w:val="0"/>
        <w:ind w:firstLine="567"/>
        <w:jc w:val="both"/>
        <w:rPr>
          <w:rFonts w:eastAsia="Calibri"/>
          <w:color w:val="000000"/>
          <w:kern w:val="0"/>
        </w:rPr>
      </w:pPr>
      <w:r w:rsidRPr="00AD7994">
        <w:rPr>
          <w:rFonts w:eastAsia="Calibri"/>
          <w:color w:val="000000"/>
          <w:kern w:val="0"/>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530C08" w:rsidRPr="00AD7994" w:rsidRDefault="00530C08" w:rsidP="00530C08">
      <w:pPr>
        <w:widowControl/>
        <w:suppressAutoHyphens w:val="0"/>
        <w:autoSpaceDE w:val="0"/>
        <w:autoSpaceDN w:val="0"/>
        <w:adjustRightInd w:val="0"/>
        <w:ind w:firstLine="567"/>
        <w:jc w:val="both"/>
        <w:rPr>
          <w:rFonts w:eastAsia="Calibri"/>
          <w:color w:val="000000"/>
          <w:kern w:val="0"/>
        </w:rPr>
      </w:pPr>
      <w:r w:rsidRPr="00AD7994">
        <w:rPr>
          <w:rFonts w:eastAsia="Calibri"/>
          <w:color w:val="000000"/>
          <w:kern w:val="0"/>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530C08" w:rsidRPr="00AD7994" w:rsidRDefault="00530C08" w:rsidP="00530C08">
      <w:pPr>
        <w:widowControl/>
        <w:suppressAutoHyphens w:val="0"/>
        <w:autoSpaceDE w:val="0"/>
        <w:autoSpaceDN w:val="0"/>
        <w:adjustRightInd w:val="0"/>
        <w:ind w:firstLine="567"/>
        <w:jc w:val="both"/>
        <w:rPr>
          <w:rFonts w:eastAsia="Calibri"/>
          <w:color w:val="000000"/>
          <w:kern w:val="0"/>
        </w:rPr>
      </w:pPr>
      <w:r w:rsidRPr="00AD7994">
        <w:rPr>
          <w:rFonts w:eastAsia="Calibri"/>
          <w:color w:val="000000"/>
          <w:kern w:val="0"/>
        </w:rPr>
        <w:t>Для водозаборов подземных вод граница первого пояса ЗСО устанавливается не менее 30 м от водозабора и на расстоянии не менее 50 м при использовании недостаточно защищенных подземных вод.</w:t>
      </w:r>
    </w:p>
    <w:p w:rsidR="00530C08" w:rsidRPr="00AD7994" w:rsidRDefault="00530C08" w:rsidP="00530C08">
      <w:pPr>
        <w:widowControl/>
        <w:suppressAutoHyphens w:val="0"/>
        <w:autoSpaceDE w:val="0"/>
        <w:autoSpaceDN w:val="0"/>
        <w:adjustRightInd w:val="0"/>
        <w:ind w:firstLine="567"/>
        <w:jc w:val="both"/>
        <w:rPr>
          <w:rFonts w:eastAsia="Calibri"/>
          <w:color w:val="000000"/>
          <w:kern w:val="0"/>
        </w:rPr>
      </w:pPr>
      <w:r w:rsidRPr="00AD7994">
        <w:rPr>
          <w:rFonts w:eastAsia="Calibri"/>
          <w:color w:val="000000"/>
          <w:kern w:val="0"/>
        </w:rPr>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530C08" w:rsidRPr="00AD7994" w:rsidRDefault="00530C08" w:rsidP="00530C08">
      <w:pPr>
        <w:widowControl/>
        <w:suppressAutoHyphens w:val="0"/>
        <w:autoSpaceDE w:val="0"/>
        <w:autoSpaceDN w:val="0"/>
        <w:adjustRightInd w:val="0"/>
        <w:ind w:firstLine="567"/>
        <w:jc w:val="both"/>
        <w:rPr>
          <w:rFonts w:eastAsia="Calibri"/>
          <w:color w:val="000000"/>
          <w:kern w:val="0"/>
        </w:rPr>
      </w:pPr>
      <w:r w:rsidRPr="00AD7994">
        <w:rPr>
          <w:rFonts w:eastAsia="Calibri"/>
          <w:color w:val="000000"/>
          <w:kern w:val="0"/>
        </w:rPr>
        <w:t>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530C08" w:rsidRPr="00AD7994" w:rsidRDefault="00530C08" w:rsidP="00530C08">
      <w:pPr>
        <w:widowControl/>
        <w:suppressAutoHyphens w:val="0"/>
        <w:autoSpaceDE w:val="0"/>
        <w:autoSpaceDN w:val="0"/>
        <w:adjustRightInd w:val="0"/>
        <w:ind w:firstLine="567"/>
        <w:jc w:val="both"/>
        <w:rPr>
          <w:rFonts w:eastAsia="Calibri"/>
          <w:color w:val="000000"/>
          <w:kern w:val="0"/>
        </w:rPr>
      </w:pPr>
      <w:r w:rsidRPr="00AD7994">
        <w:rPr>
          <w:rFonts w:eastAsia="Calibri"/>
          <w:color w:val="000000"/>
          <w:kern w:val="0"/>
        </w:rPr>
        <w:t>В соответствии с Санитарными правилами и нормами «Зоны санитарной охраны источников водоснабжения и водопроводов питьевого назначения» СанПиН 2.1.4.1110-02 (14.03.2002 года), утвержденными Постановлением Главного государственного санитарного врача РФ, в зоне охраны источников водоснабжения запрещается:</w:t>
      </w:r>
    </w:p>
    <w:p w:rsidR="00530C08" w:rsidRPr="00AD7994" w:rsidRDefault="00530C08" w:rsidP="00530C08">
      <w:pPr>
        <w:widowControl/>
        <w:suppressAutoHyphens w:val="0"/>
        <w:autoSpaceDE w:val="0"/>
        <w:autoSpaceDN w:val="0"/>
        <w:adjustRightInd w:val="0"/>
        <w:ind w:firstLine="567"/>
        <w:jc w:val="both"/>
        <w:rPr>
          <w:rFonts w:eastAsia="Calibri"/>
          <w:color w:val="000000"/>
          <w:kern w:val="0"/>
        </w:rPr>
      </w:pPr>
      <w:r w:rsidRPr="00AD7994">
        <w:rPr>
          <w:rFonts w:eastAsia="Calibri"/>
          <w:color w:val="000000"/>
          <w:kern w:val="0"/>
        </w:rPr>
        <w:t>•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530C08" w:rsidRPr="00AD7994" w:rsidRDefault="00530C08" w:rsidP="00530C08">
      <w:pPr>
        <w:widowControl/>
        <w:suppressAutoHyphens w:val="0"/>
        <w:autoSpaceDE w:val="0"/>
        <w:autoSpaceDN w:val="0"/>
        <w:adjustRightInd w:val="0"/>
        <w:ind w:firstLine="567"/>
        <w:jc w:val="both"/>
        <w:rPr>
          <w:rFonts w:eastAsia="Calibri"/>
          <w:color w:val="000000"/>
          <w:kern w:val="0"/>
        </w:rPr>
      </w:pPr>
      <w:r w:rsidRPr="00AD7994">
        <w:rPr>
          <w:rFonts w:eastAsia="Calibri"/>
          <w:color w:val="000000"/>
          <w:kern w:val="0"/>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530C08" w:rsidRPr="00AD7994" w:rsidRDefault="00530C08" w:rsidP="00530C08">
      <w:pPr>
        <w:widowControl/>
        <w:suppressAutoHyphens w:val="0"/>
        <w:autoSpaceDE w:val="0"/>
        <w:autoSpaceDN w:val="0"/>
        <w:adjustRightInd w:val="0"/>
        <w:ind w:firstLine="567"/>
        <w:jc w:val="both"/>
        <w:rPr>
          <w:rFonts w:eastAsia="Calibri"/>
          <w:color w:val="000000"/>
          <w:kern w:val="0"/>
        </w:rPr>
      </w:pPr>
      <w:r w:rsidRPr="00AD7994">
        <w:rPr>
          <w:rFonts w:eastAsia="Calibri"/>
          <w:color w:val="000000"/>
          <w:kern w:val="0"/>
        </w:rPr>
        <w:lastRenderedPageBreak/>
        <w:t>Ширину санитарно-защитной полосы следует принимать по обе стороны от крайних линий водопровода:</w:t>
      </w:r>
    </w:p>
    <w:p w:rsidR="00530C08" w:rsidRPr="00AD7994" w:rsidRDefault="00530C08" w:rsidP="00530C08">
      <w:pPr>
        <w:widowControl/>
        <w:suppressAutoHyphens w:val="0"/>
        <w:autoSpaceDE w:val="0"/>
        <w:autoSpaceDN w:val="0"/>
        <w:adjustRightInd w:val="0"/>
        <w:ind w:firstLine="567"/>
        <w:jc w:val="both"/>
        <w:rPr>
          <w:rFonts w:eastAsia="Calibri"/>
          <w:color w:val="000000"/>
          <w:kern w:val="0"/>
        </w:rPr>
      </w:pPr>
      <w:r w:rsidRPr="00AD7994">
        <w:rPr>
          <w:rFonts w:eastAsia="Calibri"/>
          <w:color w:val="000000"/>
          <w:kern w:val="0"/>
        </w:rPr>
        <w:t>а) при отсутствии грунтовых вод - не менее 10 м при диаметре водоводов до 1000 мм и не менее 20 м при диаметре водоводов более 1000 мм;</w:t>
      </w:r>
    </w:p>
    <w:p w:rsidR="00530C08" w:rsidRPr="00AD7994" w:rsidRDefault="00530C08" w:rsidP="00530C08">
      <w:pPr>
        <w:widowControl/>
        <w:suppressAutoHyphens w:val="0"/>
        <w:autoSpaceDE w:val="0"/>
        <w:autoSpaceDN w:val="0"/>
        <w:adjustRightInd w:val="0"/>
        <w:ind w:firstLine="567"/>
        <w:jc w:val="both"/>
        <w:rPr>
          <w:rFonts w:eastAsia="Calibri"/>
          <w:color w:val="000000"/>
          <w:kern w:val="0"/>
        </w:rPr>
      </w:pPr>
      <w:r w:rsidRPr="00AD7994">
        <w:rPr>
          <w:rFonts w:eastAsia="Calibri"/>
          <w:color w:val="000000"/>
          <w:kern w:val="0"/>
        </w:rPr>
        <w:t>б) при наличии грунтовых вод - не менее 50 м вне зависимости от диаметра водоводов.</w:t>
      </w:r>
    </w:p>
    <w:p w:rsidR="00530C08" w:rsidRPr="00AD7994" w:rsidRDefault="00530C08" w:rsidP="00530C08">
      <w:pPr>
        <w:widowControl/>
        <w:suppressAutoHyphens w:val="0"/>
        <w:autoSpaceDE w:val="0"/>
        <w:autoSpaceDN w:val="0"/>
        <w:adjustRightInd w:val="0"/>
        <w:ind w:firstLine="567"/>
        <w:jc w:val="both"/>
        <w:rPr>
          <w:rFonts w:eastAsia="Calibri"/>
          <w:color w:val="000000"/>
          <w:kern w:val="0"/>
        </w:rPr>
      </w:pPr>
      <w:r w:rsidRPr="00AD7994">
        <w:rPr>
          <w:rFonts w:eastAsia="Calibri"/>
          <w:color w:val="000000"/>
          <w:kern w:val="0"/>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530C08" w:rsidRPr="00AD7994" w:rsidRDefault="00530C08" w:rsidP="00530C08">
      <w:pPr>
        <w:widowControl/>
        <w:suppressAutoHyphens w:val="0"/>
        <w:autoSpaceDE w:val="0"/>
        <w:autoSpaceDN w:val="0"/>
        <w:adjustRightInd w:val="0"/>
        <w:ind w:firstLine="567"/>
        <w:jc w:val="both"/>
        <w:rPr>
          <w:rFonts w:eastAsia="Calibri"/>
          <w:color w:val="000000"/>
          <w:kern w:val="0"/>
        </w:rPr>
      </w:pPr>
    </w:p>
    <w:p w:rsidR="00530C08" w:rsidRPr="00AD7994" w:rsidRDefault="00530C08" w:rsidP="00530C08">
      <w:pPr>
        <w:widowControl/>
        <w:suppressAutoHyphens w:val="0"/>
        <w:autoSpaceDE w:val="0"/>
        <w:autoSpaceDN w:val="0"/>
        <w:adjustRightInd w:val="0"/>
        <w:ind w:firstLine="567"/>
        <w:rPr>
          <w:rFonts w:eastAsia="Calibri"/>
          <w:b/>
          <w:bCs/>
          <w:iCs/>
          <w:color w:val="000000"/>
          <w:kern w:val="0"/>
        </w:rPr>
      </w:pPr>
      <w:r w:rsidRPr="00AD7994">
        <w:rPr>
          <w:rFonts w:eastAsia="Calibri"/>
          <w:b/>
          <w:bCs/>
          <w:iCs/>
          <w:color w:val="000000"/>
          <w:kern w:val="0"/>
        </w:rPr>
        <w:t>1.9.3.4. Водоохранные зоны и прибрежные защитные полосы</w:t>
      </w:r>
    </w:p>
    <w:p w:rsidR="00530C08" w:rsidRPr="0022144C" w:rsidRDefault="00530C08" w:rsidP="00530C08">
      <w:pPr>
        <w:widowControl/>
        <w:suppressAutoHyphens w:val="0"/>
        <w:autoSpaceDE w:val="0"/>
        <w:autoSpaceDN w:val="0"/>
        <w:adjustRightInd w:val="0"/>
        <w:jc w:val="center"/>
        <w:rPr>
          <w:rFonts w:eastAsia="Calibri"/>
          <w:b/>
          <w:bCs/>
          <w:i/>
          <w:iCs/>
          <w:color w:val="000000"/>
          <w:kern w:val="0"/>
          <w:highlight w:val="yellow"/>
        </w:rPr>
      </w:pPr>
    </w:p>
    <w:p w:rsidR="00530C08" w:rsidRDefault="00530C08" w:rsidP="00530C08">
      <w:pPr>
        <w:widowControl/>
        <w:suppressAutoHyphens w:val="0"/>
        <w:autoSpaceDE w:val="0"/>
        <w:autoSpaceDN w:val="0"/>
        <w:adjustRightInd w:val="0"/>
        <w:ind w:firstLine="567"/>
        <w:jc w:val="both"/>
        <w:rPr>
          <w:rFonts w:eastAsia="Calibri"/>
          <w:color w:val="000000"/>
          <w:kern w:val="0"/>
        </w:rPr>
      </w:pPr>
      <w:r w:rsidRPr="00B22464">
        <w:rPr>
          <w:rFonts w:eastAsia="Calibri"/>
          <w:color w:val="000000"/>
          <w:kern w:val="0"/>
        </w:rPr>
        <w:t>Поверхностные водные объекты, находящиеся в государственной или муниципальной</w:t>
      </w:r>
      <w:r>
        <w:rPr>
          <w:rFonts w:eastAsia="Calibri"/>
          <w:color w:val="000000"/>
          <w:kern w:val="0"/>
        </w:rPr>
        <w:t xml:space="preserve"> </w:t>
      </w:r>
      <w:r w:rsidRPr="00B22464">
        <w:rPr>
          <w:rFonts w:eastAsia="Calibri"/>
          <w:color w:val="000000"/>
          <w:kern w:val="0"/>
        </w:rPr>
        <w:t>собственности, являются водным</w:t>
      </w:r>
      <w:r>
        <w:rPr>
          <w:rFonts w:eastAsia="Calibri"/>
          <w:color w:val="000000"/>
          <w:kern w:val="0"/>
        </w:rPr>
        <w:t xml:space="preserve">и объектами общего пользования. </w:t>
      </w:r>
    </w:p>
    <w:p w:rsidR="00530C08" w:rsidRPr="00B22464" w:rsidRDefault="00530C08" w:rsidP="00530C08">
      <w:pPr>
        <w:widowControl/>
        <w:suppressAutoHyphens w:val="0"/>
        <w:autoSpaceDE w:val="0"/>
        <w:autoSpaceDN w:val="0"/>
        <w:adjustRightInd w:val="0"/>
        <w:ind w:firstLine="567"/>
        <w:jc w:val="both"/>
        <w:rPr>
          <w:rFonts w:eastAsia="Calibri"/>
          <w:color w:val="000000"/>
          <w:kern w:val="0"/>
        </w:rPr>
      </w:pPr>
      <w:r w:rsidRPr="00B22464">
        <w:rPr>
          <w:rFonts w:eastAsia="Calibri"/>
          <w:color w:val="000000"/>
          <w:kern w:val="0"/>
        </w:rPr>
        <w:t>Водоохранные зоны и прибрежные защитные полосы, создаваемые с целью</w:t>
      </w:r>
      <w:r>
        <w:rPr>
          <w:rFonts w:eastAsia="Calibri"/>
          <w:color w:val="000000"/>
          <w:kern w:val="0"/>
        </w:rPr>
        <w:t xml:space="preserve"> </w:t>
      </w:r>
      <w:r w:rsidRPr="00B22464">
        <w:rPr>
          <w:rFonts w:eastAsia="Calibri"/>
          <w:color w:val="000000"/>
          <w:kern w:val="0"/>
        </w:rPr>
        <w:t>поддержания в водных объектах качества воды, удовлетворяющего всем видам</w:t>
      </w:r>
      <w:r>
        <w:rPr>
          <w:rFonts w:eastAsia="Calibri"/>
          <w:color w:val="000000"/>
          <w:kern w:val="0"/>
        </w:rPr>
        <w:t xml:space="preserve"> </w:t>
      </w:r>
      <w:r w:rsidRPr="00B22464">
        <w:rPr>
          <w:rFonts w:eastAsia="Calibri"/>
          <w:color w:val="000000"/>
          <w:kern w:val="0"/>
        </w:rPr>
        <w:t>водопользования, имеют определенные регламенты хозяйственной деятельности, в том числе</w:t>
      </w:r>
      <w:r>
        <w:rPr>
          <w:rFonts w:eastAsia="Calibri"/>
          <w:color w:val="000000"/>
          <w:kern w:val="0"/>
        </w:rPr>
        <w:t xml:space="preserve"> </w:t>
      </w:r>
      <w:r w:rsidRPr="00B22464">
        <w:rPr>
          <w:rFonts w:eastAsia="Calibri"/>
          <w:color w:val="000000"/>
          <w:kern w:val="0"/>
        </w:rPr>
        <w:t>градостроительной.</w:t>
      </w:r>
    </w:p>
    <w:p w:rsidR="00530C08" w:rsidRDefault="00530C08" w:rsidP="00530C08">
      <w:pPr>
        <w:widowControl/>
        <w:suppressAutoHyphens w:val="0"/>
        <w:autoSpaceDE w:val="0"/>
        <w:autoSpaceDN w:val="0"/>
        <w:adjustRightInd w:val="0"/>
        <w:ind w:firstLine="567"/>
        <w:jc w:val="both"/>
        <w:rPr>
          <w:rFonts w:eastAsia="Calibri"/>
          <w:color w:val="000000"/>
          <w:kern w:val="0"/>
        </w:rPr>
      </w:pPr>
      <w:r w:rsidRPr="00B22464">
        <w:rPr>
          <w:rFonts w:eastAsia="Calibri"/>
          <w:color w:val="000000"/>
          <w:kern w:val="0"/>
        </w:rPr>
        <w:t>Водоохранные зоны могут быть использованы в градостроительных целях по</w:t>
      </w:r>
      <w:r>
        <w:rPr>
          <w:rFonts w:eastAsia="Calibri"/>
          <w:color w:val="000000"/>
          <w:kern w:val="0"/>
        </w:rPr>
        <w:t xml:space="preserve"> </w:t>
      </w:r>
      <w:r w:rsidRPr="00B22464">
        <w:rPr>
          <w:rFonts w:eastAsia="Calibri"/>
          <w:color w:val="000000"/>
          <w:kern w:val="0"/>
        </w:rPr>
        <w:t>согласованию со специально уполномоченным органом управления использования и охраны</w:t>
      </w:r>
      <w:r>
        <w:rPr>
          <w:rFonts w:eastAsia="Calibri"/>
          <w:color w:val="000000"/>
          <w:kern w:val="0"/>
        </w:rPr>
        <w:t xml:space="preserve"> </w:t>
      </w:r>
      <w:r w:rsidRPr="00B22464">
        <w:rPr>
          <w:rFonts w:eastAsia="Calibri"/>
          <w:color w:val="000000"/>
          <w:kern w:val="0"/>
        </w:rPr>
        <w:t>водного фонда с определенными ограничениями, установленными Водным Кодексом.</w:t>
      </w:r>
    </w:p>
    <w:p w:rsidR="00530C08" w:rsidRDefault="00530C08" w:rsidP="00530C08">
      <w:pPr>
        <w:widowControl/>
        <w:suppressAutoHyphens w:val="0"/>
        <w:autoSpaceDE w:val="0"/>
        <w:autoSpaceDN w:val="0"/>
        <w:adjustRightInd w:val="0"/>
        <w:ind w:firstLine="567"/>
        <w:jc w:val="both"/>
        <w:rPr>
          <w:rFonts w:eastAsia="Calibri"/>
          <w:color w:val="000000"/>
          <w:kern w:val="0"/>
        </w:rPr>
      </w:pPr>
      <w:r w:rsidRPr="00B22464">
        <w:rPr>
          <w:rFonts w:eastAsia="Calibri"/>
          <w:color w:val="000000"/>
          <w:kern w:val="0"/>
        </w:rPr>
        <w:t>Водный кодекс (№74-ФЗ от 03.06.2006</w:t>
      </w:r>
      <w:r>
        <w:rPr>
          <w:rFonts w:eastAsia="Calibri"/>
          <w:color w:val="000000"/>
          <w:kern w:val="0"/>
        </w:rPr>
        <w:t xml:space="preserve"> года</w:t>
      </w:r>
      <w:r w:rsidRPr="00B22464">
        <w:rPr>
          <w:rFonts w:eastAsia="Calibri"/>
          <w:color w:val="000000"/>
          <w:kern w:val="0"/>
        </w:rPr>
        <w:t>) вводит понятие береговой линии – как</w:t>
      </w:r>
      <w:r>
        <w:rPr>
          <w:rFonts w:eastAsia="Calibri"/>
          <w:color w:val="000000"/>
          <w:kern w:val="0"/>
        </w:rPr>
        <w:t xml:space="preserve"> </w:t>
      </w:r>
      <w:r w:rsidRPr="00B22464">
        <w:rPr>
          <w:rFonts w:eastAsia="Calibri"/>
          <w:color w:val="000000"/>
          <w:kern w:val="0"/>
        </w:rPr>
        <w:t>полосы земли шириной 20 м вдоль береговой линии водного объекта и предназначенной для</w:t>
      </w:r>
      <w:r>
        <w:rPr>
          <w:rFonts w:eastAsia="Calibri"/>
          <w:color w:val="000000"/>
          <w:kern w:val="0"/>
        </w:rPr>
        <w:t xml:space="preserve"> </w:t>
      </w:r>
      <w:r w:rsidRPr="00B22464">
        <w:rPr>
          <w:rFonts w:eastAsia="Calibri"/>
          <w:color w:val="000000"/>
          <w:kern w:val="0"/>
        </w:rPr>
        <w:t>общего пользования. Ширина прибрежной защитной полосы зависит от уклона берега и</w:t>
      </w:r>
      <w:r>
        <w:rPr>
          <w:rFonts w:eastAsia="Calibri"/>
          <w:color w:val="000000"/>
          <w:kern w:val="0"/>
        </w:rPr>
        <w:t xml:space="preserve"> </w:t>
      </w:r>
      <w:r w:rsidRPr="00B22464">
        <w:rPr>
          <w:rFonts w:eastAsia="Calibri"/>
          <w:color w:val="000000"/>
          <w:kern w:val="0"/>
        </w:rPr>
        <w:t>составляет 30-50 м в зависи</w:t>
      </w:r>
      <w:r>
        <w:rPr>
          <w:rFonts w:eastAsia="Calibri"/>
          <w:color w:val="000000"/>
          <w:kern w:val="0"/>
        </w:rPr>
        <w:t>мости от уклона рельефа. Ширина водоохранной</w:t>
      </w:r>
      <w:r w:rsidRPr="00B22464">
        <w:rPr>
          <w:rFonts w:eastAsia="Calibri"/>
          <w:color w:val="000000"/>
          <w:kern w:val="0"/>
        </w:rPr>
        <w:t xml:space="preserve"> зоны</w:t>
      </w:r>
      <w:r>
        <w:rPr>
          <w:rFonts w:eastAsia="Calibri"/>
          <w:color w:val="000000"/>
          <w:kern w:val="0"/>
        </w:rPr>
        <w:t xml:space="preserve"> </w:t>
      </w:r>
      <w:r w:rsidRPr="00B22464">
        <w:rPr>
          <w:rFonts w:eastAsia="Calibri"/>
          <w:color w:val="000000"/>
          <w:kern w:val="0"/>
        </w:rPr>
        <w:t xml:space="preserve">устанавливается от соответствующей береговой линии. </w:t>
      </w:r>
    </w:p>
    <w:p w:rsidR="00530C08" w:rsidRPr="00B22464" w:rsidRDefault="00530C08" w:rsidP="00530C08">
      <w:pPr>
        <w:widowControl/>
        <w:suppressAutoHyphens w:val="0"/>
        <w:autoSpaceDE w:val="0"/>
        <w:autoSpaceDN w:val="0"/>
        <w:adjustRightInd w:val="0"/>
        <w:ind w:firstLine="567"/>
        <w:jc w:val="both"/>
        <w:rPr>
          <w:rFonts w:eastAsia="Calibri"/>
          <w:color w:val="000000"/>
          <w:kern w:val="0"/>
        </w:rPr>
      </w:pPr>
      <w:r w:rsidRPr="00B22464">
        <w:rPr>
          <w:rFonts w:eastAsia="Calibri"/>
          <w:color w:val="000000"/>
          <w:kern w:val="0"/>
        </w:rPr>
        <w:t>В соответствии с пунктом 4 статьи 65</w:t>
      </w:r>
      <w:r>
        <w:rPr>
          <w:rFonts w:eastAsia="Calibri"/>
          <w:color w:val="000000"/>
          <w:kern w:val="0"/>
        </w:rPr>
        <w:t xml:space="preserve"> В</w:t>
      </w:r>
      <w:r w:rsidRPr="00B22464">
        <w:rPr>
          <w:rFonts w:eastAsia="Calibri"/>
          <w:color w:val="000000"/>
          <w:kern w:val="0"/>
        </w:rPr>
        <w:t>одного кодекса РФ ширина водоохраной зоны рек или ручьев устанавливается от их истока</w:t>
      </w:r>
      <w:r>
        <w:rPr>
          <w:rFonts w:eastAsia="Calibri"/>
          <w:color w:val="000000"/>
          <w:kern w:val="0"/>
        </w:rPr>
        <w:t xml:space="preserve"> </w:t>
      </w:r>
      <w:r w:rsidRPr="00B22464">
        <w:rPr>
          <w:rFonts w:eastAsia="Calibri"/>
          <w:color w:val="000000"/>
          <w:kern w:val="0"/>
        </w:rPr>
        <w:t xml:space="preserve">для рек или ручьев протяженностью: до 10 километров </w:t>
      </w:r>
      <w:r>
        <w:rPr>
          <w:rFonts w:eastAsia="Calibri"/>
          <w:color w:val="000000"/>
          <w:kern w:val="0"/>
        </w:rPr>
        <w:t>–</w:t>
      </w:r>
      <w:r w:rsidRPr="00B22464">
        <w:rPr>
          <w:rFonts w:eastAsia="Calibri"/>
          <w:color w:val="000000"/>
          <w:kern w:val="0"/>
        </w:rPr>
        <w:t xml:space="preserve"> в размере 50 метров; от 10 до 50</w:t>
      </w:r>
      <w:r>
        <w:rPr>
          <w:rFonts w:eastAsia="Calibri"/>
          <w:color w:val="000000"/>
          <w:kern w:val="0"/>
        </w:rPr>
        <w:t xml:space="preserve"> </w:t>
      </w:r>
      <w:r w:rsidRPr="00B22464">
        <w:rPr>
          <w:rFonts w:eastAsia="Calibri"/>
          <w:color w:val="000000"/>
          <w:kern w:val="0"/>
        </w:rPr>
        <w:t xml:space="preserve">километров — в размере 100 метров; от 50 километров и более </w:t>
      </w:r>
      <w:r>
        <w:rPr>
          <w:rFonts w:eastAsia="Calibri"/>
          <w:color w:val="000000"/>
          <w:kern w:val="0"/>
        </w:rPr>
        <w:t>–</w:t>
      </w:r>
      <w:r w:rsidRPr="00B22464">
        <w:rPr>
          <w:rFonts w:eastAsia="Calibri"/>
          <w:color w:val="000000"/>
          <w:kern w:val="0"/>
        </w:rPr>
        <w:t xml:space="preserve"> в размере 200 метров.</w:t>
      </w:r>
    </w:p>
    <w:p w:rsidR="00530C08" w:rsidRPr="00644A23" w:rsidRDefault="00530C08" w:rsidP="00530C08">
      <w:pPr>
        <w:widowControl/>
        <w:suppressAutoHyphens w:val="0"/>
        <w:autoSpaceDE w:val="0"/>
        <w:autoSpaceDN w:val="0"/>
        <w:adjustRightInd w:val="0"/>
        <w:ind w:firstLine="567"/>
        <w:jc w:val="both"/>
        <w:rPr>
          <w:rFonts w:eastAsia="Calibri"/>
          <w:color w:val="000000"/>
          <w:kern w:val="0"/>
        </w:rPr>
      </w:pPr>
      <w:r w:rsidRPr="00B22464">
        <w:rPr>
          <w:rFonts w:eastAsia="Calibri"/>
          <w:color w:val="000000"/>
          <w:kern w:val="0"/>
        </w:rPr>
        <w:t>Полоса земли вдоль береговой линии водного объекта общего пользования (береговая</w:t>
      </w:r>
      <w:r>
        <w:rPr>
          <w:rFonts w:eastAsia="Calibri"/>
          <w:color w:val="000000"/>
          <w:kern w:val="0"/>
        </w:rPr>
        <w:t xml:space="preserve"> </w:t>
      </w:r>
      <w:r w:rsidRPr="00B22464">
        <w:rPr>
          <w:rFonts w:eastAsia="Calibri"/>
          <w:color w:val="000000"/>
          <w:kern w:val="0"/>
        </w:rPr>
        <w:t>полоса) предназначается для общего пользования. В пределах береговой полосы,</w:t>
      </w:r>
      <w:r>
        <w:rPr>
          <w:rFonts w:eastAsia="Calibri"/>
          <w:color w:val="000000"/>
          <w:kern w:val="0"/>
        </w:rPr>
        <w:t xml:space="preserve"> </w:t>
      </w:r>
      <w:r w:rsidRPr="00B22464">
        <w:rPr>
          <w:rFonts w:eastAsia="Calibri"/>
          <w:color w:val="000000"/>
          <w:kern w:val="0"/>
        </w:rPr>
        <w:t>установленной в соответствии с Водным кодексом Российской Федерации, запрещается</w:t>
      </w:r>
      <w:r>
        <w:rPr>
          <w:rFonts w:eastAsia="Calibri"/>
          <w:color w:val="000000"/>
          <w:kern w:val="0"/>
        </w:rPr>
        <w:t xml:space="preserve"> </w:t>
      </w:r>
      <w:r w:rsidRPr="00B22464">
        <w:rPr>
          <w:rFonts w:eastAsia="Calibri"/>
          <w:color w:val="000000"/>
          <w:kern w:val="0"/>
        </w:rPr>
        <w:t>приватизация земельных участков.</w:t>
      </w:r>
    </w:p>
    <w:p w:rsidR="00530C08" w:rsidRPr="00B22464" w:rsidRDefault="00530C08" w:rsidP="00530C08">
      <w:pPr>
        <w:widowControl/>
        <w:suppressAutoHyphens w:val="0"/>
        <w:autoSpaceDE w:val="0"/>
        <w:autoSpaceDN w:val="0"/>
        <w:adjustRightInd w:val="0"/>
        <w:ind w:firstLine="567"/>
        <w:jc w:val="both"/>
        <w:rPr>
          <w:rFonts w:eastAsia="Calibri"/>
          <w:bCs/>
          <w:color w:val="000000"/>
          <w:kern w:val="0"/>
        </w:rPr>
      </w:pPr>
      <w:r w:rsidRPr="00B22464">
        <w:rPr>
          <w:rFonts w:eastAsia="Calibri"/>
          <w:bCs/>
          <w:color w:val="000000"/>
          <w:kern w:val="0"/>
        </w:rPr>
        <w:t>Для реки, ручья протяженностью менее десяти километров от истока до устья</w:t>
      </w:r>
      <w:r>
        <w:rPr>
          <w:rFonts w:eastAsia="Calibri"/>
          <w:bCs/>
          <w:color w:val="000000"/>
          <w:kern w:val="0"/>
        </w:rPr>
        <w:t xml:space="preserve"> </w:t>
      </w:r>
      <w:r w:rsidRPr="00B22464">
        <w:rPr>
          <w:rFonts w:eastAsia="Calibri"/>
          <w:bCs/>
          <w:color w:val="000000"/>
          <w:kern w:val="0"/>
        </w:rPr>
        <w:t>водоохранная зона совпадает с прибрежной защитной полосой. Радиус водоохранной зоны</w:t>
      </w:r>
      <w:r>
        <w:rPr>
          <w:rFonts w:eastAsia="Calibri"/>
          <w:bCs/>
          <w:color w:val="000000"/>
          <w:kern w:val="0"/>
        </w:rPr>
        <w:t xml:space="preserve"> </w:t>
      </w:r>
      <w:r w:rsidRPr="00B22464">
        <w:rPr>
          <w:rFonts w:eastAsia="Calibri"/>
          <w:bCs/>
          <w:color w:val="000000"/>
          <w:kern w:val="0"/>
        </w:rPr>
        <w:t>для истоков реки, ручья устанавливается в размере пятидесяти метров.</w:t>
      </w:r>
    </w:p>
    <w:p w:rsidR="00530C08" w:rsidRPr="00B22464" w:rsidRDefault="00530C08" w:rsidP="00530C08">
      <w:pPr>
        <w:widowControl/>
        <w:suppressAutoHyphens w:val="0"/>
        <w:autoSpaceDE w:val="0"/>
        <w:autoSpaceDN w:val="0"/>
        <w:adjustRightInd w:val="0"/>
        <w:ind w:firstLine="567"/>
        <w:jc w:val="both"/>
        <w:rPr>
          <w:rFonts w:eastAsia="Calibri"/>
          <w:bCs/>
          <w:color w:val="000000"/>
          <w:kern w:val="0"/>
        </w:rPr>
      </w:pPr>
      <w:r w:rsidRPr="00B22464">
        <w:rPr>
          <w:rFonts w:eastAsia="Calibri"/>
          <w:bCs/>
          <w:color w:val="000000"/>
          <w:kern w:val="0"/>
        </w:rPr>
        <w:t>Ширина водоохранной зоны озера, пруда, водохранилища, с акваторией более 0,5</w:t>
      </w:r>
      <w:r>
        <w:rPr>
          <w:rFonts w:eastAsia="Calibri"/>
          <w:bCs/>
          <w:color w:val="000000"/>
          <w:kern w:val="0"/>
        </w:rPr>
        <w:t xml:space="preserve"> </w:t>
      </w:r>
      <w:r w:rsidRPr="00B22464">
        <w:rPr>
          <w:rFonts w:eastAsia="Calibri"/>
          <w:bCs/>
          <w:color w:val="000000"/>
          <w:kern w:val="0"/>
        </w:rPr>
        <w:t>квадратного километра, устанавливается в размере пятидесяти метров. Ширина</w:t>
      </w:r>
      <w:r>
        <w:rPr>
          <w:rFonts w:eastAsia="Calibri"/>
          <w:bCs/>
          <w:color w:val="000000"/>
          <w:kern w:val="0"/>
        </w:rPr>
        <w:t xml:space="preserve"> </w:t>
      </w:r>
      <w:r w:rsidRPr="00B22464">
        <w:rPr>
          <w:rFonts w:eastAsia="Calibri"/>
          <w:bCs/>
          <w:color w:val="000000"/>
          <w:kern w:val="0"/>
        </w:rPr>
        <w:t>водоохранной зоны водохранилища, расположенного на водотоке, устанавливается равной</w:t>
      </w:r>
      <w:r>
        <w:rPr>
          <w:rFonts w:eastAsia="Calibri"/>
          <w:bCs/>
          <w:color w:val="000000"/>
          <w:kern w:val="0"/>
        </w:rPr>
        <w:t xml:space="preserve"> </w:t>
      </w:r>
      <w:r w:rsidRPr="00B22464">
        <w:rPr>
          <w:rFonts w:eastAsia="Calibri"/>
          <w:bCs/>
          <w:color w:val="000000"/>
          <w:kern w:val="0"/>
        </w:rPr>
        <w:t>ширине водоохранной зоны этого водотока.</w:t>
      </w:r>
    </w:p>
    <w:p w:rsidR="00530C08" w:rsidRDefault="00530C08" w:rsidP="00530C08">
      <w:pPr>
        <w:widowControl/>
        <w:suppressAutoHyphens w:val="0"/>
        <w:autoSpaceDE w:val="0"/>
        <w:autoSpaceDN w:val="0"/>
        <w:adjustRightInd w:val="0"/>
        <w:ind w:firstLine="567"/>
        <w:jc w:val="both"/>
        <w:rPr>
          <w:rFonts w:eastAsia="Calibri"/>
          <w:color w:val="000000"/>
          <w:kern w:val="0"/>
        </w:rPr>
      </w:pPr>
      <w:r>
        <w:rPr>
          <w:rFonts w:eastAsia="Calibri"/>
          <w:color w:val="000000"/>
          <w:kern w:val="0"/>
        </w:rPr>
        <w:t>На</w:t>
      </w:r>
      <w:r w:rsidRPr="006F0B48">
        <w:rPr>
          <w:rFonts w:eastAsia="Calibri"/>
          <w:color w:val="000000"/>
          <w:kern w:val="0"/>
        </w:rPr>
        <w:t xml:space="preserve"> территории </w:t>
      </w:r>
      <w:r>
        <w:rPr>
          <w:rFonts w:eastAsia="Calibri"/>
          <w:color w:val="000000"/>
          <w:kern w:val="0"/>
        </w:rPr>
        <w:t>Староникольского</w:t>
      </w:r>
      <w:r w:rsidRPr="006F0B48">
        <w:rPr>
          <w:rFonts w:eastAsia="Calibri"/>
          <w:color w:val="000000"/>
          <w:kern w:val="0"/>
        </w:rPr>
        <w:t xml:space="preserve"> сельского поселения </w:t>
      </w:r>
      <w:r>
        <w:rPr>
          <w:rFonts w:eastAsia="Calibri"/>
          <w:color w:val="000000"/>
          <w:kern w:val="0"/>
        </w:rPr>
        <w:t xml:space="preserve">водотоков нет. </w:t>
      </w:r>
    </w:p>
    <w:p w:rsidR="00530C08" w:rsidRPr="006F0B48" w:rsidRDefault="00530C08" w:rsidP="00530C08">
      <w:pPr>
        <w:widowControl/>
        <w:suppressAutoHyphens w:val="0"/>
        <w:autoSpaceDE w:val="0"/>
        <w:autoSpaceDN w:val="0"/>
        <w:adjustRightInd w:val="0"/>
        <w:ind w:firstLine="567"/>
        <w:jc w:val="both"/>
        <w:rPr>
          <w:rFonts w:eastAsia="Calibri"/>
          <w:bCs/>
          <w:color w:val="000000"/>
          <w:kern w:val="0"/>
        </w:rPr>
      </w:pPr>
      <w:r w:rsidRPr="006F0B48">
        <w:rPr>
          <w:rFonts w:eastAsia="Calibri"/>
          <w:bCs/>
          <w:color w:val="000000"/>
          <w:kern w:val="0"/>
        </w:rPr>
        <w:t xml:space="preserve">На территории поселения </w:t>
      </w:r>
      <w:r>
        <w:rPr>
          <w:rFonts w:eastAsia="Calibri"/>
          <w:bCs/>
          <w:color w:val="000000"/>
          <w:kern w:val="0"/>
        </w:rPr>
        <w:t>прудов нет. П</w:t>
      </w:r>
      <w:r w:rsidRPr="006F0B48">
        <w:rPr>
          <w:rFonts w:eastAsia="Calibri"/>
          <w:bCs/>
          <w:color w:val="000000"/>
          <w:kern w:val="0"/>
        </w:rPr>
        <w:t>руды рассматриваются только как составная часть земельных участков, на которых они</w:t>
      </w:r>
      <w:r>
        <w:rPr>
          <w:rFonts w:eastAsia="Calibri"/>
          <w:bCs/>
          <w:color w:val="000000"/>
          <w:kern w:val="0"/>
        </w:rPr>
        <w:t xml:space="preserve"> </w:t>
      </w:r>
      <w:r w:rsidRPr="006F0B48">
        <w:rPr>
          <w:rFonts w:eastAsia="Calibri"/>
          <w:bCs/>
          <w:color w:val="000000"/>
          <w:kern w:val="0"/>
        </w:rPr>
        <w:t>расположены. Для таких водоемов водоохранных зон не предусмотрено. Пруды не имеют</w:t>
      </w:r>
      <w:r>
        <w:rPr>
          <w:rFonts w:eastAsia="Calibri"/>
          <w:bCs/>
          <w:color w:val="000000"/>
          <w:kern w:val="0"/>
        </w:rPr>
        <w:t xml:space="preserve"> </w:t>
      </w:r>
      <w:r w:rsidRPr="006F0B48">
        <w:rPr>
          <w:rFonts w:eastAsia="Calibri"/>
          <w:bCs/>
          <w:color w:val="000000"/>
          <w:kern w:val="0"/>
        </w:rPr>
        <w:t>определенного целевого назначения. Данные о параметрах и собственниках</w:t>
      </w:r>
      <w:r>
        <w:rPr>
          <w:rFonts w:eastAsia="Calibri"/>
          <w:bCs/>
          <w:color w:val="000000"/>
          <w:kern w:val="0"/>
        </w:rPr>
        <w:t xml:space="preserve"> </w:t>
      </w:r>
      <w:r w:rsidRPr="006F0B48">
        <w:rPr>
          <w:rFonts w:eastAsia="Calibri"/>
          <w:bCs/>
          <w:color w:val="000000"/>
          <w:kern w:val="0"/>
        </w:rPr>
        <w:t>гидротехнических сооружений на данных водных объектах отсутствуют.</w:t>
      </w:r>
    </w:p>
    <w:p w:rsidR="00530C08" w:rsidRPr="00B22464" w:rsidRDefault="00530C08" w:rsidP="00530C08">
      <w:pPr>
        <w:widowControl/>
        <w:suppressAutoHyphens w:val="0"/>
        <w:autoSpaceDE w:val="0"/>
        <w:autoSpaceDN w:val="0"/>
        <w:adjustRightInd w:val="0"/>
        <w:ind w:firstLine="567"/>
        <w:jc w:val="both"/>
        <w:rPr>
          <w:rFonts w:eastAsia="Calibri"/>
          <w:bCs/>
          <w:color w:val="000000"/>
          <w:kern w:val="0"/>
        </w:rPr>
      </w:pPr>
      <w:r w:rsidRPr="00B22464">
        <w:rPr>
          <w:rFonts w:eastAsia="Calibri"/>
          <w:bCs/>
          <w:color w:val="000000"/>
          <w:kern w:val="0"/>
        </w:rPr>
        <w:t>Водоохранные зоны могут быть использованы в градостроительных целях по</w:t>
      </w:r>
      <w:r>
        <w:rPr>
          <w:rFonts w:eastAsia="Calibri"/>
          <w:bCs/>
          <w:color w:val="000000"/>
          <w:kern w:val="0"/>
        </w:rPr>
        <w:t xml:space="preserve"> </w:t>
      </w:r>
      <w:r w:rsidRPr="00B22464">
        <w:rPr>
          <w:rFonts w:eastAsia="Calibri"/>
          <w:bCs/>
          <w:color w:val="000000"/>
          <w:kern w:val="0"/>
        </w:rPr>
        <w:t>согласованию со специально уполномоченным органом управления использования и охраны</w:t>
      </w:r>
      <w:r>
        <w:rPr>
          <w:rFonts w:eastAsia="Calibri"/>
          <w:bCs/>
          <w:color w:val="000000"/>
          <w:kern w:val="0"/>
        </w:rPr>
        <w:t xml:space="preserve"> </w:t>
      </w:r>
      <w:r w:rsidRPr="00B22464">
        <w:rPr>
          <w:rFonts w:eastAsia="Calibri"/>
          <w:bCs/>
          <w:color w:val="000000"/>
          <w:kern w:val="0"/>
        </w:rPr>
        <w:t>водного фонда. На территории прибрежных защитных полос рекомендуется посадка или</w:t>
      </w:r>
      <w:r>
        <w:rPr>
          <w:rFonts w:eastAsia="Calibri"/>
          <w:bCs/>
          <w:color w:val="000000"/>
          <w:kern w:val="0"/>
        </w:rPr>
        <w:t xml:space="preserve"> </w:t>
      </w:r>
      <w:r w:rsidRPr="00B22464">
        <w:rPr>
          <w:rFonts w:eastAsia="Calibri"/>
          <w:bCs/>
          <w:color w:val="000000"/>
          <w:kern w:val="0"/>
        </w:rPr>
        <w:t>сохранение древесно-кустарниковой или луговой растительности.</w:t>
      </w:r>
    </w:p>
    <w:p w:rsidR="00530C08" w:rsidRPr="00B22464" w:rsidRDefault="00530C08" w:rsidP="00530C08">
      <w:pPr>
        <w:widowControl/>
        <w:suppressAutoHyphens w:val="0"/>
        <w:autoSpaceDE w:val="0"/>
        <w:autoSpaceDN w:val="0"/>
        <w:adjustRightInd w:val="0"/>
        <w:ind w:firstLine="567"/>
        <w:jc w:val="both"/>
        <w:rPr>
          <w:rFonts w:eastAsia="Calibri"/>
          <w:bCs/>
          <w:color w:val="000000"/>
          <w:kern w:val="0"/>
        </w:rPr>
      </w:pPr>
      <w:r w:rsidRPr="00B22464">
        <w:rPr>
          <w:rFonts w:eastAsia="Calibri"/>
          <w:bCs/>
          <w:color w:val="000000"/>
          <w:kern w:val="0"/>
        </w:rPr>
        <w:lastRenderedPageBreak/>
        <w:t>В границах водоохранных зон запрещаются:</w:t>
      </w:r>
    </w:p>
    <w:p w:rsidR="00530C08" w:rsidRPr="00B22464" w:rsidRDefault="00530C08" w:rsidP="00530C08">
      <w:pPr>
        <w:widowControl/>
        <w:suppressAutoHyphens w:val="0"/>
        <w:autoSpaceDE w:val="0"/>
        <w:autoSpaceDN w:val="0"/>
        <w:adjustRightInd w:val="0"/>
        <w:ind w:firstLine="567"/>
        <w:jc w:val="both"/>
        <w:rPr>
          <w:rFonts w:eastAsia="Calibri"/>
          <w:bCs/>
          <w:color w:val="000000"/>
          <w:kern w:val="0"/>
        </w:rPr>
      </w:pPr>
      <w:r w:rsidRPr="00B22464">
        <w:rPr>
          <w:rFonts w:eastAsia="Calibri"/>
          <w:bCs/>
          <w:color w:val="000000"/>
          <w:kern w:val="0"/>
        </w:rPr>
        <w:t>1) использование сточных вод для удобрения почв;</w:t>
      </w:r>
    </w:p>
    <w:p w:rsidR="00530C08" w:rsidRPr="00B22464" w:rsidRDefault="00530C08" w:rsidP="00530C08">
      <w:pPr>
        <w:widowControl/>
        <w:suppressAutoHyphens w:val="0"/>
        <w:autoSpaceDE w:val="0"/>
        <w:autoSpaceDN w:val="0"/>
        <w:adjustRightInd w:val="0"/>
        <w:ind w:firstLine="567"/>
        <w:jc w:val="both"/>
        <w:rPr>
          <w:rFonts w:eastAsia="Calibri"/>
          <w:bCs/>
          <w:color w:val="000000"/>
          <w:kern w:val="0"/>
        </w:rPr>
      </w:pPr>
      <w:r w:rsidRPr="00B22464">
        <w:rPr>
          <w:rFonts w:eastAsia="Calibri"/>
          <w:bCs/>
          <w:color w:val="000000"/>
          <w:kern w:val="0"/>
        </w:rPr>
        <w:t>2) размещение кладбищ, скотомогильников, мест захоронения отходов производства и</w:t>
      </w:r>
      <w:r>
        <w:rPr>
          <w:rFonts w:eastAsia="Calibri"/>
          <w:bCs/>
          <w:color w:val="000000"/>
          <w:kern w:val="0"/>
        </w:rPr>
        <w:t xml:space="preserve"> </w:t>
      </w:r>
      <w:r w:rsidRPr="00B22464">
        <w:rPr>
          <w:rFonts w:eastAsia="Calibri"/>
          <w:bCs/>
          <w:color w:val="000000"/>
          <w:kern w:val="0"/>
        </w:rPr>
        <w:t>потребления, радиоактивных, химических, взрывчатых, токсичных, отравляющих и ядовитых</w:t>
      </w:r>
      <w:r>
        <w:rPr>
          <w:rFonts w:eastAsia="Calibri"/>
          <w:bCs/>
          <w:color w:val="000000"/>
          <w:kern w:val="0"/>
        </w:rPr>
        <w:t xml:space="preserve"> </w:t>
      </w:r>
      <w:r w:rsidRPr="00B22464">
        <w:rPr>
          <w:rFonts w:eastAsia="Calibri"/>
          <w:bCs/>
          <w:color w:val="000000"/>
          <w:kern w:val="0"/>
        </w:rPr>
        <w:t>веществ;</w:t>
      </w:r>
    </w:p>
    <w:p w:rsidR="00530C08" w:rsidRPr="00B22464" w:rsidRDefault="00530C08" w:rsidP="00530C08">
      <w:pPr>
        <w:widowControl/>
        <w:suppressAutoHyphens w:val="0"/>
        <w:autoSpaceDE w:val="0"/>
        <w:autoSpaceDN w:val="0"/>
        <w:adjustRightInd w:val="0"/>
        <w:ind w:firstLine="567"/>
        <w:jc w:val="both"/>
        <w:rPr>
          <w:rFonts w:eastAsia="Calibri"/>
          <w:bCs/>
          <w:color w:val="000000"/>
          <w:kern w:val="0"/>
        </w:rPr>
      </w:pPr>
      <w:r w:rsidRPr="00B22464">
        <w:rPr>
          <w:rFonts w:eastAsia="Calibri"/>
          <w:bCs/>
          <w:color w:val="000000"/>
          <w:kern w:val="0"/>
        </w:rPr>
        <w:t>3) осуществление авиационных мер по борьбе с вредителями и болезнями растений;</w:t>
      </w:r>
    </w:p>
    <w:p w:rsidR="00530C08" w:rsidRPr="00B22464" w:rsidRDefault="00530C08" w:rsidP="00530C08">
      <w:pPr>
        <w:widowControl/>
        <w:suppressAutoHyphens w:val="0"/>
        <w:autoSpaceDE w:val="0"/>
        <w:autoSpaceDN w:val="0"/>
        <w:adjustRightInd w:val="0"/>
        <w:ind w:firstLine="567"/>
        <w:jc w:val="both"/>
        <w:rPr>
          <w:rFonts w:eastAsia="Calibri"/>
          <w:bCs/>
          <w:color w:val="000000"/>
          <w:kern w:val="0"/>
        </w:rPr>
      </w:pPr>
      <w:r w:rsidRPr="00B22464">
        <w:rPr>
          <w:rFonts w:eastAsia="Calibri"/>
          <w:bCs/>
          <w:color w:val="000000"/>
          <w:kern w:val="0"/>
        </w:rPr>
        <w:t>4) движение и стоянка транспортных средств (кроме специальных транспортных</w:t>
      </w:r>
      <w:r>
        <w:rPr>
          <w:rFonts w:eastAsia="Calibri"/>
          <w:bCs/>
          <w:color w:val="000000"/>
          <w:kern w:val="0"/>
        </w:rPr>
        <w:t xml:space="preserve"> </w:t>
      </w:r>
      <w:r w:rsidRPr="00B22464">
        <w:rPr>
          <w:rFonts w:eastAsia="Calibri"/>
          <w:bCs/>
          <w:color w:val="000000"/>
          <w:kern w:val="0"/>
        </w:rPr>
        <w:t>средств), за исключением их движения по дорогам и стоянки на дорогах и в специально</w:t>
      </w:r>
      <w:r>
        <w:rPr>
          <w:rFonts w:eastAsia="Calibri"/>
          <w:bCs/>
          <w:color w:val="000000"/>
          <w:kern w:val="0"/>
        </w:rPr>
        <w:t xml:space="preserve"> </w:t>
      </w:r>
      <w:r w:rsidRPr="00B22464">
        <w:rPr>
          <w:rFonts w:eastAsia="Calibri"/>
          <w:bCs/>
          <w:color w:val="000000"/>
          <w:kern w:val="0"/>
        </w:rPr>
        <w:t>оборудованных местах, имеющих твердое покрытие.</w:t>
      </w:r>
    </w:p>
    <w:p w:rsidR="00530C08" w:rsidRPr="00B22464" w:rsidRDefault="00530C08" w:rsidP="00530C08">
      <w:pPr>
        <w:widowControl/>
        <w:suppressAutoHyphens w:val="0"/>
        <w:autoSpaceDE w:val="0"/>
        <w:autoSpaceDN w:val="0"/>
        <w:adjustRightInd w:val="0"/>
        <w:ind w:firstLine="567"/>
        <w:jc w:val="both"/>
        <w:rPr>
          <w:rFonts w:eastAsia="Calibri"/>
          <w:bCs/>
          <w:color w:val="000000"/>
          <w:kern w:val="0"/>
        </w:rPr>
      </w:pPr>
      <w:r w:rsidRPr="00B22464">
        <w:rPr>
          <w:rFonts w:eastAsia="Calibri"/>
          <w:bCs/>
          <w:color w:val="000000"/>
          <w:kern w:val="0"/>
        </w:rPr>
        <w:t>В границах прибрежных защитных полос ограничениями запрещаются:</w:t>
      </w:r>
    </w:p>
    <w:p w:rsidR="00530C08" w:rsidRPr="00B22464" w:rsidRDefault="00530C08" w:rsidP="00530C08">
      <w:pPr>
        <w:widowControl/>
        <w:suppressAutoHyphens w:val="0"/>
        <w:autoSpaceDE w:val="0"/>
        <w:autoSpaceDN w:val="0"/>
        <w:adjustRightInd w:val="0"/>
        <w:ind w:firstLine="567"/>
        <w:jc w:val="both"/>
        <w:rPr>
          <w:rFonts w:eastAsia="Calibri"/>
          <w:bCs/>
          <w:color w:val="000000"/>
          <w:kern w:val="0"/>
        </w:rPr>
      </w:pPr>
      <w:r w:rsidRPr="00B22464">
        <w:rPr>
          <w:rFonts w:eastAsia="Calibri"/>
          <w:bCs/>
          <w:color w:val="000000"/>
          <w:kern w:val="0"/>
        </w:rPr>
        <w:t>1) распашка земель;</w:t>
      </w:r>
    </w:p>
    <w:p w:rsidR="00530C08" w:rsidRPr="00B22464" w:rsidRDefault="00530C08" w:rsidP="00530C08">
      <w:pPr>
        <w:widowControl/>
        <w:suppressAutoHyphens w:val="0"/>
        <w:autoSpaceDE w:val="0"/>
        <w:autoSpaceDN w:val="0"/>
        <w:adjustRightInd w:val="0"/>
        <w:ind w:firstLine="567"/>
        <w:jc w:val="both"/>
        <w:rPr>
          <w:rFonts w:eastAsia="Calibri"/>
          <w:bCs/>
          <w:color w:val="000000"/>
          <w:kern w:val="0"/>
        </w:rPr>
      </w:pPr>
      <w:r w:rsidRPr="00B22464">
        <w:rPr>
          <w:rFonts w:eastAsia="Calibri"/>
          <w:bCs/>
          <w:color w:val="000000"/>
          <w:kern w:val="0"/>
        </w:rPr>
        <w:t>2) размещение отвалов размываемых грунтов;</w:t>
      </w:r>
    </w:p>
    <w:p w:rsidR="00530C08" w:rsidRDefault="00530C08" w:rsidP="00530C08">
      <w:pPr>
        <w:widowControl/>
        <w:suppressAutoHyphens w:val="0"/>
        <w:autoSpaceDE w:val="0"/>
        <w:autoSpaceDN w:val="0"/>
        <w:adjustRightInd w:val="0"/>
        <w:ind w:firstLine="567"/>
        <w:jc w:val="both"/>
        <w:rPr>
          <w:rFonts w:eastAsia="Calibri"/>
          <w:bCs/>
          <w:color w:val="000000"/>
          <w:kern w:val="0"/>
        </w:rPr>
      </w:pPr>
      <w:r w:rsidRPr="00B22464">
        <w:rPr>
          <w:rFonts w:eastAsia="Calibri"/>
          <w:bCs/>
          <w:color w:val="000000"/>
          <w:kern w:val="0"/>
        </w:rPr>
        <w:t>3) выпас сельскохозяйственных животных и организация для них летних лагерей,</w:t>
      </w:r>
      <w:r>
        <w:rPr>
          <w:rFonts w:eastAsia="Calibri"/>
          <w:bCs/>
          <w:color w:val="000000"/>
          <w:kern w:val="0"/>
        </w:rPr>
        <w:t xml:space="preserve"> </w:t>
      </w:r>
      <w:r w:rsidRPr="00B22464">
        <w:rPr>
          <w:rFonts w:eastAsia="Calibri"/>
          <w:bCs/>
          <w:color w:val="000000"/>
          <w:kern w:val="0"/>
        </w:rPr>
        <w:t>ванн.</w:t>
      </w:r>
    </w:p>
    <w:p w:rsidR="00530C08" w:rsidRDefault="00530C08" w:rsidP="00530C08">
      <w:pPr>
        <w:widowControl/>
        <w:suppressAutoHyphens w:val="0"/>
        <w:autoSpaceDE w:val="0"/>
        <w:autoSpaceDN w:val="0"/>
        <w:adjustRightInd w:val="0"/>
        <w:ind w:firstLine="567"/>
        <w:jc w:val="both"/>
        <w:rPr>
          <w:rFonts w:eastAsia="Calibri"/>
          <w:bCs/>
          <w:color w:val="000000"/>
          <w:kern w:val="0"/>
        </w:rPr>
      </w:pPr>
      <w:r w:rsidRPr="008613C3">
        <w:rPr>
          <w:rFonts w:eastAsia="Calibri"/>
          <w:bCs/>
          <w:color w:val="000000"/>
          <w:kern w:val="0"/>
        </w:rPr>
        <w:t>Федеральным законом от 03.06.2006 г. № 73-ФЗ (ред. 14.07.2008 г.) «О введения в</w:t>
      </w:r>
      <w:r>
        <w:rPr>
          <w:rFonts w:eastAsia="Calibri"/>
          <w:bCs/>
          <w:color w:val="000000"/>
          <w:kern w:val="0"/>
        </w:rPr>
        <w:t xml:space="preserve"> </w:t>
      </w:r>
      <w:r w:rsidRPr="008613C3">
        <w:rPr>
          <w:rFonts w:eastAsia="Calibri"/>
          <w:bCs/>
          <w:color w:val="000000"/>
          <w:kern w:val="0"/>
        </w:rPr>
        <w:t>действие Водного кодекса Российской Федерации» ст.14 п.8 «Запрещается приватизация</w:t>
      </w:r>
      <w:r>
        <w:rPr>
          <w:rFonts w:eastAsia="Calibri"/>
          <w:bCs/>
          <w:color w:val="000000"/>
          <w:kern w:val="0"/>
        </w:rPr>
        <w:t xml:space="preserve"> </w:t>
      </w:r>
      <w:r w:rsidRPr="008613C3">
        <w:rPr>
          <w:rFonts w:eastAsia="Calibri"/>
          <w:bCs/>
          <w:color w:val="000000"/>
          <w:kern w:val="0"/>
        </w:rPr>
        <w:t>земельных участков в пределах береговой полосы</w:t>
      </w:r>
      <w:r>
        <w:rPr>
          <w:rFonts w:eastAsia="Calibri"/>
          <w:bCs/>
          <w:color w:val="000000"/>
          <w:kern w:val="0"/>
        </w:rPr>
        <w:t xml:space="preserve">, установленной в соответствии с </w:t>
      </w:r>
      <w:r w:rsidRPr="008613C3">
        <w:rPr>
          <w:rFonts w:eastAsia="Calibri"/>
          <w:bCs/>
          <w:color w:val="000000"/>
          <w:kern w:val="0"/>
        </w:rPr>
        <w:t>Водным кодексом Российской Федерации».</w:t>
      </w:r>
    </w:p>
    <w:p w:rsidR="00530C08" w:rsidRPr="0022144C" w:rsidRDefault="00530C08" w:rsidP="00530C08">
      <w:pPr>
        <w:widowControl/>
        <w:suppressAutoHyphens w:val="0"/>
        <w:autoSpaceDE w:val="0"/>
        <w:autoSpaceDN w:val="0"/>
        <w:adjustRightInd w:val="0"/>
        <w:ind w:firstLine="567"/>
        <w:rPr>
          <w:rFonts w:eastAsia="Calibri"/>
          <w:b/>
          <w:bCs/>
          <w:iCs/>
          <w:color w:val="000000"/>
          <w:kern w:val="0"/>
          <w:highlight w:val="yellow"/>
        </w:rPr>
      </w:pPr>
    </w:p>
    <w:p w:rsidR="00530C08" w:rsidRPr="00B753D5" w:rsidRDefault="00530C08" w:rsidP="00530C08">
      <w:pPr>
        <w:widowControl/>
        <w:suppressAutoHyphens w:val="0"/>
        <w:autoSpaceDE w:val="0"/>
        <w:autoSpaceDN w:val="0"/>
        <w:adjustRightInd w:val="0"/>
        <w:ind w:firstLine="567"/>
        <w:rPr>
          <w:rFonts w:eastAsia="Calibri"/>
          <w:b/>
          <w:bCs/>
          <w:iCs/>
          <w:color w:val="000000"/>
          <w:kern w:val="0"/>
        </w:rPr>
      </w:pPr>
      <w:r w:rsidRPr="00B753D5">
        <w:rPr>
          <w:rFonts w:eastAsia="Calibri"/>
          <w:b/>
          <w:bCs/>
          <w:iCs/>
          <w:color w:val="000000"/>
          <w:kern w:val="0"/>
        </w:rPr>
        <w:t>1.9.3.5. Ограничения по требованиям охраны объектов культурного наследия</w:t>
      </w:r>
    </w:p>
    <w:p w:rsidR="00530C08" w:rsidRPr="00B753D5" w:rsidRDefault="00530C08" w:rsidP="00530C08">
      <w:pPr>
        <w:widowControl/>
        <w:suppressAutoHyphens w:val="0"/>
        <w:autoSpaceDE w:val="0"/>
        <w:autoSpaceDN w:val="0"/>
        <w:adjustRightInd w:val="0"/>
        <w:jc w:val="center"/>
        <w:rPr>
          <w:rFonts w:eastAsia="Calibri"/>
          <w:b/>
          <w:bCs/>
          <w:iCs/>
          <w:color w:val="000000"/>
          <w:kern w:val="0"/>
        </w:rPr>
      </w:pPr>
    </w:p>
    <w:p w:rsidR="00530C08" w:rsidRPr="00B753D5" w:rsidRDefault="00530C08" w:rsidP="00530C08">
      <w:pPr>
        <w:widowControl/>
        <w:suppressAutoHyphens w:val="0"/>
        <w:autoSpaceDE w:val="0"/>
        <w:autoSpaceDN w:val="0"/>
        <w:adjustRightInd w:val="0"/>
        <w:ind w:firstLine="567"/>
        <w:jc w:val="both"/>
        <w:rPr>
          <w:rFonts w:eastAsia="Calibri"/>
          <w:color w:val="000000"/>
          <w:kern w:val="0"/>
        </w:rPr>
      </w:pPr>
      <w:r w:rsidRPr="00B753D5">
        <w:rPr>
          <w:rFonts w:eastAsia="Calibri"/>
          <w:color w:val="000000"/>
          <w:kern w:val="0"/>
        </w:rPr>
        <w:t>• территория объекта культурного наследия;</w:t>
      </w:r>
    </w:p>
    <w:p w:rsidR="00530C08" w:rsidRPr="00B753D5" w:rsidRDefault="00530C08" w:rsidP="00530C08">
      <w:pPr>
        <w:widowControl/>
        <w:suppressAutoHyphens w:val="0"/>
        <w:autoSpaceDE w:val="0"/>
        <w:autoSpaceDN w:val="0"/>
        <w:adjustRightInd w:val="0"/>
        <w:ind w:firstLine="567"/>
        <w:jc w:val="both"/>
        <w:rPr>
          <w:rFonts w:eastAsia="Calibri"/>
          <w:color w:val="000000"/>
          <w:kern w:val="0"/>
        </w:rPr>
      </w:pPr>
      <w:r w:rsidRPr="00B753D5">
        <w:rPr>
          <w:rFonts w:eastAsia="Calibri"/>
          <w:color w:val="000000"/>
          <w:kern w:val="0"/>
        </w:rPr>
        <w:t>• охранная зона объекта культурного наследия;</w:t>
      </w:r>
    </w:p>
    <w:p w:rsidR="00530C08" w:rsidRPr="00B753D5" w:rsidRDefault="00530C08" w:rsidP="00530C08">
      <w:pPr>
        <w:widowControl/>
        <w:suppressAutoHyphens w:val="0"/>
        <w:autoSpaceDE w:val="0"/>
        <w:autoSpaceDN w:val="0"/>
        <w:adjustRightInd w:val="0"/>
        <w:ind w:firstLine="567"/>
        <w:jc w:val="both"/>
        <w:rPr>
          <w:rFonts w:eastAsia="Calibri"/>
          <w:color w:val="000000"/>
          <w:kern w:val="0"/>
        </w:rPr>
      </w:pPr>
      <w:r w:rsidRPr="00B753D5">
        <w:rPr>
          <w:rFonts w:eastAsia="Calibri"/>
          <w:color w:val="000000"/>
          <w:kern w:val="0"/>
        </w:rPr>
        <w:t>• охранная зона культурного слоя.</w:t>
      </w:r>
    </w:p>
    <w:p w:rsidR="00530C08" w:rsidRPr="00B753D5" w:rsidRDefault="00530C08" w:rsidP="00530C08">
      <w:pPr>
        <w:widowControl/>
        <w:suppressAutoHyphens w:val="0"/>
        <w:autoSpaceDE w:val="0"/>
        <w:autoSpaceDN w:val="0"/>
        <w:adjustRightInd w:val="0"/>
        <w:ind w:firstLine="567"/>
        <w:jc w:val="both"/>
        <w:rPr>
          <w:rFonts w:eastAsia="Calibri"/>
          <w:color w:val="000000"/>
          <w:kern w:val="0"/>
        </w:rPr>
      </w:pPr>
      <w:r w:rsidRPr="00B753D5">
        <w:rPr>
          <w:rFonts w:eastAsia="Calibri"/>
          <w:color w:val="000000"/>
          <w:kern w:val="0"/>
        </w:rPr>
        <w:t>В целях обеспечения сохранности объектов культурного наследия в их исторической среде на сопряженной с ними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Границы зон охраны, режимы использования земель и градостроительные регламенты в границах этих зон устанавливаются и утверждаются на основании проекта зон охраны объектов культурного наследия. Границы зон охраны должны быть установлены в соответствии с историко-архитектурным и историко-археологическим планами территории.</w:t>
      </w:r>
    </w:p>
    <w:p w:rsidR="00530C08" w:rsidRPr="00B753D5" w:rsidRDefault="00530C08" w:rsidP="00530C08">
      <w:pPr>
        <w:widowControl/>
        <w:suppressAutoHyphens w:val="0"/>
        <w:autoSpaceDE w:val="0"/>
        <w:autoSpaceDN w:val="0"/>
        <w:adjustRightInd w:val="0"/>
        <w:ind w:firstLine="567"/>
        <w:jc w:val="both"/>
        <w:rPr>
          <w:rFonts w:eastAsia="Calibri"/>
          <w:color w:val="000000"/>
          <w:kern w:val="0"/>
        </w:rPr>
      </w:pPr>
      <w:r w:rsidRPr="00B753D5">
        <w:rPr>
          <w:rFonts w:eastAsia="Calibri"/>
          <w:color w:val="000000"/>
          <w:kern w:val="0"/>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530C08" w:rsidRPr="00B753D5" w:rsidRDefault="00530C08" w:rsidP="00530C08">
      <w:pPr>
        <w:widowControl/>
        <w:suppressAutoHyphens w:val="0"/>
        <w:autoSpaceDE w:val="0"/>
        <w:autoSpaceDN w:val="0"/>
        <w:adjustRightInd w:val="0"/>
        <w:ind w:firstLine="567"/>
        <w:jc w:val="both"/>
        <w:rPr>
          <w:rFonts w:eastAsia="Calibri"/>
          <w:color w:val="000000"/>
          <w:kern w:val="0"/>
        </w:rPr>
      </w:pPr>
      <w:r w:rsidRPr="00B753D5">
        <w:rPr>
          <w:rFonts w:eastAsia="Calibri"/>
          <w:color w:val="000000"/>
          <w:kern w:val="0"/>
        </w:rPr>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530C08" w:rsidRPr="00B753D5" w:rsidRDefault="00530C08" w:rsidP="00530C08">
      <w:pPr>
        <w:widowControl/>
        <w:suppressAutoHyphens w:val="0"/>
        <w:autoSpaceDE w:val="0"/>
        <w:autoSpaceDN w:val="0"/>
        <w:adjustRightInd w:val="0"/>
        <w:ind w:firstLine="567"/>
        <w:jc w:val="both"/>
        <w:rPr>
          <w:rFonts w:eastAsia="Calibri"/>
          <w:color w:val="000000"/>
          <w:kern w:val="0"/>
        </w:rPr>
      </w:pPr>
      <w:r w:rsidRPr="00B753D5">
        <w:rPr>
          <w:rFonts w:eastAsia="Calibri"/>
          <w:color w:val="000000"/>
          <w:kern w:val="0"/>
        </w:rPr>
        <w:t>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ФЗ от 25.06.2002 года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w:t>
      </w:r>
    </w:p>
    <w:p w:rsidR="00530C08" w:rsidRPr="00B753D5" w:rsidRDefault="00530C08" w:rsidP="00530C08">
      <w:pPr>
        <w:ind w:firstLine="567"/>
        <w:jc w:val="both"/>
        <w:rPr>
          <w:rFonts w:eastAsia="Times New Roman" w:cs="Arial"/>
          <w:lang/>
        </w:rPr>
      </w:pPr>
      <w:r w:rsidRPr="00B753D5">
        <w:rPr>
          <w:rFonts w:eastAsia="Times New Roman" w:cs="Arial" w:hint="eastAsia"/>
          <w:lang/>
        </w:rPr>
        <w:lastRenderedPageBreak/>
        <w:t>Рекомендуется</w:t>
      </w:r>
      <w:r w:rsidRPr="00B753D5">
        <w:rPr>
          <w:rFonts w:eastAsia="Times New Roman" w:cs="Arial"/>
          <w:lang/>
        </w:rPr>
        <w:t xml:space="preserve"> </w:t>
      </w:r>
      <w:r w:rsidRPr="00B753D5">
        <w:rPr>
          <w:rFonts w:eastAsia="Times New Roman" w:cs="Arial" w:hint="eastAsia"/>
          <w:lang/>
        </w:rPr>
        <w:t>устанавливать</w:t>
      </w:r>
      <w:r w:rsidRPr="00B753D5">
        <w:rPr>
          <w:rFonts w:eastAsia="Times New Roman" w:cs="Arial"/>
          <w:lang/>
        </w:rPr>
        <w:t xml:space="preserve"> </w:t>
      </w:r>
      <w:r w:rsidRPr="00B753D5">
        <w:rPr>
          <w:rFonts w:eastAsia="Times New Roman" w:cs="Arial" w:hint="eastAsia"/>
          <w:lang/>
        </w:rPr>
        <w:t>следующие</w:t>
      </w:r>
      <w:r w:rsidRPr="00B753D5">
        <w:rPr>
          <w:rFonts w:eastAsia="Times New Roman" w:cs="Arial"/>
          <w:lang/>
        </w:rPr>
        <w:t xml:space="preserve"> </w:t>
      </w:r>
      <w:r w:rsidRPr="00B753D5">
        <w:rPr>
          <w:rFonts w:eastAsia="Times New Roman" w:cs="Arial" w:hint="eastAsia"/>
          <w:lang/>
        </w:rPr>
        <w:t>границы</w:t>
      </w:r>
      <w:r w:rsidRPr="00B753D5">
        <w:rPr>
          <w:rFonts w:eastAsia="Times New Roman" w:cs="Arial"/>
          <w:lang/>
        </w:rPr>
        <w:t xml:space="preserve"> </w:t>
      </w:r>
      <w:r w:rsidRPr="00B753D5">
        <w:rPr>
          <w:rFonts w:eastAsia="Times New Roman" w:cs="Arial" w:hint="eastAsia"/>
          <w:lang/>
        </w:rPr>
        <w:t>охранных</w:t>
      </w:r>
      <w:r w:rsidRPr="00B753D5">
        <w:rPr>
          <w:rFonts w:eastAsia="Times New Roman" w:cs="Arial"/>
          <w:lang/>
        </w:rPr>
        <w:t xml:space="preserve"> </w:t>
      </w:r>
      <w:r w:rsidRPr="00B753D5">
        <w:rPr>
          <w:rFonts w:eastAsia="Times New Roman" w:cs="Arial" w:hint="eastAsia"/>
          <w:lang/>
        </w:rPr>
        <w:t>зон</w:t>
      </w:r>
      <w:r w:rsidRPr="00B753D5">
        <w:rPr>
          <w:rFonts w:eastAsia="Times New Roman" w:cs="Arial"/>
          <w:lang/>
        </w:rPr>
        <w:t>:</w:t>
      </w:r>
    </w:p>
    <w:p w:rsidR="00530C08" w:rsidRPr="00B753D5" w:rsidRDefault="00530C08" w:rsidP="00530C08">
      <w:pPr>
        <w:ind w:firstLine="567"/>
        <w:jc w:val="both"/>
        <w:rPr>
          <w:rFonts w:eastAsia="Times New Roman" w:cs="Arial"/>
          <w:lang/>
        </w:rPr>
      </w:pPr>
      <w:r w:rsidRPr="00B753D5">
        <w:rPr>
          <w:rFonts w:eastAsia="Times New Roman" w:cs="Arial"/>
          <w:lang/>
        </w:rPr>
        <w:t xml:space="preserve">1) </w:t>
      </w:r>
      <w:r w:rsidRPr="00B753D5">
        <w:rPr>
          <w:rFonts w:eastAsia="Times New Roman" w:cs="Arial" w:hint="eastAsia"/>
          <w:lang/>
        </w:rPr>
        <w:t>для</w:t>
      </w:r>
      <w:r w:rsidRPr="00B753D5">
        <w:rPr>
          <w:rFonts w:eastAsia="Times New Roman" w:cs="Arial"/>
          <w:lang/>
        </w:rPr>
        <w:t xml:space="preserve"> </w:t>
      </w:r>
      <w:r w:rsidRPr="00B753D5">
        <w:rPr>
          <w:rFonts w:eastAsia="Times New Roman" w:cs="Arial" w:hint="eastAsia"/>
          <w:lang/>
        </w:rPr>
        <w:t>памятников</w:t>
      </w:r>
      <w:r w:rsidRPr="00B753D5">
        <w:rPr>
          <w:rFonts w:eastAsia="Times New Roman" w:cs="Arial"/>
          <w:lang/>
        </w:rPr>
        <w:t xml:space="preserve"> </w:t>
      </w:r>
      <w:r w:rsidRPr="00B753D5">
        <w:rPr>
          <w:rFonts w:eastAsia="Times New Roman" w:cs="Arial" w:hint="eastAsia"/>
          <w:lang/>
        </w:rPr>
        <w:t>археологии</w:t>
      </w:r>
      <w:r w:rsidRPr="00B753D5">
        <w:rPr>
          <w:rFonts w:eastAsia="Times New Roman" w:cs="Arial"/>
          <w:lang/>
        </w:rPr>
        <w:t>:</w:t>
      </w:r>
    </w:p>
    <w:p w:rsidR="00530C08" w:rsidRPr="00B753D5" w:rsidRDefault="00530C08" w:rsidP="00530C08">
      <w:pPr>
        <w:ind w:firstLine="567"/>
        <w:jc w:val="both"/>
        <w:rPr>
          <w:rFonts w:eastAsia="Times New Roman" w:cs="Arial"/>
          <w:lang/>
        </w:rPr>
      </w:pPr>
      <w:r w:rsidRPr="00B753D5">
        <w:rPr>
          <w:rFonts w:eastAsia="Times New Roman" w:cs="Arial" w:hint="eastAsia"/>
          <w:lang/>
        </w:rPr>
        <w:t>а</w:t>
      </w:r>
      <w:r w:rsidRPr="00B753D5">
        <w:rPr>
          <w:rFonts w:eastAsia="Times New Roman" w:cs="Arial"/>
          <w:lang/>
        </w:rPr>
        <w:t xml:space="preserve">) </w:t>
      </w:r>
      <w:r w:rsidRPr="00B753D5">
        <w:rPr>
          <w:rFonts w:eastAsia="Times New Roman" w:cs="Arial" w:hint="eastAsia"/>
          <w:lang/>
        </w:rPr>
        <w:t>минимальная</w:t>
      </w:r>
      <w:r w:rsidRPr="00B753D5">
        <w:rPr>
          <w:rFonts w:eastAsia="Times New Roman" w:cs="Arial"/>
          <w:lang/>
        </w:rPr>
        <w:t xml:space="preserve"> </w:t>
      </w:r>
      <w:r w:rsidRPr="00B753D5">
        <w:rPr>
          <w:rFonts w:eastAsia="Times New Roman" w:cs="Arial" w:hint="eastAsia"/>
          <w:lang/>
        </w:rPr>
        <w:t>охранная</w:t>
      </w:r>
      <w:r w:rsidRPr="00B753D5">
        <w:rPr>
          <w:rFonts w:eastAsia="Times New Roman" w:cs="Arial"/>
          <w:lang/>
        </w:rPr>
        <w:t xml:space="preserve"> </w:t>
      </w:r>
      <w:r w:rsidRPr="00B753D5">
        <w:rPr>
          <w:rFonts w:eastAsia="Times New Roman" w:cs="Arial" w:hint="eastAsia"/>
          <w:lang/>
        </w:rPr>
        <w:t>зона</w:t>
      </w:r>
      <w:r w:rsidRPr="00B753D5">
        <w:rPr>
          <w:rFonts w:eastAsia="Times New Roman" w:cs="Arial"/>
          <w:lang/>
        </w:rPr>
        <w:t xml:space="preserve"> </w:t>
      </w:r>
      <w:r w:rsidRPr="00B753D5">
        <w:rPr>
          <w:rFonts w:eastAsia="Times New Roman" w:cs="Arial" w:hint="eastAsia"/>
          <w:lang/>
        </w:rPr>
        <w:t>устанавливается</w:t>
      </w:r>
      <w:r w:rsidRPr="00B753D5">
        <w:rPr>
          <w:rFonts w:eastAsia="Times New Roman" w:cs="Arial"/>
          <w:lang/>
        </w:rPr>
        <w:t xml:space="preserve"> </w:t>
      </w:r>
      <w:r w:rsidRPr="00B753D5">
        <w:rPr>
          <w:rFonts w:eastAsia="Times New Roman" w:cs="Arial" w:hint="eastAsia"/>
          <w:lang/>
        </w:rPr>
        <w:t>от</w:t>
      </w:r>
      <w:r w:rsidRPr="00B753D5">
        <w:rPr>
          <w:rFonts w:eastAsia="Times New Roman" w:cs="Arial"/>
          <w:lang/>
        </w:rPr>
        <w:t xml:space="preserve"> </w:t>
      </w:r>
      <w:r w:rsidRPr="00B753D5">
        <w:rPr>
          <w:rFonts w:eastAsia="Times New Roman" w:cs="Arial" w:hint="eastAsia"/>
          <w:lang/>
        </w:rPr>
        <w:t>основания</w:t>
      </w:r>
      <w:r w:rsidRPr="00B753D5">
        <w:rPr>
          <w:rFonts w:eastAsia="Times New Roman" w:cs="Arial"/>
          <w:lang/>
        </w:rPr>
        <w:t xml:space="preserve"> </w:t>
      </w:r>
      <w:r w:rsidRPr="00B753D5">
        <w:rPr>
          <w:rFonts w:eastAsia="Times New Roman" w:cs="Arial" w:hint="eastAsia"/>
          <w:lang/>
        </w:rPr>
        <w:t>кургана</w:t>
      </w:r>
      <w:r w:rsidRPr="00B753D5">
        <w:rPr>
          <w:rFonts w:eastAsia="Times New Roman" w:cs="Arial"/>
          <w:lang/>
        </w:rPr>
        <w:t xml:space="preserve"> </w:t>
      </w:r>
      <w:r w:rsidRPr="00B753D5">
        <w:rPr>
          <w:rFonts w:eastAsia="Times New Roman" w:cs="Arial" w:hint="eastAsia"/>
          <w:lang/>
        </w:rPr>
        <w:t>с</w:t>
      </w:r>
      <w:r w:rsidRPr="00B753D5">
        <w:rPr>
          <w:rFonts w:eastAsia="Times New Roman" w:cs="Arial"/>
          <w:lang/>
        </w:rPr>
        <w:t xml:space="preserve"> </w:t>
      </w:r>
      <w:r w:rsidRPr="00B753D5">
        <w:rPr>
          <w:rFonts w:eastAsia="Times New Roman" w:cs="Arial" w:hint="eastAsia"/>
          <w:lang/>
        </w:rPr>
        <w:t>учетом</w:t>
      </w:r>
      <w:r w:rsidRPr="00B753D5">
        <w:rPr>
          <w:rFonts w:eastAsia="Times New Roman" w:cs="Arial"/>
          <w:lang/>
        </w:rPr>
        <w:t xml:space="preserve"> </w:t>
      </w:r>
      <w:r w:rsidRPr="00B753D5">
        <w:rPr>
          <w:rFonts w:eastAsia="Times New Roman" w:cs="Arial" w:hint="eastAsia"/>
          <w:lang/>
        </w:rPr>
        <w:t>возможных</w:t>
      </w:r>
      <w:r w:rsidRPr="00B753D5">
        <w:rPr>
          <w:rFonts w:eastAsia="Times New Roman" w:cs="Arial"/>
          <w:lang/>
        </w:rPr>
        <w:t xml:space="preserve"> </w:t>
      </w:r>
      <w:r w:rsidRPr="00B753D5">
        <w:rPr>
          <w:rFonts w:eastAsia="Times New Roman" w:cs="Arial" w:hint="eastAsia"/>
          <w:lang/>
        </w:rPr>
        <w:t>прикурганных</w:t>
      </w:r>
      <w:r w:rsidRPr="00B753D5">
        <w:rPr>
          <w:rFonts w:eastAsia="Times New Roman" w:cs="Arial"/>
          <w:lang/>
        </w:rPr>
        <w:t xml:space="preserve"> </w:t>
      </w:r>
      <w:r w:rsidRPr="00B753D5">
        <w:rPr>
          <w:rFonts w:eastAsia="Times New Roman" w:cs="Arial" w:hint="eastAsia"/>
          <w:lang/>
        </w:rPr>
        <w:t>сооружений</w:t>
      </w:r>
      <w:r w:rsidRPr="00B753D5">
        <w:rPr>
          <w:rFonts w:eastAsia="Times New Roman" w:cs="Arial"/>
          <w:lang/>
        </w:rPr>
        <w:t xml:space="preserve">, </w:t>
      </w:r>
      <w:r w:rsidRPr="00B753D5">
        <w:rPr>
          <w:rFonts w:eastAsia="Times New Roman" w:cs="Arial" w:hint="eastAsia"/>
          <w:lang/>
        </w:rPr>
        <w:t>отсыпки</w:t>
      </w:r>
      <w:r w:rsidRPr="00B753D5">
        <w:rPr>
          <w:rFonts w:eastAsia="Times New Roman" w:cs="Arial"/>
          <w:lang/>
        </w:rPr>
        <w:t xml:space="preserve"> </w:t>
      </w:r>
      <w:r w:rsidRPr="00B753D5">
        <w:rPr>
          <w:rFonts w:eastAsia="Times New Roman" w:cs="Arial" w:hint="eastAsia"/>
          <w:lang/>
        </w:rPr>
        <w:t>грунта</w:t>
      </w:r>
      <w:r w:rsidRPr="00B753D5">
        <w:rPr>
          <w:rFonts w:eastAsia="Times New Roman" w:cs="Arial"/>
          <w:lang/>
        </w:rPr>
        <w:t xml:space="preserve"> </w:t>
      </w:r>
      <w:r w:rsidRPr="00B753D5">
        <w:rPr>
          <w:rFonts w:eastAsia="Times New Roman" w:cs="Arial" w:hint="eastAsia"/>
          <w:lang/>
        </w:rPr>
        <w:t>при</w:t>
      </w:r>
      <w:r w:rsidRPr="00B753D5">
        <w:rPr>
          <w:rFonts w:eastAsia="Times New Roman" w:cs="Arial"/>
          <w:lang/>
        </w:rPr>
        <w:t xml:space="preserve"> </w:t>
      </w:r>
      <w:r w:rsidRPr="00B753D5">
        <w:rPr>
          <w:rFonts w:eastAsia="Times New Roman" w:cs="Arial" w:hint="eastAsia"/>
          <w:lang/>
        </w:rPr>
        <w:t>снятии</w:t>
      </w:r>
      <w:r w:rsidRPr="00B753D5">
        <w:rPr>
          <w:rFonts w:eastAsia="Times New Roman" w:cs="Arial"/>
          <w:lang/>
        </w:rPr>
        <w:t xml:space="preserve"> </w:t>
      </w:r>
      <w:r w:rsidRPr="00B753D5">
        <w:rPr>
          <w:rFonts w:eastAsia="Times New Roman" w:cs="Arial" w:hint="eastAsia"/>
          <w:lang/>
        </w:rPr>
        <w:t>курганной</w:t>
      </w:r>
      <w:r w:rsidRPr="00B753D5">
        <w:rPr>
          <w:rFonts w:eastAsia="Times New Roman" w:cs="Arial"/>
          <w:lang/>
        </w:rPr>
        <w:t xml:space="preserve"> </w:t>
      </w:r>
      <w:r w:rsidRPr="00B753D5">
        <w:rPr>
          <w:rFonts w:eastAsia="Times New Roman" w:cs="Arial" w:hint="eastAsia"/>
          <w:lang/>
        </w:rPr>
        <w:t>насыпи</w:t>
      </w:r>
      <w:r w:rsidRPr="00B753D5">
        <w:rPr>
          <w:rFonts w:eastAsia="Times New Roman" w:cs="Arial"/>
          <w:lang/>
        </w:rPr>
        <w:t xml:space="preserve"> </w:t>
      </w:r>
      <w:r w:rsidRPr="00B753D5">
        <w:rPr>
          <w:rFonts w:eastAsia="Times New Roman" w:cs="Arial" w:hint="eastAsia"/>
          <w:lang/>
        </w:rPr>
        <w:t>с</w:t>
      </w:r>
      <w:r w:rsidRPr="00B753D5">
        <w:rPr>
          <w:rFonts w:eastAsia="Times New Roman" w:cs="Arial"/>
          <w:lang/>
        </w:rPr>
        <w:t xml:space="preserve"> </w:t>
      </w:r>
      <w:r w:rsidRPr="00B753D5">
        <w:rPr>
          <w:rFonts w:eastAsia="Times New Roman" w:cs="Arial" w:hint="eastAsia"/>
          <w:lang/>
        </w:rPr>
        <w:t>помощью</w:t>
      </w:r>
      <w:r w:rsidRPr="00B753D5">
        <w:rPr>
          <w:rFonts w:eastAsia="Times New Roman" w:cs="Arial"/>
          <w:lang/>
        </w:rPr>
        <w:t xml:space="preserve"> </w:t>
      </w:r>
      <w:r w:rsidRPr="00B753D5">
        <w:rPr>
          <w:rFonts w:eastAsia="Times New Roman" w:cs="Arial" w:hint="eastAsia"/>
          <w:lang/>
        </w:rPr>
        <w:t>землеройной</w:t>
      </w:r>
      <w:r w:rsidRPr="00B753D5">
        <w:rPr>
          <w:rFonts w:eastAsia="Times New Roman" w:cs="Arial"/>
          <w:lang/>
        </w:rPr>
        <w:t xml:space="preserve"> </w:t>
      </w:r>
      <w:r w:rsidRPr="00B753D5">
        <w:rPr>
          <w:rFonts w:eastAsia="Times New Roman" w:cs="Arial" w:hint="eastAsia"/>
          <w:lang/>
        </w:rPr>
        <w:t>техники</w:t>
      </w:r>
      <w:r w:rsidRPr="00B753D5">
        <w:rPr>
          <w:rFonts w:eastAsia="Times New Roman" w:cs="Arial"/>
          <w:lang/>
        </w:rPr>
        <w:t xml:space="preserve"> </w:t>
      </w:r>
      <w:r w:rsidRPr="00B753D5">
        <w:rPr>
          <w:rFonts w:eastAsia="Times New Roman" w:cs="Arial" w:hint="eastAsia"/>
          <w:lang/>
        </w:rPr>
        <w:t>для</w:t>
      </w:r>
      <w:r w:rsidRPr="00B753D5">
        <w:rPr>
          <w:rFonts w:eastAsia="Times New Roman" w:cs="Arial"/>
          <w:lang/>
        </w:rPr>
        <w:t xml:space="preserve"> </w:t>
      </w:r>
      <w:r w:rsidRPr="00B753D5">
        <w:rPr>
          <w:rFonts w:eastAsia="Times New Roman" w:cs="Arial" w:hint="eastAsia"/>
          <w:lang/>
        </w:rPr>
        <w:t>курганов</w:t>
      </w:r>
      <w:r w:rsidRPr="00B753D5">
        <w:rPr>
          <w:rFonts w:eastAsia="Times New Roman" w:cs="Arial"/>
          <w:lang/>
        </w:rPr>
        <w:t>:</w:t>
      </w:r>
    </w:p>
    <w:p w:rsidR="00530C08" w:rsidRPr="00B753D5" w:rsidRDefault="00530C08" w:rsidP="00530C08">
      <w:pPr>
        <w:ind w:firstLine="567"/>
        <w:jc w:val="both"/>
        <w:rPr>
          <w:rFonts w:eastAsia="Times New Roman" w:cs="Arial"/>
          <w:lang/>
        </w:rPr>
      </w:pPr>
      <w:r w:rsidRPr="00B753D5">
        <w:rPr>
          <w:rFonts w:eastAsia="Times New Roman" w:cs="Arial"/>
          <w:lang/>
        </w:rPr>
        <w:t xml:space="preserve">- </w:t>
      </w:r>
      <w:r w:rsidRPr="00B753D5">
        <w:rPr>
          <w:rFonts w:eastAsia="Times New Roman" w:cs="Arial" w:hint="eastAsia"/>
          <w:lang/>
        </w:rPr>
        <w:t>высотой</w:t>
      </w:r>
      <w:r w:rsidRPr="00B753D5">
        <w:rPr>
          <w:rFonts w:eastAsia="Times New Roman" w:cs="Arial"/>
          <w:lang/>
        </w:rPr>
        <w:t xml:space="preserve"> </w:t>
      </w:r>
      <w:r w:rsidRPr="00B753D5">
        <w:rPr>
          <w:rFonts w:eastAsia="Times New Roman" w:cs="Arial" w:hint="eastAsia"/>
          <w:lang/>
        </w:rPr>
        <w:t>до</w:t>
      </w:r>
      <w:r w:rsidRPr="00B753D5">
        <w:rPr>
          <w:rFonts w:eastAsia="Times New Roman" w:cs="Arial"/>
          <w:lang/>
        </w:rPr>
        <w:t xml:space="preserve"> 1 </w:t>
      </w:r>
      <w:r w:rsidRPr="00B753D5">
        <w:rPr>
          <w:rFonts w:eastAsia="Times New Roman" w:cs="Arial" w:hint="eastAsia"/>
          <w:lang/>
        </w:rPr>
        <w:t>м</w:t>
      </w:r>
      <w:r w:rsidRPr="00B753D5">
        <w:rPr>
          <w:rFonts w:eastAsia="Times New Roman" w:cs="Arial"/>
          <w:lang/>
        </w:rPr>
        <w:t xml:space="preserve">, </w:t>
      </w:r>
      <w:r w:rsidRPr="00B753D5">
        <w:rPr>
          <w:rFonts w:eastAsia="Times New Roman" w:cs="Arial" w:hint="eastAsia"/>
          <w:lang/>
        </w:rPr>
        <w:t>диаметром</w:t>
      </w:r>
      <w:r w:rsidRPr="00B753D5">
        <w:rPr>
          <w:rFonts w:eastAsia="Times New Roman" w:cs="Arial"/>
          <w:lang/>
        </w:rPr>
        <w:t xml:space="preserve"> </w:t>
      </w:r>
      <w:r w:rsidRPr="00B753D5">
        <w:rPr>
          <w:rFonts w:eastAsia="Times New Roman" w:cs="Arial" w:hint="eastAsia"/>
          <w:lang/>
        </w:rPr>
        <w:t>до</w:t>
      </w:r>
      <w:r w:rsidRPr="00B753D5">
        <w:rPr>
          <w:rFonts w:eastAsia="Times New Roman" w:cs="Arial"/>
          <w:lang/>
        </w:rPr>
        <w:t xml:space="preserve"> 40 </w:t>
      </w:r>
      <w:r w:rsidRPr="00B753D5">
        <w:rPr>
          <w:rFonts w:eastAsia="Times New Roman" w:cs="Arial" w:hint="eastAsia"/>
          <w:lang/>
        </w:rPr>
        <w:t>м</w:t>
      </w:r>
      <w:r w:rsidRPr="00B753D5">
        <w:rPr>
          <w:rFonts w:eastAsia="Times New Roman" w:cs="Arial"/>
          <w:lang/>
        </w:rPr>
        <w:t xml:space="preserve"> - </w:t>
      </w:r>
      <w:r w:rsidRPr="00B753D5">
        <w:rPr>
          <w:rFonts w:eastAsia="Times New Roman" w:cs="Arial" w:hint="eastAsia"/>
          <w:lang/>
        </w:rPr>
        <w:t>в</w:t>
      </w:r>
      <w:r w:rsidRPr="00B753D5">
        <w:rPr>
          <w:rFonts w:eastAsia="Times New Roman" w:cs="Arial"/>
          <w:lang/>
        </w:rPr>
        <w:t xml:space="preserve"> </w:t>
      </w:r>
      <w:r w:rsidRPr="00B753D5">
        <w:rPr>
          <w:rFonts w:eastAsia="Times New Roman" w:cs="Arial" w:hint="eastAsia"/>
          <w:lang/>
        </w:rPr>
        <w:t>радиусе</w:t>
      </w:r>
      <w:r w:rsidRPr="00B753D5">
        <w:rPr>
          <w:rFonts w:eastAsia="Times New Roman" w:cs="Arial"/>
          <w:lang/>
        </w:rPr>
        <w:t xml:space="preserve"> 30 </w:t>
      </w:r>
      <w:r w:rsidRPr="00B753D5">
        <w:rPr>
          <w:rFonts w:eastAsia="Times New Roman" w:cs="Arial" w:hint="eastAsia"/>
          <w:lang/>
        </w:rPr>
        <w:t>м</w:t>
      </w:r>
      <w:r w:rsidRPr="00B753D5">
        <w:rPr>
          <w:rFonts w:eastAsia="Times New Roman" w:cs="Arial"/>
          <w:lang/>
        </w:rPr>
        <w:t>;</w:t>
      </w:r>
    </w:p>
    <w:p w:rsidR="00530C08" w:rsidRPr="00B753D5" w:rsidRDefault="00530C08" w:rsidP="00530C08">
      <w:pPr>
        <w:ind w:firstLine="567"/>
        <w:jc w:val="both"/>
        <w:rPr>
          <w:rFonts w:eastAsia="Times New Roman" w:cs="Arial"/>
          <w:lang/>
        </w:rPr>
      </w:pPr>
      <w:r w:rsidRPr="00B753D5">
        <w:rPr>
          <w:rFonts w:eastAsia="Times New Roman" w:cs="Arial"/>
          <w:lang/>
        </w:rPr>
        <w:t xml:space="preserve">- </w:t>
      </w:r>
      <w:r w:rsidRPr="00B753D5">
        <w:rPr>
          <w:rFonts w:eastAsia="Times New Roman" w:cs="Arial" w:hint="eastAsia"/>
          <w:lang/>
        </w:rPr>
        <w:t>высотой</w:t>
      </w:r>
      <w:r w:rsidRPr="00B753D5">
        <w:rPr>
          <w:rFonts w:eastAsia="Times New Roman" w:cs="Arial"/>
          <w:lang/>
        </w:rPr>
        <w:t xml:space="preserve"> </w:t>
      </w:r>
      <w:r w:rsidRPr="00B753D5">
        <w:rPr>
          <w:rFonts w:eastAsia="Times New Roman" w:cs="Arial" w:hint="eastAsia"/>
          <w:lang/>
        </w:rPr>
        <w:t>до</w:t>
      </w:r>
      <w:r w:rsidRPr="00B753D5">
        <w:rPr>
          <w:rFonts w:eastAsia="Times New Roman" w:cs="Arial"/>
          <w:lang/>
        </w:rPr>
        <w:t xml:space="preserve"> 2 </w:t>
      </w:r>
      <w:r w:rsidRPr="00B753D5">
        <w:rPr>
          <w:rFonts w:eastAsia="Times New Roman" w:cs="Arial" w:hint="eastAsia"/>
          <w:lang/>
        </w:rPr>
        <w:t>м</w:t>
      </w:r>
      <w:r w:rsidRPr="00B753D5">
        <w:rPr>
          <w:rFonts w:eastAsia="Times New Roman" w:cs="Arial"/>
          <w:lang/>
        </w:rPr>
        <w:t xml:space="preserve">, </w:t>
      </w:r>
      <w:r w:rsidRPr="00B753D5">
        <w:rPr>
          <w:rFonts w:eastAsia="Times New Roman" w:cs="Arial" w:hint="eastAsia"/>
          <w:lang/>
        </w:rPr>
        <w:t>диаметром</w:t>
      </w:r>
      <w:r w:rsidRPr="00B753D5">
        <w:rPr>
          <w:rFonts w:eastAsia="Times New Roman" w:cs="Arial"/>
          <w:lang/>
        </w:rPr>
        <w:t xml:space="preserve"> </w:t>
      </w:r>
      <w:r w:rsidRPr="00B753D5">
        <w:rPr>
          <w:rFonts w:eastAsia="Times New Roman" w:cs="Arial" w:hint="eastAsia"/>
          <w:lang/>
        </w:rPr>
        <w:t>до</w:t>
      </w:r>
      <w:r w:rsidRPr="00B753D5">
        <w:rPr>
          <w:rFonts w:eastAsia="Times New Roman" w:cs="Arial"/>
          <w:lang/>
        </w:rPr>
        <w:t xml:space="preserve"> 50 </w:t>
      </w:r>
      <w:r w:rsidRPr="00B753D5">
        <w:rPr>
          <w:rFonts w:eastAsia="Times New Roman" w:cs="Arial" w:hint="eastAsia"/>
          <w:lang/>
        </w:rPr>
        <w:t>м</w:t>
      </w:r>
      <w:r w:rsidRPr="00B753D5">
        <w:rPr>
          <w:rFonts w:eastAsia="Times New Roman" w:cs="Arial"/>
          <w:lang/>
        </w:rPr>
        <w:t xml:space="preserve"> - </w:t>
      </w:r>
      <w:r w:rsidRPr="00B753D5">
        <w:rPr>
          <w:rFonts w:eastAsia="Times New Roman" w:cs="Arial" w:hint="eastAsia"/>
          <w:lang/>
        </w:rPr>
        <w:t>в</w:t>
      </w:r>
      <w:r w:rsidRPr="00B753D5">
        <w:rPr>
          <w:rFonts w:eastAsia="Times New Roman" w:cs="Arial"/>
          <w:lang/>
        </w:rPr>
        <w:t xml:space="preserve"> </w:t>
      </w:r>
      <w:r w:rsidRPr="00B753D5">
        <w:rPr>
          <w:rFonts w:eastAsia="Times New Roman" w:cs="Arial" w:hint="eastAsia"/>
          <w:lang/>
        </w:rPr>
        <w:t>радиусе</w:t>
      </w:r>
      <w:r w:rsidRPr="00B753D5">
        <w:rPr>
          <w:rFonts w:eastAsia="Times New Roman" w:cs="Arial"/>
          <w:lang/>
        </w:rPr>
        <w:t xml:space="preserve"> 40 </w:t>
      </w:r>
      <w:r w:rsidRPr="00B753D5">
        <w:rPr>
          <w:rFonts w:eastAsia="Times New Roman" w:cs="Arial" w:hint="eastAsia"/>
          <w:lang/>
        </w:rPr>
        <w:t>м</w:t>
      </w:r>
      <w:r w:rsidRPr="00B753D5">
        <w:rPr>
          <w:rFonts w:eastAsia="Times New Roman" w:cs="Arial"/>
          <w:lang/>
        </w:rPr>
        <w:t>;</w:t>
      </w:r>
    </w:p>
    <w:p w:rsidR="00530C08" w:rsidRPr="00B753D5" w:rsidRDefault="00530C08" w:rsidP="00530C08">
      <w:pPr>
        <w:ind w:firstLine="567"/>
        <w:jc w:val="both"/>
        <w:rPr>
          <w:rFonts w:eastAsia="Times New Roman" w:cs="Arial"/>
          <w:lang/>
        </w:rPr>
      </w:pPr>
      <w:r w:rsidRPr="00B753D5">
        <w:rPr>
          <w:rFonts w:eastAsia="Times New Roman" w:cs="Arial"/>
          <w:lang/>
        </w:rPr>
        <w:t xml:space="preserve">- </w:t>
      </w:r>
      <w:r w:rsidRPr="00B753D5">
        <w:rPr>
          <w:rFonts w:eastAsia="Times New Roman" w:cs="Arial" w:hint="eastAsia"/>
          <w:lang/>
        </w:rPr>
        <w:t>высотой</w:t>
      </w:r>
      <w:r w:rsidRPr="00B753D5">
        <w:rPr>
          <w:rFonts w:eastAsia="Times New Roman" w:cs="Arial"/>
          <w:lang/>
        </w:rPr>
        <w:t xml:space="preserve"> </w:t>
      </w:r>
      <w:r w:rsidRPr="00B753D5">
        <w:rPr>
          <w:rFonts w:eastAsia="Times New Roman" w:cs="Arial" w:hint="eastAsia"/>
          <w:lang/>
        </w:rPr>
        <w:t>до</w:t>
      </w:r>
      <w:r w:rsidRPr="00B753D5">
        <w:rPr>
          <w:rFonts w:eastAsia="Times New Roman" w:cs="Arial"/>
          <w:lang/>
        </w:rPr>
        <w:t xml:space="preserve"> 3 </w:t>
      </w:r>
      <w:r w:rsidRPr="00B753D5">
        <w:rPr>
          <w:rFonts w:eastAsia="Times New Roman" w:cs="Arial" w:hint="eastAsia"/>
          <w:lang/>
        </w:rPr>
        <w:t>м</w:t>
      </w:r>
      <w:r w:rsidRPr="00B753D5">
        <w:rPr>
          <w:rFonts w:eastAsia="Times New Roman" w:cs="Arial"/>
          <w:lang/>
        </w:rPr>
        <w:t xml:space="preserve">, </w:t>
      </w:r>
      <w:r w:rsidRPr="00B753D5">
        <w:rPr>
          <w:rFonts w:eastAsia="Times New Roman" w:cs="Arial" w:hint="eastAsia"/>
          <w:lang/>
        </w:rPr>
        <w:t>диаметром</w:t>
      </w:r>
      <w:r w:rsidRPr="00B753D5">
        <w:rPr>
          <w:rFonts w:eastAsia="Times New Roman" w:cs="Arial"/>
          <w:lang/>
        </w:rPr>
        <w:t xml:space="preserve"> </w:t>
      </w:r>
      <w:r w:rsidRPr="00B753D5">
        <w:rPr>
          <w:rFonts w:eastAsia="Times New Roman" w:cs="Arial" w:hint="eastAsia"/>
          <w:lang/>
        </w:rPr>
        <w:t>до</w:t>
      </w:r>
      <w:r w:rsidRPr="00B753D5">
        <w:rPr>
          <w:rFonts w:eastAsia="Times New Roman" w:cs="Arial"/>
          <w:lang/>
        </w:rPr>
        <w:t xml:space="preserve"> 60 </w:t>
      </w:r>
      <w:r w:rsidRPr="00B753D5">
        <w:rPr>
          <w:rFonts w:eastAsia="Times New Roman" w:cs="Arial" w:hint="eastAsia"/>
          <w:lang/>
        </w:rPr>
        <w:t>м</w:t>
      </w:r>
      <w:r w:rsidRPr="00B753D5">
        <w:rPr>
          <w:rFonts w:eastAsia="Times New Roman" w:cs="Arial"/>
          <w:lang/>
        </w:rPr>
        <w:t xml:space="preserve"> - </w:t>
      </w:r>
      <w:r w:rsidRPr="00B753D5">
        <w:rPr>
          <w:rFonts w:eastAsia="Times New Roman" w:cs="Arial" w:hint="eastAsia"/>
          <w:lang/>
        </w:rPr>
        <w:t>в</w:t>
      </w:r>
      <w:r w:rsidRPr="00B753D5">
        <w:rPr>
          <w:rFonts w:eastAsia="Times New Roman" w:cs="Arial"/>
          <w:lang/>
        </w:rPr>
        <w:t xml:space="preserve"> </w:t>
      </w:r>
      <w:r w:rsidRPr="00B753D5">
        <w:rPr>
          <w:rFonts w:eastAsia="Times New Roman" w:cs="Arial" w:hint="eastAsia"/>
          <w:lang/>
        </w:rPr>
        <w:t>радиусе</w:t>
      </w:r>
      <w:r w:rsidRPr="00B753D5">
        <w:rPr>
          <w:rFonts w:eastAsia="Times New Roman" w:cs="Arial"/>
          <w:lang/>
        </w:rPr>
        <w:t xml:space="preserve"> 50 </w:t>
      </w:r>
      <w:r w:rsidRPr="00B753D5">
        <w:rPr>
          <w:rFonts w:eastAsia="Times New Roman" w:cs="Arial" w:hint="eastAsia"/>
          <w:lang/>
        </w:rPr>
        <w:t>м</w:t>
      </w:r>
      <w:r w:rsidRPr="00B753D5">
        <w:rPr>
          <w:rFonts w:eastAsia="Times New Roman" w:cs="Arial"/>
          <w:lang/>
        </w:rPr>
        <w:t>;</w:t>
      </w:r>
    </w:p>
    <w:p w:rsidR="00530C08" w:rsidRPr="00B753D5" w:rsidRDefault="00530C08" w:rsidP="00530C08">
      <w:pPr>
        <w:ind w:firstLine="567"/>
        <w:jc w:val="both"/>
        <w:rPr>
          <w:rFonts w:eastAsia="Times New Roman" w:cs="Arial"/>
          <w:lang/>
        </w:rPr>
      </w:pPr>
      <w:r w:rsidRPr="00B753D5">
        <w:rPr>
          <w:rFonts w:eastAsia="Times New Roman" w:cs="Arial"/>
          <w:lang/>
        </w:rPr>
        <w:t xml:space="preserve">- </w:t>
      </w:r>
      <w:r w:rsidRPr="00B753D5">
        <w:rPr>
          <w:rFonts w:eastAsia="Times New Roman" w:cs="Arial" w:hint="eastAsia"/>
          <w:lang/>
        </w:rPr>
        <w:t>высотой</w:t>
      </w:r>
      <w:r w:rsidRPr="00B753D5">
        <w:rPr>
          <w:rFonts w:eastAsia="Times New Roman" w:cs="Arial"/>
          <w:lang/>
        </w:rPr>
        <w:t xml:space="preserve"> </w:t>
      </w:r>
      <w:r w:rsidRPr="00B753D5">
        <w:rPr>
          <w:rFonts w:eastAsia="Times New Roman" w:cs="Arial" w:hint="eastAsia"/>
          <w:lang/>
        </w:rPr>
        <w:t>свыше</w:t>
      </w:r>
      <w:r w:rsidRPr="00B753D5">
        <w:rPr>
          <w:rFonts w:eastAsia="Times New Roman" w:cs="Arial"/>
          <w:lang/>
        </w:rPr>
        <w:t xml:space="preserve"> 3 </w:t>
      </w:r>
      <w:r w:rsidRPr="00B753D5">
        <w:rPr>
          <w:rFonts w:eastAsia="Times New Roman" w:cs="Arial" w:hint="eastAsia"/>
          <w:lang/>
        </w:rPr>
        <w:t>м</w:t>
      </w:r>
      <w:r w:rsidRPr="00B753D5">
        <w:rPr>
          <w:rFonts w:eastAsia="Times New Roman" w:cs="Arial"/>
          <w:lang/>
        </w:rPr>
        <w:t xml:space="preserve"> - </w:t>
      </w:r>
      <w:r w:rsidRPr="00B753D5">
        <w:rPr>
          <w:rFonts w:eastAsia="Times New Roman" w:cs="Arial" w:hint="eastAsia"/>
          <w:lang/>
        </w:rPr>
        <w:t>определяется</w:t>
      </w:r>
      <w:r w:rsidRPr="00B753D5">
        <w:rPr>
          <w:rFonts w:eastAsia="Times New Roman" w:cs="Arial"/>
          <w:lang/>
        </w:rPr>
        <w:t xml:space="preserve"> </w:t>
      </w:r>
      <w:r w:rsidRPr="00B753D5">
        <w:rPr>
          <w:rFonts w:eastAsia="Times New Roman" w:cs="Arial" w:hint="eastAsia"/>
          <w:lang/>
        </w:rPr>
        <w:t>индивидуально</w:t>
      </w:r>
      <w:r w:rsidRPr="00B753D5">
        <w:rPr>
          <w:rFonts w:eastAsia="Times New Roman" w:cs="Arial"/>
          <w:lang/>
        </w:rPr>
        <w:t xml:space="preserve"> </w:t>
      </w:r>
      <w:r w:rsidRPr="00B753D5">
        <w:rPr>
          <w:rFonts w:eastAsia="Times New Roman" w:cs="Arial" w:hint="eastAsia"/>
          <w:lang/>
        </w:rPr>
        <w:t>в</w:t>
      </w:r>
      <w:r w:rsidRPr="00B753D5">
        <w:rPr>
          <w:rFonts w:eastAsia="Times New Roman" w:cs="Arial"/>
          <w:lang/>
        </w:rPr>
        <w:t xml:space="preserve"> </w:t>
      </w:r>
      <w:r w:rsidRPr="00B753D5">
        <w:rPr>
          <w:rFonts w:eastAsia="Times New Roman" w:cs="Arial" w:hint="eastAsia"/>
          <w:lang/>
        </w:rPr>
        <w:t>каждом</w:t>
      </w:r>
      <w:r w:rsidRPr="00B753D5">
        <w:rPr>
          <w:rFonts w:eastAsia="Times New Roman" w:cs="Arial"/>
          <w:lang/>
        </w:rPr>
        <w:t xml:space="preserve"> </w:t>
      </w:r>
      <w:r w:rsidRPr="00B753D5">
        <w:rPr>
          <w:rFonts w:eastAsia="Times New Roman" w:cs="Arial" w:hint="eastAsia"/>
          <w:lang/>
        </w:rPr>
        <w:t>конкретном</w:t>
      </w:r>
      <w:r w:rsidRPr="00B753D5">
        <w:rPr>
          <w:rFonts w:eastAsia="Times New Roman" w:cs="Arial"/>
          <w:lang/>
        </w:rPr>
        <w:t xml:space="preserve"> </w:t>
      </w:r>
      <w:r w:rsidRPr="00B753D5">
        <w:rPr>
          <w:rFonts w:eastAsia="Times New Roman" w:cs="Arial" w:hint="eastAsia"/>
          <w:lang/>
        </w:rPr>
        <w:t>случае</w:t>
      </w:r>
      <w:r w:rsidRPr="00B753D5">
        <w:rPr>
          <w:rFonts w:eastAsia="Times New Roman" w:cs="Arial"/>
          <w:lang/>
        </w:rPr>
        <w:t>.</w:t>
      </w:r>
    </w:p>
    <w:p w:rsidR="00530C08" w:rsidRPr="00B753D5" w:rsidRDefault="00530C08" w:rsidP="00530C08">
      <w:pPr>
        <w:ind w:firstLine="567"/>
        <w:jc w:val="both"/>
        <w:rPr>
          <w:rFonts w:eastAsia="Times New Roman" w:cs="Arial"/>
          <w:lang/>
        </w:rPr>
      </w:pPr>
      <w:r w:rsidRPr="00B753D5">
        <w:rPr>
          <w:rFonts w:eastAsia="Times New Roman" w:cs="Arial" w:hint="eastAsia"/>
          <w:lang/>
        </w:rPr>
        <w:t>При</w:t>
      </w:r>
      <w:r w:rsidRPr="00B753D5">
        <w:rPr>
          <w:rFonts w:eastAsia="Times New Roman" w:cs="Arial"/>
          <w:lang/>
        </w:rPr>
        <w:t xml:space="preserve"> </w:t>
      </w:r>
      <w:r w:rsidRPr="00B753D5">
        <w:rPr>
          <w:rFonts w:eastAsia="Times New Roman" w:cs="Arial" w:hint="eastAsia"/>
          <w:lang/>
        </w:rPr>
        <w:t>этом</w:t>
      </w:r>
      <w:r w:rsidRPr="00B753D5">
        <w:rPr>
          <w:rFonts w:eastAsia="Times New Roman" w:cs="Arial"/>
          <w:lang/>
        </w:rPr>
        <w:t xml:space="preserve"> </w:t>
      </w:r>
      <w:r w:rsidRPr="00B753D5">
        <w:rPr>
          <w:rFonts w:eastAsia="Times New Roman" w:cs="Arial" w:hint="eastAsia"/>
          <w:lang/>
        </w:rPr>
        <w:t>минимальный</w:t>
      </w:r>
      <w:r w:rsidRPr="00B753D5">
        <w:rPr>
          <w:rFonts w:eastAsia="Times New Roman" w:cs="Arial"/>
          <w:lang/>
        </w:rPr>
        <w:t xml:space="preserve"> </w:t>
      </w:r>
      <w:r w:rsidRPr="00B753D5">
        <w:rPr>
          <w:rFonts w:eastAsia="Times New Roman" w:cs="Arial" w:hint="eastAsia"/>
          <w:lang/>
        </w:rPr>
        <w:t>радиус</w:t>
      </w:r>
      <w:r w:rsidRPr="00B753D5">
        <w:rPr>
          <w:rFonts w:eastAsia="Times New Roman" w:cs="Arial"/>
          <w:lang/>
        </w:rPr>
        <w:t xml:space="preserve"> </w:t>
      </w:r>
      <w:r w:rsidRPr="00B753D5">
        <w:rPr>
          <w:rFonts w:eastAsia="Times New Roman" w:cs="Arial" w:hint="eastAsia"/>
          <w:lang/>
        </w:rPr>
        <w:t>зоны</w:t>
      </w:r>
      <w:r w:rsidRPr="00B753D5">
        <w:rPr>
          <w:rFonts w:eastAsia="Times New Roman" w:cs="Arial"/>
          <w:lang/>
        </w:rPr>
        <w:t xml:space="preserve"> </w:t>
      </w:r>
      <w:r w:rsidRPr="00B753D5">
        <w:rPr>
          <w:rFonts w:eastAsia="Times New Roman" w:cs="Arial" w:hint="eastAsia"/>
          <w:lang/>
        </w:rPr>
        <w:t>равен</w:t>
      </w:r>
      <w:r w:rsidRPr="00B753D5">
        <w:rPr>
          <w:rFonts w:eastAsia="Times New Roman" w:cs="Arial"/>
          <w:lang/>
        </w:rPr>
        <w:t xml:space="preserve"> </w:t>
      </w:r>
      <w:r w:rsidRPr="00B753D5">
        <w:rPr>
          <w:rFonts w:eastAsia="Times New Roman" w:cs="Arial" w:hint="eastAsia"/>
          <w:lang/>
        </w:rPr>
        <w:t>радиусу</w:t>
      </w:r>
      <w:r w:rsidRPr="00B753D5">
        <w:rPr>
          <w:rFonts w:eastAsia="Times New Roman" w:cs="Arial"/>
          <w:lang/>
        </w:rPr>
        <w:t xml:space="preserve"> </w:t>
      </w:r>
      <w:r w:rsidRPr="00B753D5">
        <w:rPr>
          <w:rFonts w:eastAsia="Times New Roman" w:cs="Arial" w:hint="eastAsia"/>
          <w:lang/>
        </w:rPr>
        <w:t>кургана</w:t>
      </w:r>
      <w:r w:rsidRPr="00B753D5">
        <w:rPr>
          <w:rFonts w:eastAsia="Times New Roman" w:cs="Arial"/>
          <w:lang/>
        </w:rPr>
        <w:t xml:space="preserve">, </w:t>
      </w:r>
      <w:r w:rsidRPr="00B753D5">
        <w:rPr>
          <w:rFonts w:eastAsia="Times New Roman" w:cs="Arial" w:hint="eastAsia"/>
          <w:lang/>
        </w:rPr>
        <w:t>увеличенному</w:t>
      </w:r>
      <w:r w:rsidRPr="00B753D5">
        <w:rPr>
          <w:rFonts w:eastAsia="Times New Roman" w:cs="Arial"/>
          <w:lang/>
        </w:rPr>
        <w:t xml:space="preserve"> </w:t>
      </w:r>
      <w:r w:rsidRPr="00B753D5">
        <w:rPr>
          <w:rFonts w:eastAsia="Times New Roman" w:cs="Arial" w:hint="eastAsia"/>
          <w:lang/>
        </w:rPr>
        <w:t>на</w:t>
      </w:r>
      <w:r w:rsidRPr="00B753D5">
        <w:rPr>
          <w:rFonts w:eastAsia="Times New Roman" w:cs="Arial"/>
          <w:lang/>
        </w:rPr>
        <w:t xml:space="preserve"> 10 </w:t>
      </w:r>
      <w:r w:rsidRPr="00B753D5">
        <w:rPr>
          <w:rFonts w:eastAsia="Times New Roman" w:cs="Arial" w:hint="eastAsia"/>
          <w:lang/>
        </w:rPr>
        <w:t>метров</w:t>
      </w:r>
      <w:r w:rsidRPr="00B753D5">
        <w:rPr>
          <w:rFonts w:eastAsia="Times New Roman" w:cs="Arial"/>
          <w:lang/>
        </w:rPr>
        <w:t>;</w:t>
      </w:r>
    </w:p>
    <w:p w:rsidR="00530C08" w:rsidRPr="00B753D5" w:rsidRDefault="00530C08" w:rsidP="00530C08">
      <w:pPr>
        <w:ind w:firstLine="567"/>
        <w:jc w:val="both"/>
        <w:rPr>
          <w:rFonts w:eastAsia="Times New Roman" w:cs="Arial"/>
          <w:lang/>
        </w:rPr>
      </w:pPr>
      <w:r w:rsidRPr="00B753D5">
        <w:rPr>
          <w:rFonts w:eastAsia="Times New Roman" w:cs="Arial"/>
          <w:lang/>
        </w:rPr>
        <w:t xml:space="preserve">- </w:t>
      </w:r>
      <w:r w:rsidRPr="00B753D5">
        <w:rPr>
          <w:rFonts w:eastAsia="Times New Roman" w:cs="Arial" w:hint="eastAsia"/>
          <w:lang/>
        </w:rPr>
        <w:t>для</w:t>
      </w:r>
      <w:r w:rsidRPr="00B753D5">
        <w:rPr>
          <w:rFonts w:eastAsia="Times New Roman" w:cs="Arial"/>
          <w:lang/>
        </w:rPr>
        <w:t xml:space="preserve"> </w:t>
      </w:r>
      <w:r w:rsidRPr="00B753D5">
        <w:rPr>
          <w:rFonts w:eastAsia="Times New Roman" w:cs="Arial" w:hint="eastAsia"/>
          <w:lang/>
        </w:rPr>
        <w:t>курганных</w:t>
      </w:r>
      <w:r w:rsidRPr="00B753D5">
        <w:rPr>
          <w:rFonts w:eastAsia="Times New Roman" w:cs="Arial"/>
          <w:lang/>
        </w:rPr>
        <w:t xml:space="preserve"> </w:t>
      </w:r>
      <w:r w:rsidRPr="00B753D5">
        <w:rPr>
          <w:rFonts w:eastAsia="Times New Roman" w:cs="Arial" w:hint="eastAsia"/>
          <w:lang/>
        </w:rPr>
        <w:t>групп</w:t>
      </w:r>
      <w:r w:rsidRPr="00B753D5">
        <w:rPr>
          <w:rFonts w:eastAsia="Times New Roman" w:cs="Arial"/>
          <w:lang/>
        </w:rPr>
        <w:t xml:space="preserve"> - </w:t>
      </w:r>
      <w:r w:rsidRPr="00B753D5">
        <w:rPr>
          <w:rFonts w:eastAsia="Times New Roman" w:cs="Arial" w:hint="eastAsia"/>
          <w:lang/>
        </w:rPr>
        <w:t>радиусы</w:t>
      </w:r>
      <w:r w:rsidRPr="00B753D5">
        <w:rPr>
          <w:rFonts w:eastAsia="Times New Roman" w:cs="Arial"/>
          <w:lang/>
        </w:rPr>
        <w:t xml:space="preserve"> </w:t>
      </w:r>
      <w:r w:rsidRPr="00B753D5">
        <w:rPr>
          <w:rFonts w:eastAsia="Times New Roman" w:cs="Arial" w:hint="eastAsia"/>
          <w:lang/>
        </w:rPr>
        <w:t>те</w:t>
      </w:r>
      <w:r w:rsidRPr="00B753D5">
        <w:rPr>
          <w:rFonts w:eastAsia="Times New Roman" w:cs="Arial"/>
          <w:lang/>
        </w:rPr>
        <w:t xml:space="preserve"> </w:t>
      </w:r>
      <w:r w:rsidRPr="00B753D5">
        <w:rPr>
          <w:rFonts w:eastAsia="Times New Roman" w:cs="Arial" w:hint="eastAsia"/>
          <w:lang/>
        </w:rPr>
        <w:t>же</w:t>
      </w:r>
      <w:r w:rsidRPr="00B753D5">
        <w:rPr>
          <w:rFonts w:eastAsia="Times New Roman" w:cs="Arial"/>
          <w:lang/>
        </w:rPr>
        <w:t xml:space="preserve">, </w:t>
      </w:r>
      <w:r w:rsidRPr="00B753D5">
        <w:rPr>
          <w:rFonts w:eastAsia="Times New Roman" w:cs="Arial" w:hint="eastAsia"/>
          <w:lang/>
        </w:rPr>
        <w:t>что</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для</w:t>
      </w:r>
      <w:r w:rsidRPr="00B753D5">
        <w:rPr>
          <w:rFonts w:eastAsia="Times New Roman" w:cs="Arial"/>
          <w:lang/>
        </w:rPr>
        <w:t xml:space="preserve"> </w:t>
      </w:r>
      <w:r w:rsidRPr="00B753D5">
        <w:rPr>
          <w:rFonts w:eastAsia="Times New Roman" w:cs="Arial" w:hint="eastAsia"/>
          <w:lang/>
        </w:rPr>
        <w:t>одиночных</w:t>
      </w:r>
      <w:r w:rsidRPr="00B753D5">
        <w:rPr>
          <w:rFonts w:eastAsia="Times New Roman" w:cs="Arial"/>
          <w:lang/>
        </w:rPr>
        <w:t xml:space="preserve"> </w:t>
      </w:r>
      <w:r w:rsidRPr="00B753D5">
        <w:rPr>
          <w:rFonts w:eastAsia="Times New Roman" w:cs="Arial" w:hint="eastAsia"/>
          <w:lang/>
        </w:rPr>
        <w:t>курганов</w:t>
      </w:r>
      <w:r w:rsidRPr="00B753D5">
        <w:rPr>
          <w:rFonts w:eastAsia="Times New Roman" w:cs="Arial"/>
          <w:lang/>
        </w:rPr>
        <w:t xml:space="preserve">, </w:t>
      </w:r>
      <w:r w:rsidRPr="00B753D5">
        <w:rPr>
          <w:rFonts w:eastAsia="Times New Roman" w:cs="Arial" w:hint="eastAsia"/>
          <w:lang/>
        </w:rPr>
        <w:t>а</w:t>
      </w:r>
      <w:r w:rsidRPr="00B753D5">
        <w:rPr>
          <w:rFonts w:eastAsia="Times New Roman" w:cs="Arial"/>
          <w:lang/>
        </w:rPr>
        <w:t xml:space="preserve"> </w:t>
      </w:r>
      <w:r w:rsidRPr="00B753D5">
        <w:rPr>
          <w:rFonts w:eastAsia="Times New Roman" w:cs="Arial" w:hint="eastAsia"/>
          <w:lang/>
        </w:rPr>
        <w:t>также</w:t>
      </w:r>
      <w:r w:rsidRPr="00B753D5">
        <w:rPr>
          <w:rFonts w:eastAsia="Times New Roman" w:cs="Arial"/>
          <w:lang/>
        </w:rPr>
        <w:t xml:space="preserve"> </w:t>
      </w:r>
      <w:r w:rsidRPr="00B753D5">
        <w:rPr>
          <w:rFonts w:eastAsia="Times New Roman" w:cs="Arial" w:hint="eastAsia"/>
          <w:lang/>
        </w:rPr>
        <w:t>межкурганное</w:t>
      </w:r>
      <w:r w:rsidRPr="00B753D5">
        <w:rPr>
          <w:rFonts w:eastAsia="Times New Roman" w:cs="Arial"/>
          <w:lang/>
        </w:rPr>
        <w:t xml:space="preserve"> </w:t>
      </w:r>
      <w:r w:rsidRPr="00B753D5">
        <w:rPr>
          <w:rFonts w:eastAsia="Times New Roman" w:cs="Arial" w:hint="eastAsia"/>
          <w:lang/>
        </w:rPr>
        <w:t>пространство</w:t>
      </w:r>
      <w:r w:rsidRPr="00B753D5">
        <w:rPr>
          <w:rFonts w:eastAsia="Times New Roman" w:cs="Arial"/>
          <w:lang/>
        </w:rPr>
        <w:t>;</w:t>
      </w:r>
    </w:p>
    <w:p w:rsidR="00530C08" w:rsidRPr="00B753D5" w:rsidRDefault="00530C08" w:rsidP="00530C08">
      <w:pPr>
        <w:ind w:firstLine="567"/>
        <w:jc w:val="both"/>
        <w:rPr>
          <w:rFonts w:eastAsia="Times New Roman" w:cs="Arial"/>
          <w:lang/>
        </w:rPr>
      </w:pPr>
      <w:r w:rsidRPr="00B753D5">
        <w:rPr>
          <w:rFonts w:eastAsia="Times New Roman" w:cs="Arial" w:hint="eastAsia"/>
          <w:lang/>
        </w:rPr>
        <w:t>б</w:t>
      </w:r>
      <w:r w:rsidRPr="00B753D5">
        <w:rPr>
          <w:rFonts w:eastAsia="Times New Roman" w:cs="Arial"/>
          <w:lang/>
        </w:rPr>
        <w:t xml:space="preserve">) </w:t>
      </w:r>
      <w:r w:rsidRPr="00B753D5">
        <w:rPr>
          <w:rFonts w:eastAsia="Times New Roman" w:cs="Arial" w:hint="eastAsia"/>
          <w:lang/>
        </w:rPr>
        <w:t>минимальная</w:t>
      </w:r>
      <w:r w:rsidRPr="00B753D5">
        <w:rPr>
          <w:rFonts w:eastAsia="Times New Roman" w:cs="Arial"/>
          <w:lang/>
        </w:rPr>
        <w:t xml:space="preserve"> </w:t>
      </w:r>
      <w:r w:rsidRPr="00B753D5">
        <w:rPr>
          <w:rFonts w:eastAsia="Times New Roman" w:cs="Arial" w:hint="eastAsia"/>
          <w:lang/>
        </w:rPr>
        <w:t>охранная</w:t>
      </w:r>
      <w:r w:rsidRPr="00B753D5">
        <w:rPr>
          <w:rFonts w:eastAsia="Times New Roman" w:cs="Arial"/>
          <w:lang/>
        </w:rPr>
        <w:t xml:space="preserve"> </w:t>
      </w:r>
      <w:r w:rsidRPr="00B753D5">
        <w:rPr>
          <w:rFonts w:eastAsia="Times New Roman" w:cs="Arial" w:hint="eastAsia"/>
          <w:lang/>
        </w:rPr>
        <w:t>зона</w:t>
      </w:r>
      <w:r w:rsidRPr="00B753D5">
        <w:rPr>
          <w:rFonts w:eastAsia="Times New Roman" w:cs="Arial"/>
          <w:lang/>
        </w:rPr>
        <w:t xml:space="preserve"> </w:t>
      </w:r>
      <w:r w:rsidRPr="00B753D5">
        <w:rPr>
          <w:rFonts w:eastAsia="Times New Roman" w:cs="Arial" w:hint="eastAsia"/>
          <w:lang/>
        </w:rPr>
        <w:t>для</w:t>
      </w:r>
      <w:r w:rsidRPr="00B753D5">
        <w:rPr>
          <w:rFonts w:eastAsia="Times New Roman" w:cs="Arial"/>
          <w:lang/>
        </w:rPr>
        <w:t xml:space="preserve"> </w:t>
      </w:r>
      <w:r w:rsidRPr="00B753D5">
        <w:rPr>
          <w:rFonts w:eastAsia="Times New Roman" w:cs="Arial" w:hint="eastAsia"/>
          <w:lang/>
        </w:rPr>
        <w:t>городищ</w:t>
      </w:r>
      <w:r w:rsidRPr="00B753D5">
        <w:rPr>
          <w:rFonts w:eastAsia="Times New Roman" w:cs="Arial"/>
          <w:lang/>
        </w:rPr>
        <w:t xml:space="preserve">, </w:t>
      </w:r>
      <w:r w:rsidRPr="00B753D5">
        <w:rPr>
          <w:rFonts w:eastAsia="Times New Roman" w:cs="Arial" w:hint="eastAsia"/>
          <w:lang/>
        </w:rPr>
        <w:t>селищ</w:t>
      </w:r>
      <w:r w:rsidRPr="00B753D5">
        <w:rPr>
          <w:rFonts w:eastAsia="Times New Roman" w:cs="Arial"/>
          <w:lang/>
        </w:rPr>
        <w:t xml:space="preserve">, </w:t>
      </w:r>
      <w:r w:rsidRPr="00B753D5">
        <w:rPr>
          <w:rFonts w:eastAsia="Times New Roman" w:cs="Arial" w:hint="eastAsia"/>
          <w:lang/>
        </w:rPr>
        <w:t>поселений</w:t>
      </w:r>
      <w:r w:rsidRPr="00B753D5">
        <w:rPr>
          <w:rFonts w:eastAsia="Times New Roman" w:cs="Arial"/>
          <w:lang/>
        </w:rPr>
        <w:t xml:space="preserve">, </w:t>
      </w:r>
      <w:r w:rsidRPr="00B753D5">
        <w:rPr>
          <w:rFonts w:eastAsia="Times New Roman" w:cs="Arial" w:hint="eastAsia"/>
          <w:lang/>
        </w:rPr>
        <w:t>грунтовых</w:t>
      </w:r>
      <w:r w:rsidRPr="00B753D5">
        <w:rPr>
          <w:rFonts w:eastAsia="Times New Roman" w:cs="Arial"/>
          <w:lang/>
        </w:rPr>
        <w:t xml:space="preserve"> </w:t>
      </w:r>
      <w:r w:rsidRPr="00B753D5">
        <w:rPr>
          <w:rFonts w:eastAsia="Times New Roman" w:cs="Arial" w:hint="eastAsia"/>
          <w:lang/>
        </w:rPr>
        <w:t>могильников</w:t>
      </w:r>
      <w:r w:rsidRPr="00B753D5">
        <w:rPr>
          <w:rFonts w:eastAsia="Times New Roman" w:cs="Arial"/>
          <w:lang/>
        </w:rPr>
        <w:t xml:space="preserve"> - </w:t>
      </w:r>
      <w:r w:rsidRPr="00B753D5">
        <w:rPr>
          <w:rFonts w:eastAsia="Times New Roman" w:cs="Arial" w:hint="eastAsia"/>
          <w:lang/>
        </w:rPr>
        <w:t>в</w:t>
      </w:r>
      <w:r w:rsidRPr="00B753D5">
        <w:rPr>
          <w:rFonts w:eastAsia="Times New Roman" w:cs="Arial"/>
          <w:lang/>
        </w:rPr>
        <w:t xml:space="preserve"> </w:t>
      </w:r>
      <w:r w:rsidRPr="00B753D5">
        <w:rPr>
          <w:rFonts w:eastAsia="Times New Roman" w:cs="Arial" w:hint="eastAsia"/>
          <w:lang/>
        </w:rPr>
        <w:t>радиусе</w:t>
      </w:r>
      <w:r w:rsidRPr="00B753D5">
        <w:rPr>
          <w:rFonts w:eastAsia="Times New Roman" w:cs="Arial"/>
          <w:lang/>
        </w:rPr>
        <w:t xml:space="preserve"> 25 </w:t>
      </w:r>
      <w:r w:rsidRPr="00B753D5">
        <w:rPr>
          <w:rFonts w:eastAsia="Times New Roman" w:cs="Arial" w:hint="eastAsia"/>
          <w:lang/>
        </w:rPr>
        <w:t>м</w:t>
      </w:r>
      <w:r w:rsidRPr="00B753D5">
        <w:rPr>
          <w:rFonts w:eastAsia="Times New Roman" w:cs="Arial"/>
          <w:lang/>
        </w:rPr>
        <w:t xml:space="preserve"> </w:t>
      </w:r>
      <w:r w:rsidRPr="00B753D5">
        <w:rPr>
          <w:rFonts w:eastAsia="Times New Roman" w:cs="Arial" w:hint="eastAsia"/>
          <w:lang/>
        </w:rPr>
        <w:t>от</w:t>
      </w:r>
      <w:r w:rsidRPr="00B753D5">
        <w:rPr>
          <w:rFonts w:eastAsia="Times New Roman" w:cs="Arial"/>
          <w:lang/>
        </w:rPr>
        <w:t xml:space="preserve"> </w:t>
      </w:r>
      <w:r w:rsidRPr="00B753D5">
        <w:rPr>
          <w:rFonts w:eastAsia="Times New Roman" w:cs="Arial" w:hint="eastAsia"/>
          <w:lang/>
        </w:rPr>
        <w:t>границ</w:t>
      </w:r>
      <w:r w:rsidRPr="00B753D5">
        <w:rPr>
          <w:rFonts w:eastAsia="Times New Roman" w:cs="Arial"/>
          <w:lang/>
        </w:rPr>
        <w:t xml:space="preserve"> </w:t>
      </w:r>
      <w:r w:rsidRPr="00B753D5">
        <w:rPr>
          <w:rFonts w:eastAsia="Times New Roman" w:cs="Arial" w:hint="eastAsia"/>
          <w:lang/>
        </w:rPr>
        <w:t>памятника</w:t>
      </w:r>
      <w:r w:rsidRPr="00B753D5">
        <w:rPr>
          <w:rFonts w:eastAsia="Times New Roman" w:cs="Arial"/>
          <w:lang/>
        </w:rPr>
        <w:t>;</w:t>
      </w:r>
    </w:p>
    <w:p w:rsidR="00530C08" w:rsidRPr="00B753D5" w:rsidRDefault="00530C08" w:rsidP="00530C08">
      <w:pPr>
        <w:ind w:firstLine="567"/>
        <w:jc w:val="both"/>
        <w:rPr>
          <w:rFonts w:eastAsia="Times New Roman" w:cs="Arial"/>
          <w:lang/>
        </w:rPr>
      </w:pPr>
      <w:r w:rsidRPr="00B753D5">
        <w:rPr>
          <w:rFonts w:eastAsia="Times New Roman" w:cs="Arial"/>
          <w:lang/>
        </w:rPr>
        <w:t xml:space="preserve">2) </w:t>
      </w:r>
      <w:r w:rsidRPr="00B753D5">
        <w:rPr>
          <w:rFonts w:eastAsia="Times New Roman" w:cs="Arial" w:hint="eastAsia"/>
          <w:lang/>
        </w:rPr>
        <w:t>для</w:t>
      </w:r>
      <w:r w:rsidRPr="00B753D5">
        <w:rPr>
          <w:rFonts w:eastAsia="Times New Roman" w:cs="Arial"/>
          <w:lang/>
        </w:rPr>
        <w:t xml:space="preserve"> </w:t>
      </w:r>
      <w:r w:rsidRPr="00B753D5">
        <w:rPr>
          <w:rFonts w:eastAsia="Times New Roman" w:cs="Arial" w:hint="eastAsia"/>
          <w:lang/>
        </w:rPr>
        <w:t>памятника</w:t>
      </w:r>
      <w:r w:rsidRPr="00B753D5">
        <w:rPr>
          <w:rFonts w:eastAsia="Times New Roman" w:cs="Arial"/>
          <w:lang/>
        </w:rPr>
        <w:t xml:space="preserve"> </w:t>
      </w:r>
      <w:r w:rsidRPr="00B753D5">
        <w:rPr>
          <w:rFonts w:eastAsia="Times New Roman" w:cs="Arial" w:hint="eastAsia"/>
          <w:lang/>
        </w:rPr>
        <w:t>архитектуры</w:t>
      </w:r>
      <w:r w:rsidRPr="00B753D5">
        <w:rPr>
          <w:rFonts w:eastAsia="Times New Roman" w:cs="Arial"/>
          <w:lang/>
        </w:rPr>
        <w:t xml:space="preserve">, </w:t>
      </w:r>
      <w:r w:rsidRPr="00B753D5">
        <w:rPr>
          <w:rFonts w:eastAsia="Times New Roman" w:cs="Arial" w:hint="eastAsia"/>
          <w:lang/>
        </w:rPr>
        <w:t>ансамбля</w:t>
      </w:r>
      <w:r w:rsidRPr="00B753D5">
        <w:rPr>
          <w:rFonts w:eastAsia="Times New Roman" w:cs="Arial"/>
          <w:lang/>
        </w:rPr>
        <w:t>:</w:t>
      </w:r>
    </w:p>
    <w:p w:rsidR="00530C08" w:rsidRPr="00B753D5" w:rsidRDefault="00530C08" w:rsidP="00530C08">
      <w:pPr>
        <w:ind w:firstLine="567"/>
        <w:jc w:val="both"/>
        <w:rPr>
          <w:rFonts w:eastAsia="Times New Roman" w:cs="Arial"/>
          <w:lang/>
        </w:rPr>
      </w:pPr>
      <w:r w:rsidRPr="00B753D5">
        <w:rPr>
          <w:rFonts w:eastAsia="Times New Roman" w:cs="Arial" w:hint="eastAsia"/>
          <w:lang/>
        </w:rPr>
        <w:t>а</w:t>
      </w:r>
      <w:r w:rsidRPr="00B753D5">
        <w:rPr>
          <w:rFonts w:eastAsia="Times New Roman" w:cs="Arial"/>
          <w:lang/>
        </w:rPr>
        <w:t xml:space="preserve">) </w:t>
      </w:r>
      <w:r w:rsidRPr="00B753D5">
        <w:rPr>
          <w:rFonts w:eastAsia="Times New Roman" w:cs="Arial" w:hint="eastAsia"/>
          <w:lang/>
        </w:rPr>
        <w:t>зона</w:t>
      </w:r>
      <w:r w:rsidRPr="00B753D5">
        <w:rPr>
          <w:rFonts w:eastAsia="Times New Roman" w:cs="Arial"/>
          <w:lang/>
        </w:rPr>
        <w:t xml:space="preserve"> </w:t>
      </w:r>
      <w:r w:rsidRPr="00B753D5">
        <w:rPr>
          <w:rFonts w:eastAsia="Times New Roman" w:cs="Arial" w:hint="eastAsia"/>
          <w:lang/>
        </w:rPr>
        <w:t>охраны</w:t>
      </w:r>
      <w:r w:rsidRPr="00B753D5">
        <w:rPr>
          <w:rFonts w:eastAsia="Times New Roman" w:cs="Arial"/>
          <w:lang/>
        </w:rPr>
        <w:t xml:space="preserve"> - </w:t>
      </w:r>
      <w:r w:rsidRPr="00B753D5">
        <w:rPr>
          <w:rFonts w:eastAsia="Times New Roman" w:cs="Arial" w:hint="eastAsia"/>
          <w:lang/>
        </w:rPr>
        <w:t>не</w:t>
      </w:r>
      <w:r w:rsidRPr="00B753D5">
        <w:rPr>
          <w:rFonts w:eastAsia="Times New Roman" w:cs="Arial"/>
          <w:lang/>
        </w:rPr>
        <w:t xml:space="preserve"> </w:t>
      </w:r>
      <w:r w:rsidRPr="00B753D5">
        <w:rPr>
          <w:rFonts w:eastAsia="Times New Roman" w:cs="Arial" w:hint="eastAsia"/>
          <w:lang/>
        </w:rPr>
        <w:t>менее</w:t>
      </w:r>
      <w:r w:rsidRPr="00B753D5">
        <w:rPr>
          <w:rFonts w:eastAsia="Times New Roman" w:cs="Arial"/>
          <w:lang/>
        </w:rPr>
        <w:t xml:space="preserve"> </w:t>
      </w:r>
      <w:r w:rsidRPr="00B753D5">
        <w:rPr>
          <w:rFonts w:eastAsia="Times New Roman" w:cs="Arial" w:hint="eastAsia"/>
          <w:lang/>
        </w:rPr>
        <w:t>территории</w:t>
      </w:r>
      <w:r w:rsidRPr="00B753D5">
        <w:rPr>
          <w:rFonts w:eastAsia="Times New Roman" w:cs="Arial"/>
          <w:lang/>
        </w:rPr>
        <w:t xml:space="preserve"> </w:t>
      </w:r>
      <w:r w:rsidRPr="00B753D5">
        <w:rPr>
          <w:rFonts w:eastAsia="Times New Roman" w:cs="Arial" w:hint="eastAsia"/>
          <w:lang/>
        </w:rPr>
        <w:t>земельного</w:t>
      </w:r>
      <w:r w:rsidRPr="00B753D5">
        <w:rPr>
          <w:rFonts w:eastAsia="Times New Roman" w:cs="Arial"/>
          <w:lang/>
        </w:rPr>
        <w:t xml:space="preserve"> </w:t>
      </w:r>
      <w:r w:rsidRPr="00B753D5">
        <w:rPr>
          <w:rFonts w:eastAsia="Times New Roman" w:cs="Arial" w:hint="eastAsia"/>
          <w:lang/>
        </w:rPr>
        <w:t>участка</w:t>
      </w:r>
      <w:r w:rsidRPr="00B753D5">
        <w:rPr>
          <w:rFonts w:eastAsia="Times New Roman" w:cs="Arial"/>
          <w:lang/>
        </w:rPr>
        <w:t xml:space="preserve">, </w:t>
      </w:r>
      <w:r w:rsidRPr="00B753D5">
        <w:rPr>
          <w:rFonts w:eastAsia="Times New Roman" w:cs="Arial" w:hint="eastAsia"/>
          <w:lang/>
        </w:rPr>
        <w:t>отведенного</w:t>
      </w:r>
      <w:r w:rsidRPr="00B753D5">
        <w:rPr>
          <w:rFonts w:eastAsia="Times New Roman" w:cs="Arial"/>
          <w:lang/>
        </w:rPr>
        <w:t xml:space="preserve"> </w:t>
      </w:r>
      <w:r w:rsidRPr="00B753D5">
        <w:rPr>
          <w:rFonts w:eastAsia="Times New Roman" w:cs="Arial" w:hint="eastAsia"/>
          <w:lang/>
        </w:rPr>
        <w:t>для</w:t>
      </w:r>
      <w:r w:rsidRPr="00B753D5">
        <w:rPr>
          <w:rFonts w:eastAsia="Times New Roman" w:cs="Arial"/>
          <w:lang/>
        </w:rPr>
        <w:t xml:space="preserve"> </w:t>
      </w:r>
      <w:r w:rsidRPr="00B753D5">
        <w:rPr>
          <w:rFonts w:eastAsia="Times New Roman" w:cs="Arial" w:hint="eastAsia"/>
          <w:lang/>
        </w:rPr>
        <w:t>данного</w:t>
      </w:r>
      <w:r w:rsidRPr="00B753D5">
        <w:rPr>
          <w:rFonts w:eastAsia="Times New Roman" w:cs="Arial"/>
          <w:lang/>
        </w:rPr>
        <w:t xml:space="preserve"> </w:t>
      </w:r>
      <w:r w:rsidRPr="00B753D5">
        <w:rPr>
          <w:rFonts w:eastAsia="Times New Roman" w:cs="Arial" w:hint="eastAsia"/>
          <w:lang/>
        </w:rPr>
        <w:t>объекта</w:t>
      </w:r>
      <w:r w:rsidRPr="00B753D5">
        <w:rPr>
          <w:rFonts w:eastAsia="Times New Roman" w:cs="Arial"/>
          <w:lang/>
        </w:rPr>
        <w:t xml:space="preserve">, </w:t>
      </w:r>
      <w:r w:rsidRPr="00B753D5">
        <w:rPr>
          <w:rFonts w:eastAsia="Times New Roman" w:cs="Arial" w:hint="eastAsia"/>
          <w:lang/>
        </w:rPr>
        <w:t>согласно</w:t>
      </w:r>
      <w:r w:rsidRPr="00B753D5">
        <w:rPr>
          <w:rFonts w:eastAsia="Times New Roman" w:cs="Arial"/>
          <w:lang/>
        </w:rPr>
        <w:t xml:space="preserve"> </w:t>
      </w:r>
      <w:r w:rsidRPr="00B753D5">
        <w:rPr>
          <w:rFonts w:eastAsia="Times New Roman" w:cs="Arial" w:hint="eastAsia"/>
          <w:lang/>
        </w:rPr>
        <w:t>кадастровому</w:t>
      </w:r>
      <w:r w:rsidRPr="00B753D5">
        <w:rPr>
          <w:rFonts w:eastAsia="Times New Roman" w:cs="Arial"/>
          <w:lang/>
        </w:rPr>
        <w:t xml:space="preserve"> </w:t>
      </w:r>
      <w:r w:rsidRPr="00B753D5">
        <w:rPr>
          <w:rFonts w:eastAsia="Times New Roman" w:cs="Arial" w:hint="eastAsia"/>
          <w:lang/>
        </w:rPr>
        <w:t>плану</w:t>
      </w:r>
      <w:r w:rsidRPr="00B753D5">
        <w:rPr>
          <w:rFonts w:eastAsia="Times New Roman" w:cs="Arial"/>
          <w:lang/>
        </w:rPr>
        <w:t>;</w:t>
      </w:r>
    </w:p>
    <w:p w:rsidR="00530C08" w:rsidRPr="00B753D5" w:rsidRDefault="00530C08" w:rsidP="00530C08">
      <w:pPr>
        <w:ind w:firstLine="567"/>
        <w:jc w:val="both"/>
        <w:rPr>
          <w:rFonts w:eastAsia="Times New Roman" w:cs="Arial"/>
          <w:lang/>
        </w:rPr>
      </w:pPr>
      <w:r w:rsidRPr="00B753D5">
        <w:rPr>
          <w:rFonts w:eastAsia="Times New Roman" w:cs="Arial" w:hint="eastAsia"/>
          <w:lang/>
        </w:rPr>
        <w:t>б</w:t>
      </w:r>
      <w:r w:rsidRPr="00B753D5">
        <w:rPr>
          <w:rFonts w:eastAsia="Times New Roman" w:cs="Arial"/>
          <w:lang/>
        </w:rPr>
        <w:t xml:space="preserve">) </w:t>
      </w:r>
      <w:r w:rsidRPr="00B753D5">
        <w:rPr>
          <w:rFonts w:eastAsia="Times New Roman" w:cs="Arial" w:hint="eastAsia"/>
          <w:lang/>
        </w:rPr>
        <w:t>зона</w:t>
      </w:r>
      <w:r w:rsidRPr="00B753D5">
        <w:rPr>
          <w:rFonts w:eastAsia="Times New Roman" w:cs="Arial"/>
          <w:lang/>
        </w:rPr>
        <w:t xml:space="preserve"> </w:t>
      </w:r>
      <w:r w:rsidRPr="00B753D5">
        <w:rPr>
          <w:rFonts w:eastAsia="Times New Roman" w:cs="Arial" w:hint="eastAsia"/>
          <w:lang/>
        </w:rPr>
        <w:t>регулирования</w:t>
      </w:r>
      <w:r w:rsidRPr="00B753D5">
        <w:rPr>
          <w:rFonts w:eastAsia="Times New Roman" w:cs="Arial"/>
          <w:lang/>
        </w:rPr>
        <w:t xml:space="preserve"> </w:t>
      </w:r>
      <w:r w:rsidRPr="00B753D5">
        <w:rPr>
          <w:rFonts w:eastAsia="Times New Roman" w:cs="Arial" w:hint="eastAsia"/>
          <w:lang/>
        </w:rPr>
        <w:t>застройки</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хозяйственной</w:t>
      </w:r>
      <w:r w:rsidRPr="00B753D5">
        <w:rPr>
          <w:rFonts w:eastAsia="Times New Roman" w:cs="Arial"/>
          <w:lang/>
        </w:rPr>
        <w:t xml:space="preserve"> </w:t>
      </w:r>
      <w:r w:rsidRPr="00B753D5">
        <w:rPr>
          <w:rFonts w:eastAsia="Times New Roman" w:cs="Arial" w:hint="eastAsia"/>
          <w:lang/>
        </w:rPr>
        <w:t>деятельности</w:t>
      </w:r>
      <w:r w:rsidRPr="00B753D5">
        <w:rPr>
          <w:rFonts w:eastAsia="Times New Roman" w:cs="Arial"/>
          <w:lang/>
        </w:rPr>
        <w:t xml:space="preserve"> - </w:t>
      </w:r>
      <w:r w:rsidRPr="00B753D5">
        <w:rPr>
          <w:rFonts w:eastAsia="Times New Roman" w:cs="Arial" w:hint="eastAsia"/>
          <w:lang/>
        </w:rPr>
        <w:t>не</w:t>
      </w:r>
      <w:r w:rsidRPr="00B753D5">
        <w:rPr>
          <w:rFonts w:eastAsia="Times New Roman" w:cs="Arial"/>
          <w:lang/>
        </w:rPr>
        <w:t xml:space="preserve"> </w:t>
      </w:r>
      <w:r w:rsidRPr="00B753D5">
        <w:rPr>
          <w:rFonts w:eastAsia="Times New Roman" w:cs="Arial" w:hint="eastAsia"/>
          <w:lang/>
        </w:rPr>
        <w:t>менее</w:t>
      </w:r>
      <w:r w:rsidRPr="00B753D5">
        <w:rPr>
          <w:rFonts w:eastAsia="Times New Roman" w:cs="Arial"/>
          <w:lang/>
        </w:rPr>
        <w:t xml:space="preserve"> </w:t>
      </w:r>
      <w:r w:rsidRPr="00B753D5">
        <w:rPr>
          <w:rFonts w:eastAsia="Times New Roman" w:cs="Arial" w:hint="eastAsia"/>
          <w:lang/>
        </w:rPr>
        <w:t>внешних</w:t>
      </w:r>
      <w:r w:rsidRPr="00B753D5">
        <w:rPr>
          <w:rFonts w:eastAsia="Times New Roman" w:cs="Arial"/>
          <w:lang/>
        </w:rPr>
        <w:t xml:space="preserve"> </w:t>
      </w:r>
      <w:r w:rsidRPr="00B753D5">
        <w:rPr>
          <w:rFonts w:eastAsia="Times New Roman" w:cs="Arial" w:hint="eastAsia"/>
          <w:lang/>
        </w:rPr>
        <w:t>границ</w:t>
      </w:r>
      <w:r w:rsidRPr="00B753D5">
        <w:rPr>
          <w:rFonts w:eastAsia="Times New Roman" w:cs="Arial"/>
          <w:lang/>
        </w:rPr>
        <w:t xml:space="preserve"> </w:t>
      </w:r>
      <w:r w:rsidRPr="00B753D5">
        <w:rPr>
          <w:rFonts w:eastAsia="Times New Roman" w:cs="Arial" w:hint="eastAsia"/>
          <w:lang/>
        </w:rPr>
        <w:t>смежных</w:t>
      </w:r>
      <w:r w:rsidRPr="00B753D5">
        <w:rPr>
          <w:rFonts w:eastAsia="Times New Roman" w:cs="Arial"/>
          <w:lang/>
        </w:rPr>
        <w:t xml:space="preserve"> </w:t>
      </w:r>
      <w:r w:rsidRPr="00B753D5">
        <w:rPr>
          <w:rFonts w:eastAsia="Times New Roman" w:cs="Arial" w:hint="eastAsia"/>
          <w:lang/>
        </w:rPr>
        <w:t>земельных</w:t>
      </w:r>
      <w:r w:rsidRPr="00B753D5">
        <w:rPr>
          <w:rFonts w:eastAsia="Times New Roman" w:cs="Arial"/>
          <w:lang/>
        </w:rPr>
        <w:t xml:space="preserve"> </w:t>
      </w:r>
      <w:r w:rsidRPr="00B753D5">
        <w:rPr>
          <w:rFonts w:eastAsia="Times New Roman" w:cs="Arial" w:hint="eastAsia"/>
          <w:lang/>
        </w:rPr>
        <w:t>участков</w:t>
      </w:r>
      <w:r w:rsidRPr="00B753D5">
        <w:rPr>
          <w:rFonts w:eastAsia="Times New Roman" w:cs="Arial"/>
          <w:lang/>
        </w:rPr>
        <w:t>;</w:t>
      </w:r>
    </w:p>
    <w:p w:rsidR="00530C08" w:rsidRPr="00B753D5" w:rsidRDefault="00530C08" w:rsidP="00530C08">
      <w:pPr>
        <w:ind w:firstLine="567"/>
        <w:jc w:val="both"/>
        <w:rPr>
          <w:rFonts w:eastAsia="Times New Roman" w:cs="Arial"/>
          <w:lang/>
        </w:rPr>
      </w:pPr>
      <w:r w:rsidRPr="00B753D5">
        <w:rPr>
          <w:rFonts w:eastAsia="Times New Roman" w:cs="Arial" w:hint="eastAsia"/>
          <w:lang/>
        </w:rPr>
        <w:t>в</w:t>
      </w:r>
      <w:r w:rsidRPr="00B753D5">
        <w:rPr>
          <w:rFonts w:eastAsia="Times New Roman" w:cs="Arial"/>
          <w:lang/>
        </w:rPr>
        <w:t xml:space="preserve">) </w:t>
      </w:r>
      <w:r w:rsidRPr="00B753D5">
        <w:rPr>
          <w:rFonts w:eastAsia="Times New Roman" w:cs="Arial" w:hint="eastAsia"/>
          <w:lang/>
        </w:rPr>
        <w:t>зона</w:t>
      </w:r>
      <w:r w:rsidRPr="00B753D5">
        <w:rPr>
          <w:rFonts w:eastAsia="Times New Roman" w:cs="Arial"/>
          <w:lang/>
        </w:rPr>
        <w:t xml:space="preserve"> </w:t>
      </w:r>
      <w:r w:rsidRPr="00B753D5">
        <w:rPr>
          <w:rFonts w:eastAsia="Times New Roman" w:cs="Arial" w:hint="eastAsia"/>
          <w:lang/>
        </w:rPr>
        <w:t>охраняемого</w:t>
      </w:r>
      <w:r w:rsidRPr="00B753D5">
        <w:rPr>
          <w:rFonts w:eastAsia="Times New Roman" w:cs="Arial"/>
          <w:lang/>
        </w:rPr>
        <w:t xml:space="preserve"> </w:t>
      </w:r>
      <w:r w:rsidRPr="00B753D5">
        <w:rPr>
          <w:rFonts w:eastAsia="Times New Roman" w:cs="Arial" w:hint="eastAsia"/>
          <w:lang/>
        </w:rPr>
        <w:t>природного</w:t>
      </w:r>
      <w:r w:rsidRPr="00B753D5">
        <w:rPr>
          <w:rFonts w:eastAsia="Times New Roman" w:cs="Arial"/>
          <w:lang/>
        </w:rPr>
        <w:t xml:space="preserve"> </w:t>
      </w:r>
      <w:r w:rsidRPr="00B753D5">
        <w:rPr>
          <w:rFonts w:eastAsia="Times New Roman" w:cs="Arial" w:hint="eastAsia"/>
          <w:lang/>
        </w:rPr>
        <w:t>ландшафта</w:t>
      </w:r>
      <w:r w:rsidRPr="00B753D5">
        <w:rPr>
          <w:rFonts w:eastAsia="Times New Roman" w:cs="Arial"/>
          <w:lang/>
        </w:rPr>
        <w:t xml:space="preserve"> </w:t>
      </w:r>
      <w:r w:rsidRPr="00B753D5">
        <w:rPr>
          <w:rFonts w:eastAsia="Times New Roman" w:cs="Arial" w:hint="eastAsia"/>
          <w:lang/>
        </w:rPr>
        <w:t>при</w:t>
      </w:r>
      <w:r w:rsidRPr="00B753D5">
        <w:rPr>
          <w:rFonts w:eastAsia="Times New Roman" w:cs="Arial"/>
          <w:lang/>
        </w:rPr>
        <w:t xml:space="preserve"> </w:t>
      </w:r>
      <w:r w:rsidRPr="00B753D5">
        <w:rPr>
          <w:rFonts w:eastAsia="Times New Roman" w:cs="Arial" w:hint="eastAsia"/>
          <w:lang/>
        </w:rPr>
        <w:t>условии</w:t>
      </w:r>
      <w:r w:rsidRPr="00B753D5">
        <w:rPr>
          <w:rFonts w:eastAsia="Times New Roman" w:cs="Arial"/>
          <w:lang/>
        </w:rPr>
        <w:t xml:space="preserve"> </w:t>
      </w:r>
      <w:r w:rsidRPr="00B753D5">
        <w:rPr>
          <w:rFonts w:eastAsia="Times New Roman" w:cs="Arial" w:hint="eastAsia"/>
          <w:lang/>
        </w:rPr>
        <w:t>неразрывной</w:t>
      </w:r>
      <w:r w:rsidRPr="00B753D5">
        <w:rPr>
          <w:rFonts w:eastAsia="Times New Roman" w:cs="Arial"/>
          <w:lang/>
        </w:rPr>
        <w:t xml:space="preserve"> </w:t>
      </w:r>
      <w:r w:rsidRPr="00B753D5">
        <w:rPr>
          <w:rFonts w:eastAsia="Times New Roman" w:cs="Arial" w:hint="eastAsia"/>
          <w:lang/>
        </w:rPr>
        <w:t>исторической</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визуальной</w:t>
      </w:r>
      <w:r w:rsidRPr="00B753D5">
        <w:rPr>
          <w:rFonts w:eastAsia="Times New Roman" w:cs="Arial"/>
          <w:lang/>
        </w:rPr>
        <w:t xml:space="preserve"> </w:t>
      </w:r>
      <w:r w:rsidRPr="00B753D5">
        <w:rPr>
          <w:rFonts w:eastAsia="Times New Roman" w:cs="Arial" w:hint="eastAsia"/>
          <w:lang/>
        </w:rPr>
        <w:t>связи</w:t>
      </w:r>
      <w:r w:rsidRPr="00B753D5">
        <w:rPr>
          <w:rFonts w:eastAsia="Times New Roman" w:cs="Arial"/>
          <w:lang/>
        </w:rPr>
        <w:t xml:space="preserve"> </w:t>
      </w:r>
      <w:r w:rsidRPr="00B753D5">
        <w:rPr>
          <w:rFonts w:eastAsia="Times New Roman" w:cs="Arial" w:hint="eastAsia"/>
          <w:lang/>
        </w:rPr>
        <w:t>объекта</w:t>
      </w:r>
      <w:r w:rsidRPr="00B753D5">
        <w:rPr>
          <w:rFonts w:eastAsia="Times New Roman" w:cs="Arial"/>
          <w:lang/>
        </w:rPr>
        <w:t xml:space="preserve"> </w:t>
      </w:r>
      <w:r w:rsidRPr="00B753D5">
        <w:rPr>
          <w:rFonts w:eastAsia="Times New Roman" w:cs="Arial" w:hint="eastAsia"/>
          <w:lang/>
        </w:rPr>
        <w:t>культурного</w:t>
      </w:r>
      <w:r w:rsidRPr="00B753D5">
        <w:rPr>
          <w:rFonts w:eastAsia="Times New Roman" w:cs="Arial"/>
          <w:lang/>
        </w:rPr>
        <w:t xml:space="preserve"> </w:t>
      </w:r>
      <w:r w:rsidRPr="00B753D5">
        <w:rPr>
          <w:rFonts w:eastAsia="Times New Roman" w:cs="Arial" w:hint="eastAsia"/>
          <w:lang/>
        </w:rPr>
        <w:t>наследия</w:t>
      </w:r>
      <w:r w:rsidRPr="00B753D5">
        <w:rPr>
          <w:rFonts w:eastAsia="Times New Roman" w:cs="Arial"/>
          <w:lang/>
        </w:rPr>
        <w:t xml:space="preserve"> </w:t>
      </w:r>
      <w:r w:rsidRPr="00B753D5">
        <w:rPr>
          <w:rFonts w:eastAsia="Times New Roman" w:cs="Arial" w:hint="eastAsia"/>
          <w:lang/>
        </w:rPr>
        <w:t>с</w:t>
      </w:r>
      <w:r w:rsidRPr="00B753D5">
        <w:rPr>
          <w:rFonts w:eastAsia="Times New Roman" w:cs="Arial"/>
          <w:lang/>
        </w:rPr>
        <w:t xml:space="preserve"> </w:t>
      </w:r>
      <w:r w:rsidRPr="00B753D5">
        <w:rPr>
          <w:rFonts w:eastAsia="Times New Roman" w:cs="Arial" w:hint="eastAsia"/>
          <w:lang/>
        </w:rPr>
        <w:t>сохранившимися</w:t>
      </w:r>
      <w:r w:rsidRPr="00B753D5">
        <w:rPr>
          <w:rFonts w:eastAsia="Times New Roman" w:cs="Arial"/>
          <w:lang/>
        </w:rPr>
        <w:t xml:space="preserve"> </w:t>
      </w:r>
      <w:r w:rsidRPr="00B753D5">
        <w:rPr>
          <w:rFonts w:eastAsia="Times New Roman" w:cs="Arial" w:hint="eastAsia"/>
          <w:lang/>
        </w:rPr>
        <w:t>природными</w:t>
      </w:r>
      <w:r w:rsidRPr="00B753D5">
        <w:rPr>
          <w:rFonts w:eastAsia="Times New Roman" w:cs="Arial"/>
          <w:lang/>
        </w:rPr>
        <w:t xml:space="preserve"> </w:t>
      </w:r>
      <w:r w:rsidRPr="00B753D5">
        <w:rPr>
          <w:rFonts w:eastAsia="Times New Roman" w:cs="Arial" w:hint="eastAsia"/>
          <w:lang/>
        </w:rPr>
        <w:t>элементами</w:t>
      </w:r>
      <w:r w:rsidRPr="00B753D5">
        <w:rPr>
          <w:rFonts w:eastAsia="Times New Roman" w:cs="Arial"/>
          <w:lang/>
        </w:rPr>
        <w:t xml:space="preserve"> (</w:t>
      </w:r>
      <w:r w:rsidRPr="00B753D5">
        <w:rPr>
          <w:rFonts w:eastAsia="Times New Roman" w:cs="Arial" w:hint="eastAsia"/>
          <w:lang/>
        </w:rPr>
        <w:t>холм</w:t>
      </w:r>
      <w:r w:rsidRPr="00B753D5">
        <w:rPr>
          <w:rFonts w:eastAsia="Times New Roman" w:cs="Arial"/>
          <w:lang/>
        </w:rPr>
        <w:t xml:space="preserve">, </w:t>
      </w:r>
      <w:r w:rsidRPr="00B753D5">
        <w:rPr>
          <w:rFonts w:eastAsia="Times New Roman" w:cs="Arial" w:hint="eastAsia"/>
          <w:lang/>
        </w:rPr>
        <w:t>склон</w:t>
      </w:r>
      <w:r w:rsidRPr="00B753D5">
        <w:rPr>
          <w:rFonts w:eastAsia="Times New Roman" w:cs="Arial"/>
          <w:lang/>
        </w:rPr>
        <w:t xml:space="preserve">, </w:t>
      </w:r>
      <w:r w:rsidRPr="00B753D5">
        <w:rPr>
          <w:rFonts w:eastAsia="Times New Roman" w:cs="Arial" w:hint="eastAsia"/>
          <w:lang/>
        </w:rPr>
        <w:t>мыс</w:t>
      </w:r>
      <w:r w:rsidRPr="00B753D5">
        <w:rPr>
          <w:rFonts w:eastAsia="Times New Roman" w:cs="Arial"/>
          <w:lang/>
        </w:rPr>
        <w:t xml:space="preserve">, </w:t>
      </w:r>
      <w:r w:rsidRPr="00B753D5">
        <w:rPr>
          <w:rFonts w:eastAsia="Times New Roman" w:cs="Arial" w:hint="eastAsia"/>
          <w:lang/>
        </w:rPr>
        <w:t>река</w:t>
      </w:r>
      <w:r w:rsidRPr="00B753D5">
        <w:rPr>
          <w:rFonts w:eastAsia="Times New Roman" w:cs="Arial"/>
          <w:lang/>
        </w:rPr>
        <w:t xml:space="preserve">, </w:t>
      </w:r>
      <w:r w:rsidRPr="00B753D5">
        <w:rPr>
          <w:rFonts w:eastAsia="Times New Roman" w:cs="Arial" w:hint="eastAsia"/>
          <w:lang/>
        </w:rPr>
        <w:t>пруд</w:t>
      </w:r>
      <w:r w:rsidRPr="00B753D5">
        <w:rPr>
          <w:rFonts w:eastAsia="Times New Roman" w:cs="Arial"/>
          <w:lang/>
        </w:rPr>
        <w:t xml:space="preserve">, </w:t>
      </w:r>
      <w:r w:rsidRPr="00B753D5">
        <w:rPr>
          <w:rFonts w:eastAsia="Times New Roman" w:cs="Arial" w:hint="eastAsia"/>
          <w:lang/>
        </w:rPr>
        <w:t>озеро</w:t>
      </w:r>
      <w:r w:rsidRPr="00B753D5">
        <w:rPr>
          <w:rFonts w:eastAsia="Times New Roman" w:cs="Arial"/>
          <w:lang/>
        </w:rPr>
        <w:t xml:space="preserve">, </w:t>
      </w:r>
      <w:r w:rsidRPr="00B753D5">
        <w:rPr>
          <w:rFonts w:eastAsia="Times New Roman" w:cs="Arial" w:hint="eastAsia"/>
          <w:lang/>
        </w:rPr>
        <w:t>лес</w:t>
      </w:r>
      <w:r w:rsidRPr="00B753D5">
        <w:rPr>
          <w:rFonts w:eastAsia="Times New Roman" w:cs="Arial"/>
          <w:lang/>
        </w:rPr>
        <w:t xml:space="preserve">, </w:t>
      </w:r>
      <w:r w:rsidRPr="00B753D5">
        <w:rPr>
          <w:rFonts w:eastAsia="Times New Roman" w:cs="Arial" w:hint="eastAsia"/>
          <w:lang/>
        </w:rPr>
        <w:t>луг</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т</w:t>
      </w:r>
      <w:r w:rsidRPr="00B753D5">
        <w:rPr>
          <w:rFonts w:eastAsia="Times New Roman" w:cs="Arial"/>
          <w:lang/>
        </w:rPr>
        <w:t>.</w:t>
      </w:r>
      <w:r w:rsidRPr="00B753D5">
        <w:rPr>
          <w:rFonts w:eastAsia="Times New Roman" w:cs="Arial" w:hint="eastAsia"/>
          <w:lang/>
        </w:rPr>
        <w:t>п</w:t>
      </w:r>
      <w:r w:rsidRPr="00B753D5">
        <w:rPr>
          <w:rFonts w:eastAsia="Times New Roman" w:cs="Arial"/>
          <w:lang/>
        </w:rPr>
        <w:t xml:space="preserve">.) - </w:t>
      </w:r>
      <w:r w:rsidRPr="00B753D5">
        <w:rPr>
          <w:rFonts w:eastAsia="Times New Roman" w:cs="Arial" w:hint="eastAsia"/>
          <w:lang/>
        </w:rPr>
        <w:t>по</w:t>
      </w:r>
      <w:r w:rsidRPr="00B753D5">
        <w:rPr>
          <w:rFonts w:eastAsia="Times New Roman" w:cs="Arial"/>
          <w:lang/>
        </w:rPr>
        <w:t xml:space="preserve"> </w:t>
      </w:r>
      <w:r w:rsidRPr="00B753D5">
        <w:rPr>
          <w:rFonts w:eastAsia="Times New Roman" w:cs="Arial" w:hint="eastAsia"/>
          <w:lang/>
        </w:rPr>
        <w:t>естественным</w:t>
      </w:r>
      <w:r w:rsidRPr="00B753D5">
        <w:rPr>
          <w:rFonts w:eastAsia="Times New Roman" w:cs="Arial"/>
          <w:lang/>
        </w:rPr>
        <w:t xml:space="preserve"> </w:t>
      </w:r>
      <w:r w:rsidRPr="00B753D5">
        <w:rPr>
          <w:rFonts w:eastAsia="Times New Roman" w:cs="Arial" w:hint="eastAsia"/>
          <w:lang/>
        </w:rPr>
        <w:t>границам</w:t>
      </w:r>
      <w:r w:rsidRPr="00B753D5">
        <w:rPr>
          <w:rFonts w:eastAsia="Times New Roman" w:cs="Arial"/>
          <w:lang/>
        </w:rPr>
        <w:t xml:space="preserve"> </w:t>
      </w:r>
      <w:r w:rsidRPr="00B753D5">
        <w:rPr>
          <w:rFonts w:eastAsia="Times New Roman" w:cs="Arial" w:hint="eastAsia"/>
          <w:lang/>
        </w:rPr>
        <w:t>указанных</w:t>
      </w:r>
      <w:r w:rsidRPr="00B753D5">
        <w:rPr>
          <w:rFonts w:eastAsia="Times New Roman" w:cs="Arial"/>
          <w:lang/>
        </w:rPr>
        <w:t xml:space="preserve"> </w:t>
      </w:r>
      <w:r w:rsidRPr="00B753D5">
        <w:rPr>
          <w:rFonts w:eastAsia="Times New Roman" w:cs="Arial" w:hint="eastAsia"/>
          <w:lang/>
        </w:rPr>
        <w:t>природных</w:t>
      </w:r>
      <w:r w:rsidRPr="00B753D5">
        <w:rPr>
          <w:rFonts w:eastAsia="Times New Roman" w:cs="Arial"/>
          <w:lang/>
        </w:rPr>
        <w:t xml:space="preserve"> </w:t>
      </w:r>
      <w:r w:rsidRPr="00B753D5">
        <w:rPr>
          <w:rFonts w:eastAsia="Times New Roman" w:cs="Arial" w:hint="eastAsia"/>
          <w:lang/>
        </w:rPr>
        <w:t>ландшафтов</w:t>
      </w:r>
      <w:r w:rsidRPr="00B753D5">
        <w:rPr>
          <w:rFonts w:eastAsia="Times New Roman" w:cs="Arial"/>
          <w:lang/>
        </w:rPr>
        <w:t xml:space="preserve">, </w:t>
      </w:r>
      <w:r w:rsidRPr="00B753D5">
        <w:rPr>
          <w:rFonts w:eastAsia="Times New Roman" w:cs="Arial" w:hint="eastAsia"/>
          <w:lang/>
        </w:rPr>
        <w:t>но</w:t>
      </w:r>
      <w:r w:rsidRPr="00B753D5">
        <w:rPr>
          <w:rFonts w:eastAsia="Times New Roman" w:cs="Arial"/>
          <w:lang/>
        </w:rPr>
        <w:t xml:space="preserve"> </w:t>
      </w:r>
      <w:r w:rsidRPr="00B753D5">
        <w:rPr>
          <w:rFonts w:eastAsia="Times New Roman" w:cs="Arial" w:hint="eastAsia"/>
          <w:lang/>
        </w:rPr>
        <w:t>не</w:t>
      </w:r>
      <w:r w:rsidRPr="00B753D5">
        <w:rPr>
          <w:rFonts w:eastAsia="Times New Roman" w:cs="Arial"/>
          <w:lang/>
        </w:rPr>
        <w:t xml:space="preserve"> </w:t>
      </w:r>
      <w:r w:rsidRPr="00B753D5">
        <w:rPr>
          <w:rFonts w:eastAsia="Times New Roman" w:cs="Arial" w:hint="eastAsia"/>
          <w:lang/>
        </w:rPr>
        <w:t>менее</w:t>
      </w:r>
      <w:r w:rsidRPr="00B753D5">
        <w:rPr>
          <w:rFonts w:eastAsia="Times New Roman" w:cs="Arial"/>
          <w:lang/>
        </w:rPr>
        <w:t xml:space="preserve"> </w:t>
      </w:r>
      <w:r w:rsidRPr="00B753D5">
        <w:rPr>
          <w:rFonts w:eastAsia="Times New Roman" w:cs="Arial" w:hint="eastAsia"/>
          <w:lang/>
        </w:rPr>
        <w:t>чем</w:t>
      </w:r>
      <w:r w:rsidRPr="00B753D5">
        <w:rPr>
          <w:rFonts w:eastAsia="Times New Roman" w:cs="Arial"/>
          <w:lang/>
        </w:rPr>
        <w:t xml:space="preserve"> </w:t>
      </w:r>
      <w:r w:rsidRPr="00B753D5">
        <w:rPr>
          <w:rFonts w:eastAsia="Times New Roman" w:cs="Arial" w:hint="eastAsia"/>
          <w:lang/>
        </w:rPr>
        <w:t>в</w:t>
      </w:r>
      <w:r w:rsidRPr="00B753D5">
        <w:rPr>
          <w:rFonts w:eastAsia="Times New Roman" w:cs="Arial"/>
          <w:lang/>
        </w:rPr>
        <w:t xml:space="preserve"> </w:t>
      </w:r>
      <w:r w:rsidRPr="00B753D5">
        <w:rPr>
          <w:rFonts w:eastAsia="Times New Roman" w:cs="Arial" w:hint="eastAsia"/>
          <w:lang/>
        </w:rPr>
        <w:t>радиусе</w:t>
      </w:r>
      <w:r w:rsidRPr="00B753D5">
        <w:rPr>
          <w:rFonts w:eastAsia="Times New Roman" w:cs="Arial"/>
          <w:lang/>
        </w:rPr>
        <w:t xml:space="preserve"> 25 </w:t>
      </w:r>
      <w:r w:rsidRPr="00B753D5">
        <w:rPr>
          <w:rFonts w:eastAsia="Times New Roman" w:cs="Arial" w:hint="eastAsia"/>
          <w:lang/>
        </w:rPr>
        <w:t>м</w:t>
      </w:r>
      <w:r w:rsidRPr="00B753D5">
        <w:rPr>
          <w:rFonts w:eastAsia="Times New Roman" w:cs="Arial"/>
          <w:lang/>
        </w:rPr>
        <w:t xml:space="preserve"> </w:t>
      </w:r>
      <w:r w:rsidRPr="00B753D5">
        <w:rPr>
          <w:rFonts w:eastAsia="Times New Roman" w:cs="Arial" w:hint="eastAsia"/>
          <w:lang/>
        </w:rPr>
        <w:t>от</w:t>
      </w:r>
      <w:r w:rsidRPr="00B753D5">
        <w:rPr>
          <w:rFonts w:eastAsia="Times New Roman" w:cs="Arial"/>
          <w:lang/>
        </w:rPr>
        <w:t xml:space="preserve"> </w:t>
      </w:r>
      <w:r w:rsidRPr="00B753D5">
        <w:rPr>
          <w:rFonts w:eastAsia="Times New Roman" w:cs="Arial" w:hint="eastAsia"/>
          <w:lang/>
        </w:rPr>
        <w:t>границ</w:t>
      </w:r>
      <w:r w:rsidRPr="00B753D5">
        <w:rPr>
          <w:rFonts w:eastAsia="Times New Roman" w:cs="Arial"/>
          <w:lang/>
        </w:rPr>
        <w:t xml:space="preserve"> </w:t>
      </w:r>
      <w:r w:rsidRPr="00B753D5">
        <w:rPr>
          <w:rFonts w:eastAsia="Times New Roman" w:cs="Arial" w:hint="eastAsia"/>
          <w:lang/>
        </w:rPr>
        <w:t>территории</w:t>
      </w:r>
      <w:r w:rsidRPr="00B753D5">
        <w:rPr>
          <w:rFonts w:eastAsia="Times New Roman" w:cs="Arial"/>
          <w:lang/>
        </w:rPr>
        <w:t xml:space="preserve"> </w:t>
      </w:r>
      <w:r w:rsidRPr="00B753D5">
        <w:rPr>
          <w:rFonts w:eastAsia="Times New Roman" w:cs="Arial" w:hint="eastAsia"/>
          <w:lang/>
        </w:rPr>
        <w:t>объекта</w:t>
      </w:r>
      <w:r w:rsidRPr="00B753D5">
        <w:rPr>
          <w:rFonts w:eastAsia="Times New Roman" w:cs="Arial"/>
          <w:lang/>
        </w:rPr>
        <w:t xml:space="preserve"> </w:t>
      </w:r>
      <w:r w:rsidRPr="00B753D5">
        <w:rPr>
          <w:rFonts w:eastAsia="Times New Roman" w:cs="Arial" w:hint="eastAsia"/>
          <w:lang/>
        </w:rPr>
        <w:t>культурного</w:t>
      </w:r>
      <w:r w:rsidRPr="00B753D5">
        <w:rPr>
          <w:rFonts w:eastAsia="Times New Roman" w:cs="Arial"/>
          <w:lang/>
        </w:rPr>
        <w:t xml:space="preserve"> </w:t>
      </w:r>
      <w:r w:rsidRPr="00B753D5">
        <w:rPr>
          <w:rFonts w:eastAsia="Times New Roman" w:cs="Arial" w:hint="eastAsia"/>
          <w:lang/>
        </w:rPr>
        <w:t>наследия</w:t>
      </w:r>
      <w:r w:rsidRPr="00B753D5">
        <w:rPr>
          <w:rFonts w:eastAsia="Times New Roman" w:cs="Arial"/>
          <w:lang/>
        </w:rPr>
        <w:t>».</w:t>
      </w:r>
    </w:p>
    <w:p w:rsidR="00530C08" w:rsidRPr="00B753D5" w:rsidRDefault="00530C08" w:rsidP="00530C08">
      <w:pPr>
        <w:ind w:firstLine="567"/>
        <w:jc w:val="both"/>
        <w:rPr>
          <w:rFonts w:eastAsia="Times New Roman" w:cs="Arial"/>
          <w:lang/>
        </w:rPr>
      </w:pPr>
      <w:r w:rsidRPr="00B753D5">
        <w:rPr>
          <w:rFonts w:eastAsia="Times New Roman" w:cs="Arial" w:hint="eastAsia"/>
          <w:lang/>
        </w:rPr>
        <w:t>Согласно</w:t>
      </w:r>
      <w:r w:rsidRPr="00B753D5">
        <w:rPr>
          <w:rFonts w:eastAsia="Times New Roman" w:cs="Arial"/>
          <w:lang/>
        </w:rPr>
        <w:t xml:space="preserve"> </w:t>
      </w:r>
      <w:r w:rsidRPr="00B753D5">
        <w:rPr>
          <w:rFonts w:eastAsia="Times New Roman" w:cs="Arial" w:hint="eastAsia"/>
          <w:lang/>
        </w:rPr>
        <w:t>Постановлению</w:t>
      </w:r>
      <w:r w:rsidRPr="00B753D5">
        <w:rPr>
          <w:rFonts w:eastAsia="Times New Roman" w:cs="Arial"/>
          <w:lang/>
        </w:rPr>
        <w:t xml:space="preserve"> </w:t>
      </w:r>
      <w:r w:rsidRPr="00B753D5">
        <w:rPr>
          <w:rFonts w:eastAsia="Times New Roman" w:cs="Arial" w:hint="eastAsia"/>
          <w:lang/>
        </w:rPr>
        <w:t>Правительства</w:t>
      </w:r>
      <w:r w:rsidRPr="00B753D5">
        <w:rPr>
          <w:rFonts w:eastAsia="Times New Roman" w:cs="Arial"/>
          <w:lang/>
        </w:rPr>
        <w:t xml:space="preserve"> </w:t>
      </w:r>
      <w:r w:rsidRPr="00B753D5">
        <w:rPr>
          <w:rFonts w:eastAsia="Times New Roman" w:cs="Arial" w:hint="eastAsia"/>
          <w:lang/>
        </w:rPr>
        <w:t>Российской</w:t>
      </w:r>
      <w:r w:rsidRPr="00B753D5">
        <w:rPr>
          <w:rFonts w:eastAsia="Times New Roman" w:cs="Arial"/>
          <w:lang/>
        </w:rPr>
        <w:t xml:space="preserve"> </w:t>
      </w:r>
      <w:r w:rsidRPr="00B753D5">
        <w:rPr>
          <w:rFonts w:eastAsia="Times New Roman" w:cs="Arial" w:hint="eastAsia"/>
          <w:lang/>
        </w:rPr>
        <w:t>Федерации</w:t>
      </w:r>
      <w:r w:rsidRPr="00B753D5">
        <w:rPr>
          <w:rFonts w:eastAsia="Times New Roman" w:cs="Arial"/>
          <w:lang/>
        </w:rPr>
        <w:t xml:space="preserve"> </w:t>
      </w:r>
      <w:r w:rsidRPr="00B753D5">
        <w:rPr>
          <w:rFonts w:eastAsia="Times New Roman" w:cs="Arial" w:hint="eastAsia"/>
          <w:lang/>
        </w:rPr>
        <w:t>от</w:t>
      </w:r>
      <w:r w:rsidRPr="00B753D5">
        <w:rPr>
          <w:rFonts w:eastAsia="Times New Roman" w:cs="Arial"/>
          <w:lang/>
        </w:rPr>
        <w:t xml:space="preserve"> 26 </w:t>
      </w:r>
      <w:r w:rsidRPr="00B753D5">
        <w:rPr>
          <w:rFonts w:eastAsia="Times New Roman" w:cs="Arial" w:hint="eastAsia"/>
          <w:lang/>
        </w:rPr>
        <w:t>апреля</w:t>
      </w:r>
      <w:r w:rsidRPr="00B753D5">
        <w:rPr>
          <w:rFonts w:eastAsia="Times New Roman" w:cs="Arial"/>
          <w:lang/>
        </w:rPr>
        <w:t xml:space="preserve"> 2008 </w:t>
      </w:r>
      <w:r w:rsidRPr="00B753D5">
        <w:rPr>
          <w:rFonts w:eastAsia="Times New Roman" w:cs="Arial" w:hint="eastAsia"/>
          <w:lang/>
        </w:rPr>
        <w:t>г</w:t>
      </w:r>
      <w:r w:rsidRPr="00B753D5">
        <w:rPr>
          <w:rFonts w:eastAsia="Times New Roman" w:cs="Arial"/>
          <w:lang/>
        </w:rPr>
        <w:t>. N 315 «</w:t>
      </w:r>
      <w:r w:rsidRPr="00B753D5">
        <w:rPr>
          <w:rFonts w:eastAsia="Times New Roman" w:cs="Arial" w:hint="eastAsia"/>
          <w:lang/>
        </w:rPr>
        <w:t>Об</w:t>
      </w:r>
      <w:r w:rsidRPr="00B753D5">
        <w:rPr>
          <w:rFonts w:eastAsia="Times New Roman" w:cs="Arial"/>
          <w:lang/>
        </w:rPr>
        <w:t xml:space="preserve"> </w:t>
      </w:r>
      <w:r w:rsidRPr="00B753D5">
        <w:rPr>
          <w:rFonts w:eastAsia="Times New Roman" w:cs="Arial" w:hint="eastAsia"/>
          <w:lang/>
        </w:rPr>
        <w:t>утверждении</w:t>
      </w:r>
      <w:r w:rsidRPr="00B753D5">
        <w:rPr>
          <w:rFonts w:eastAsia="Times New Roman" w:cs="Arial"/>
          <w:lang/>
        </w:rPr>
        <w:t xml:space="preserve"> </w:t>
      </w:r>
      <w:r w:rsidRPr="00B753D5">
        <w:rPr>
          <w:rFonts w:eastAsia="Times New Roman" w:cs="Arial" w:hint="eastAsia"/>
          <w:lang/>
        </w:rPr>
        <w:t>положения</w:t>
      </w:r>
      <w:r w:rsidRPr="00B753D5">
        <w:rPr>
          <w:rFonts w:eastAsia="Times New Roman" w:cs="Arial"/>
          <w:lang/>
        </w:rPr>
        <w:t xml:space="preserve"> </w:t>
      </w:r>
      <w:r w:rsidRPr="00B753D5">
        <w:rPr>
          <w:rFonts w:eastAsia="Times New Roman" w:cs="Arial" w:hint="eastAsia"/>
          <w:lang/>
        </w:rPr>
        <w:t>о</w:t>
      </w:r>
      <w:r w:rsidRPr="00B753D5">
        <w:rPr>
          <w:rFonts w:eastAsia="Times New Roman" w:cs="Arial"/>
          <w:lang/>
        </w:rPr>
        <w:t xml:space="preserve"> </w:t>
      </w:r>
      <w:r w:rsidRPr="00B753D5">
        <w:rPr>
          <w:rFonts w:eastAsia="Times New Roman" w:cs="Arial" w:hint="eastAsia"/>
          <w:lang/>
        </w:rPr>
        <w:t>зонах</w:t>
      </w:r>
      <w:r w:rsidRPr="00B753D5">
        <w:rPr>
          <w:rFonts w:eastAsia="Times New Roman" w:cs="Arial"/>
          <w:lang/>
        </w:rPr>
        <w:t xml:space="preserve"> </w:t>
      </w:r>
      <w:r w:rsidRPr="00B753D5">
        <w:rPr>
          <w:rFonts w:eastAsia="Times New Roman" w:cs="Arial" w:hint="eastAsia"/>
          <w:lang/>
        </w:rPr>
        <w:t>охраны</w:t>
      </w:r>
      <w:r w:rsidRPr="00B753D5">
        <w:rPr>
          <w:rFonts w:eastAsia="Times New Roman" w:cs="Arial"/>
          <w:lang/>
        </w:rPr>
        <w:t xml:space="preserve"> </w:t>
      </w:r>
      <w:r w:rsidRPr="00B753D5">
        <w:rPr>
          <w:rFonts w:eastAsia="Times New Roman" w:cs="Arial" w:hint="eastAsia"/>
          <w:lang/>
        </w:rPr>
        <w:t>объектов</w:t>
      </w:r>
      <w:r w:rsidRPr="00B753D5">
        <w:rPr>
          <w:rFonts w:eastAsia="Times New Roman" w:cs="Arial"/>
          <w:lang/>
        </w:rPr>
        <w:t xml:space="preserve"> </w:t>
      </w:r>
      <w:r w:rsidRPr="00B753D5">
        <w:rPr>
          <w:rFonts w:eastAsia="Times New Roman" w:cs="Arial" w:hint="eastAsia"/>
          <w:lang/>
        </w:rPr>
        <w:t>культурного</w:t>
      </w:r>
      <w:r w:rsidRPr="00B753D5">
        <w:rPr>
          <w:rFonts w:eastAsia="Times New Roman" w:cs="Arial"/>
          <w:lang/>
        </w:rPr>
        <w:t xml:space="preserve"> </w:t>
      </w:r>
      <w:r w:rsidRPr="00B753D5">
        <w:rPr>
          <w:rFonts w:eastAsia="Times New Roman" w:cs="Arial" w:hint="eastAsia"/>
          <w:lang/>
        </w:rPr>
        <w:t>наследия</w:t>
      </w:r>
      <w:r w:rsidRPr="00B753D5">
        <w:rPr>
          <w:rFonts w:eastAsia="Times New Roman" w:cs="Arial"/>
          <w:lang/>
        </w:rPr>
        <w:t xml:space="preserve"> (</w:t>
      </w:r>
      <w:r w:rsidRPr="00B753D5">
        <w:rPr>
          <w:rFonts w:eastAsia="Times New Roman" w:cs="Arial" w:hint="eastAsia"/>
          <w:lang/>
        </w:rPr>
        <w:t>памятников</w:t>
      </w:r>
      <w:r w:rsidRPr="00B753D5">
        <w:rPr>
          <w:rFonts w:eastAsia="Times New Roman" w:cs="Arial"/>
          <w:lang/>
        </w:rPr>
        <w:t xml:space="preserve"> </w:t>
      </w:r>
      <w:r w:rsidRPr="00B753D5">
        <w:rPr>
          <w:rFonts w:eastAsia="Times New Roman" w:cs="Arial" w:hint="eastAsia"/>
          <w:lang/>
        </w:rPr>
        <w:t>истории</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культуры</w:t>
      </w:r>
      <w:r w:rsidRPr="00B753D5">
        <w:rPr>
          <w:rFonts w:eastAsia="Times New Roman" w:cs="Arial"/>
          <w:lang/>
        </w:rPr>
        <w:t xml:space="preserve">) </w:t>
      </w:r>
      <w:r w:rsidRPr="00B753D5">
        <w:rPr>
          <w:rFonts w:eastAsia="Times New Roman" w:cs="Arial" w:hint="eastAsia"/>
          <w:lang/>
        </w:rPr>
        <w:t>народов</w:t>
      </w:r>
      <w:r w:rsidRPr="00B753D5">
        <w:rPr>
          <w:rFonts w:eastAsia="Times New Roman" w:cs="Arial"/>
          <w:lang/>
        </w:rPr>
        <w:t xml:space="preserve"> </w:t>
      </w:r>
      <w:r w:rsidRPr="00B753D5">
        <w:rPr>
          <w:rFonts w:eastAsia="Times New Roman" w:cs="Arial" w:hint="eastAsia"/>
          <w:lang/>
        </w:rPr>
        <w:t>Российской</w:t>
      </w:r>
      <w:r w:rsidRPr="00B753D5">
        <w:rPr>
          <w:rFonts w:eastAsia="Times New Roman" w:cs="Arial"/>
          <w:lang/>
        </w:rPr>
        <w:t xml:space="preserve"> </w:t>
      </w:r>
      <w:r w:rsidRPr="00B753D5">
        <w:rPr>
          <w:rFonts w:eastAsia="Times New Roman" w:cs="Arial" w:hint="eastAsia"/>
          <w:lang/>
        </w:rPr>
        <w:t>Федерации</w:t>
      </w:r>
      <w:r w:rsidRPr="00B753D5">
        <w:rPr>
          <w:rFonts w:eastAsia="Times New Roman" w:cs="Arial"/>
          <w:lang/>
        </w:rPr>
        <w:t>» (</w:t>
      </w:r>
      <w:r w:rsidRPr="00B753D5">
        <w:rPr>
          <w:rFonts w:eastAsia="Times New Roman" w:cs="Arial" w:hint="eastAsia"/>
          <w:lang/>
        </w:rPr>
        <w:t>в</w:t>
      </w:r>
      <w:r w:rsidRPr="00B753D5">
        <w:rPr>
          <w:rFonts w:eastAsia="Times New Roman" w:cs="Arial"/>
          <w:lang/>
        </w:rPr>
        <w:t xml:space="preserve"> </w:t>
      </w:r>
      <w:r w:rsidRPr="00B753D5">
        <w:rPr>
          <w:rFonts w:eastAsia="Times New Roman" w:cs="Arial" w:hint="eastAsia"/>
          <w:lang/>
        </w:rPr>
        <w:t>ред</w:t>
      </w:r>
      <w:r w:rsidRPr="00B753D5">
        <w:rPr>
          <w:rFonts w:eastAsia="Times New Roman" w:cs="Arial"/>
          <w:lang/>
        </w:rPr>
        <w:t xml:space="preserve">. </w:t>
      </w:r>
      <w:r w:rsidRPr="00B753D5">
        <w:rPr>
          <w:rFonts w:eastAsia="Times New Roman" w:cs="Arial" w:hint="eastAsia"/>
          <w:lang/>
        </w:rPr>
        <w:t>Постановления</w:t>
      </w:r>
      <w:r w:rsidRPr="00B753D5">
        <w:rPr>
          <w:rFonts w:eastAsia="Times New Roman" w:cs="Arial"/>
          <w:lang/>
        </w:rPr>
        <w:t xml:space="preserve"> </w:t>
      </w:r>
      <w:r w:rsidRPr="00B753D5">
        <w:rPr>
          <w:rFonts w:eastAsia="Times New Roman" w:cs="Arial" w:hint="eastAsia"/>
          <w:lang/>
        </w:rPr>
        <w:t>Правительства</w:t>
      </w:r>
      <w:r w:rsidRPr="00B753D5">
        <w:rPr>
          <w:rFonts w:eastAsia="Times New Roman" w:cs="Arial"/>
          <w:lang/>
        </w:rPr>
        <w:t xml:space="preserve"> </w:t>
      </w:r>
      <w:r w:rsidRPr="00B753D5">
        <w:rPr>
          <w:rFonts w:eastAsia="Times New Roman" w:cs="Arial" w:hint="eastAsia"/>
          <w:lang/>
        </w:rPr>
        <w:t>РФ</w:t>
      </w:r>
      <w:r w:rsidRPr="00B753D5">
        <w:rPr>
          <w:rFonts w:eastAsia="Times New Roman" w:cs="Arial"/>
          <w:lang/>
        </w:rPr>
        <w:t xml:space="preserve"> </w:t>
      </w:r>
      <w:r w:rsidRPr="00B753D5">
        <w:rPr>
          <w:rFonts w:eastAsia="Times New Roman" w:cs="Arial" w:hint="eastAsia"/>
          <w:lang/>
        </w:rPr>
        <w:t>от</w:t>
      </w:r>
      <w:r w:rsidRPr="00B753D5">
        <w:rPr>
          <w:rFonts w:eastAsia="Times New Roman" w:cs="Arial"/>
          <w:lang/>
        </w:rPr>
        <w:t xml:space="preserve"> 07.11.2008 N 821) «</w:t>
      </w:r>
      <w:r w:rsidRPr="00B753D5">
        <w:rPr>
          <w:rFonts w:eastAsia="Times New Roman" w:cs="Arial" w:hint="eastAsia"/>
          <w:lang/>
        </w:rPr>
        <w:t>Утвержденные</w:t>
      </w:r>
      <w:r w:rsidRPr="00B753D5">
        <w:rPr>
          <w:rFonts w:eastAsia="Times New Roman" w:cs="Arial"/>
          <w:lang/>
        </w:rPr>
        <w:t xml:space="preserve"> </w:t>
      </w:r>
      <w:r w:rsidRPr="00B753D5">
        <w:rPr>
          <w:rFonts w:eastAsia="Times New Roman" w:cs="Arial" w:hint="eastAsia"/>
          <w:lang/>
        </w:rPr>
        <w:t>границы</w:t>
      </w:r>
      <w:r w:rsidRPr="00B753D5">
        <w:rPr>
          <w:rFonts w:eastAsia="Times New Roman" w:cs="Arial"/>
          <w:lang/>
        </w:rPr>
        <w:t xml:space="preserve"> </w:t>
      </w:r>
      <w:r w:rsidRPr="00B753D5">
        <w:rPr>
          <w:rFonts w:eastAsia="Times New Roman" w:cs="Arial" w:hint="eastAsia"/>
          <w:lang/>
        </w:rPr>
        <w:t>зон</w:t>
      </w:r>
      <w:r w:rsidRPr="00B753D5">
        <w:rPr>
          <w:rFonts w:eastAsia="Times New Roman" w:cs="Arial"/>
          <w:lang/>
        </w:rPr>
        <w:t xml:space="preserve"> </w:t>
      </w:r>
      <w:r w:rsidRPr="00B753D5">
        <w:rPr>
          <w:rFonts w:eastAsia="Times New Roman" w:cs="Arial" w:hint="eastAsia"/>
          <w:lang/>
        </w:rPr>
        <w:t>охраны</w:t>
      </w:r>
      <w:r w:rsidRPr="00B753D5">
        <w:rPr>
          <w:rFonts w:eastAsia="Times New Roman" w:cs="Arial"/>
          <w:lang/>
        </w:rPr>
        <w:t xml:space="preserve"> </w:t>
      </w:r>
      <w:r w:rsidRPr="00B753D5">
        <w:rPr>
          <w:rFonts w:eastAsia="Times New Roman" w:cs="Arial" w:hint="eastAsia"/>
          <w:lang/>
        </w:rPr>
        <w:t>объекта</w:t>
      </w:r>
      <w:r w:rsidRPr="00B753D5">
        <w:rPr>
          <w:rFonts w:eastAsia="Times New Roman" w:cs="Arial"/>
          <w:lang/>
        </w:rPr>
        <w:t xml:space="preserve"> </w:t>
      </w:r>
      <w:r w:rsidRPr="00B753D5">
        <w:rPr>
          <w:rFonts w:eastAsia="Times New Roman" w:cs="Arial" w:hint="eastAsia"/>
          <w:lang/>
        </w:rPr>
        <w:t>культурного</w:t>
      </w:r>
      <w:r w:rsidRPr="00B753D5">
        <w:rPr>
          <w:rFonts w:eastAsia="Times New Roman" w:cs="Arial"/>
          <w:lang/>
        </w:rPr>
        <w:t xml:space="preserve"> </w:t>
      </w:r>
      <w:r w:rsidRPr="00B753D5">
        <w:rPr>
          <w:rFonts w:eastAsia="Times New Roman" w:cs="Arial" w:hint="eastAsia"/>
          <w:lang/>
        </w:rPr>
        <w:t>наследия</w:t>
      </w:r>
      <w:r w:rsidRPr="00B753D5">
        <w:rPr>
          <w:rFonts w:eastAsia="Times New Roman" w:cs="Arial"/>
          <w:lang/>
        </w:rPr>
        <w:t xml:space="preserve">, </w:t>
      </w:r>
      <w:r w:rsidRPr="00B753D5">
        <w:rPr>
          <w:rFonts w:eastAsia="Times New Roman" w:cs="Arial" w:hint="eastAsia"/>
          <w:lang/>
        </w:rPr>
        <w:t>режимы</w:t>
      </w:r>
      <w:r w:rsidRPr="00B753D5">
        <w:rPr>
          <w:rFonts w:eastAsia="Times New Roman" w:cs="Arial"/>
          <w:lang/>
        </w:rPr>
        <w:t xml:space="preserve"> </w:t>
      </w:r>
      <w:r w:rsidRPr="00B753D5">
        <w:rPr>
          <w:rFonts w:eastAsia="Times New Roman" w:cs="Arial" w:hint="eastAsia"/>
          <w:lang/>
        </w:rPr>
        <w:t>использования</w:t>
      </w:r>
      <w:r w:rsidRPr="00B753D5">
        <w:rPr>
          <w:rFonts w:eastAsia="Times New Roman" w:cs="Arial"/>
          <w:lang/>
        </w:rPr>
        <w:t xml:space="preserve"> </w:t>
      </w:r>
      <w:r w:rsidRPr="00B753D5">
        <w:rPr>
          <w:rFonts w:eastAsia="Times New Roman" w:cs="Arial" w:hint="eastAsia"/>
          <w:lang/>
        </w:rPr>
        <w:t>земель</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градостроительные</w:t>
      </w:r>
      <w:r w:rsidRPr="00B753D5">
        <w:rPr>
          <w:rFonts w:eastAsia="Times New Roman" w:cs="Arial"/>
          <w:lang/>
        </w:rPr>
        <w:t xml:space="preserve"> </w:t>
      </w:r>
      <w:r w:rsidRPr="00B753D5">
        <w:rPr>
          <w:rFonts w:eastAsia="Times New Roman" w:cs="Arial" w:hint="eastAsia"/>
          <w:lang/>
        </w:rPr>
        <w:t>регламенты</w:t>
      </w:r>
      <w:r w:rsidRPr="00B753D5">
        <w:rPr>
          <w:rFonts w:eastAsia="Times New Roman" w:cs="Arial"/>
          <w:lang/>
        </w:rPr>
        <w:t xml:space="preserve"> </w:t>
      </w:r>
      <w:r w:rsidRPr="00B753D5">
        <w:rPr>
          <w:rFonts w:eastAsia="Times New Roman" w:cs="Arial" w:hint="eastAsia"/>
          <w:lang/>
        </w:rPr>
        <w:t>в</w:t>
      </w:r>
      <w:r w:rsidRPr="00B753D5">
        <w:rPr>
          <w:rFonts w:eastAsia="Times New Roman" w:cs="Arial"/>
          <w:lang/>
        </w:rPr>
        <w:t xml:space="preserve"> </w:t>
      </w:r>
      <w:r w:rsidRPr="00B753D5">
        <w:rPr>
          <w:rFonts w:eastAsia="Times New Roman" w:cs="Arial" w:hint="eastAsia"/>
          <w:lang/>
        </w:rPr>
        <w:t>границах</w:t>
      </w:r>
      <w:r w:rsidRPr="00B753D5">
        <w:rPr>
          <w:rFonts w:eastAsia="Times New Roman" w:cs="Arial"/>
          <w:lang/>
        </w:rPr>
        <w:t xml:space="preserve"> </w:t>
      </w:r>
      <w:r w:rsidRPr="00B753D5">
        <w:rPr>
          <w:rFonts w:eastAsia="Times New Roman" w:cs="Arial" w:hint="eastAsia"/>
          <w:lang/>
        </w:rPr>
        <w:t>данных</w:t>
      </w:r>
      <w:r w:rsidRPr="00B753D5">
        <w:rPr>
          <w:rFonts w:eastAsia="Times New Roman" w:cs="Arial"/>
          <w:lang/>
        </w:rPr>
        <w:t xml:space="preserve"> </w:t>
      </w:r>
      <w:r w:rsidRPr="00B753D5">
        <w:rPr>
          <w:rFonts w:eastAsia="Times New Roman" w:cs="Arial" w:hint="eastAsia"/>
          <w:lang/>
        </w:rPr>
        <w:t>зон</w:t>
      </w:r>
      <w:r w:rsidRPr="00B753D5">
        <w:rPr>
          <w:rFonts w:eastAsia="Times New Roman" w:cs="Arial"/>
          <w:lang/>
        </w:rPr>
        <w:t xml:space="preserve"> </w:t>
      </w:r>
      <w:r w:rsidRPr="00B753D5">
        <w:rPr>
          <w:rFonts w:eastAsia="Times New Roman" w:cs="Arial" w:hint="eastAsia"/>
          <w:lang/>
        </w:rPr>
        <w:t>обязательно</w:t>
      </w:r>
      <w:r w:rsidRPr="00B753D5">
        <w:rPr>
          <w:rFonts w:eastAsia="Times New Roman" w:cs="Arial"/>
          <w:lang/>
        </w:rPr>
        <w:t xml:space="preserve"> </w:t>
      </w:r>
      <w:r w:rsidRPr="00B753D5">
        <w:rPr>
          <w:rFonts w:eastAsia="Times New Roman" w:cs="Arial" w:hint="eastAsia"/>
          <w:lang/>
        </w:rPr>
        <w:t>учитываются</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отображаются</w:t>
      </w:r>
      <w:r w:rsidRPr="00B753D5">
        <w:rPr>
          <w:rFonts w:eastAsia="Times New Roman" w:cs="Arial"/>
          <w:lang/>
        </w:rPr>
        <w:t xml:space="preserve"> </w:t>
      </w:r>
      <w:r w:rsidRPr="00B753D5">
        <w:rPr>
          <w:rFonts w:eastAsia="Times New Roman" w:cs="Arial" w:hint="eastAsia"/>
          <w:lang/>
        </w:rPr>
        <w:t>в</w:t>
      </w:r>
      <w:r w:rsidRPr="00B753D5">
        <w:rPr>
          <w:rFonts w:eastAsia="Times New Roman" w:cs="Arial"/>
          <w:lang/>
        </w:rPr>
        <w:t xml:space="preserve"> </w:t>
      </w:r>
      <w:r w:rsidRPr="00B753D5">
        <w:rPr>
          <w:rFonts w:eastAsia="Times New Roman" w:cs="Arial" w:hint="eastAsia"/>
          <w:lang/>
        </w:rPr>
        <w:t>документах</w:t>
      </w:r>
      <w:r w:rsidRPr="00B753D5">
        <w:rPr>
          <w:rFonts w:eastAsia="Times New Roman" w:cs="Arial"/>
          <w:lang/>
        </w:rPr>
        <w:t xml:space="preserve"> </w:t>
      </w:r>
      <w:r w:rsidRPr="00B753D5">
        <w:rPr>
          <w:rFonts w:eastAsia="Times New Roman" w:cs="Arial" w:hint="eastAsia"/>
          <w:lang/>
        </w:rPr>
        <w:t>территориального</w:t>
      </w:r>
      <w:r w:rsidRPr="00B753D5">
        <w:rPr>
          <w:rFonts w:eastAsia="Times New Roman" w:cs="Arial"/>
          <w:lang/>
        </w:rPr>
        <w:t xml:space="preserve"> </w:t>
      </w:r>
      <w:r w:rsidRPr="00B753D5">
        <w:rPr>
          <w:rFonts w:eastAsia="Times New Roman" w:cs="Arial" w:hint="eastAsia"/>
          <w:lang/>
        </w:rPr>
        <w:t>планирования</w:t>
      </w:r>
      <w:r w:rsidRPr="00B753D5">
        <w:rPr>
          <w:rFonts w:eastAsia="Times New Roman" w:cs="Arial"/>
          <w:lang/>
        </w:rPr>
        <w:t xml:space="preserve">, </w:t>
      </w:r>
      <w:r w:rsidRPr="00B753D5">
        <w:rPr>
          <w:rFonts w:eastAsia="Times New Roman" w:cs="Arial" w:hint="eastAsia"/>
          <w:lang/>
        </w:rPr>
        <w:t>правилах</w:t>
      </w:r>
      <w:r w:rsidRPr="00B753D5">
        <w:rPr>
          <w:rFonts w:eastAsia="Times New Roman" w:cs="Arial"/>
          <w:lang/>
        </w:rPr>
        <w:t xml:space="preserve"> </w:t>
      </w:r>
      <w:r w:rsidRPr="00B753D5">
        <w:rPr>
          <w:rFonts w:eastAsia="Times New Roman" w:cs="Arial" w:hint="eastAsia"/>
          <w:lang/>
        </w:rPr>
        <w:t>землепользования</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застройки</w:t>
      </w:r>
      <w:r w:rsidRPr="00B753D5">
        <w:rPr>
          <w:rFonts w:eastAsia="Times New Roman" w:cs="Arial"/>
          <w:lang/>
        </w:rPr>
        <w:t xml:space="preserve">, </w:t>
      </w:r>
      <w:r w:rsidRPr="00B753D5">
        <w:rPr>
          <w:rFonts w:eastAsia="Times New Roman" w:cs="Arial" w:hint="eastAsia"/>
          <w:lang/>
        </w:rPr>
        <w:t>документации</w:t>
      </w:r>
      <w:r w:rsidRPr="00B753D5">
        <w:rPr>
          <w:rFonts w:eastAsia="Times New Roman" w:cs="Arial"/>
          <w:lang/>
        </w:rPr>
        <w:t xml:space="preserve"> </w:t>
      </w:r>
      <w:r w:rsidRPr="00B753D5">
        <w:rPr>
          <w:rFonts w:eastAsia="Times New Roman" w:cs="Arial" w:hint="eastAsia"/>
          <w:lang/>
        </w:rPr>
        <w:t>по</w:t>
      </w:r>
      <w:r w:rsidRPr="00B753D5">
        <w:rPr>
          <w:rFonts w:eastAsia="Times New Roman" w:cs="Arial"/>
          <w:lang/>
        </w:rPr>
        <w:t xml:space="preserve"> </w:t>
      </w:r>
      <w:r w:rsidRPr="00B753D5">
        <w:rPr>
          <w:rFonts w:eastAsia="Times New Roman" w:cs="Arial" w:hint="eastAsia"/>
          <w:lang/>
        </w:rPr>
        <w:t>планировке</w:t>
      </w:r>
      <w:r w:rsidRPr="00B753D5">
        <w:rPr>
          <w:rFonts w:eastAsia="Times New Roman" w:cs="Arial"/>
          <w:lang/>
        </w:rPr>
        <w:t xml:space="preserve"> </w:t>
      </w:r>
      <w:r w:rsidRPr="00B753D5">
        <w:rPr>
          <w:rFonts w:eastAsia="Times New Roman" w:cs="Arial" w:hint="eastAsia"/>
          <w:lang/>
        </w:rPr>
        <w:t>территории</w:t>
      </w:r>
      <w:r w:rsidRPr="00B753D5">
        <w:rPr>
          <w:rFonts w:eastAsia="Times New Roman" w:cs="Arial"/>
          <w:lang/>
        </w:rPr>
        <w:t xml:space="preserve"> (</w:t>
      </w:r>
      <w:r w:rsidRPr="00B753D5">
        <w:rPr>
          <w:rFonts w:eastAsia="Times New Roman" w:cs="Arial" w:hint="eastAsia"/>
          <w:lang/>
        </w:rPr>
        <w:t>в</w:t>
      </w:r>
      <w:r w:rsidRPr="00B753D5">
        <w:rPr>
          <w:rFonts w:eastAsia="Times New Roman" w:cs="Arial"/>
          <w:lang/>
        </w:rPr>
        <w:t xml:space="preserve"> </w:t>
      </w:r>
      <w:r w:rsidRPr="00B753D5">
        <w:rPr>
          <w:rFonts w:eastAsia="Times New Roman" w:cs="Arial" w:hint="eastAsia"/>
          <w:lang/>
        </w:rPr>
        <w:t>случае</w:t>
      </w:r>
      <w:r w:rsidRPr="00B753D5">
        <w:rPr>
          <w:rFonts w:eastAsia="Times New Roman" w:cs="Arial"/>
          <w:lang/>
        </w:rPr>
        <w:t xml:space="preserve"> </w:t>
      </w:r>
      <w:r w:rsidRPr="00B753D5">
        <w:rPr>
          <w:rFonts w:eastAsia="Times New Roman" w:cs="Arial" w:hint="eastAsia"/>
          <w:lang/>
        </w:rPr>
        <w:t>необходимости</w:t>
      </w:r>
      <w:r w:rsidRPr="00B753D5">
        <w:rPr>
          <w:rFonts w:eastAsia="Times New Roman" w:cs="Arial"/>
          <w:lang/>
        </w:rPr>
        <w:t xml:space="preserve"> </w:t>
      </w:r>
      <w:r w:rsidRPr="00B753D5">
        <w:rPr>
          <w:rFonts w:eastAsia="Times New Roman" w:cs="Arial" w:hint="eastAsia"/>
          <w:lang/>
        </w:rPr>
        <w:t>в</w:t>
      </w:r>
      <w:r w:rsidRPr="00B753D5">
        <w:rPr>
          <w:rFonts w:eastAsia="Times New Roman" w:cs="Arial"/>
          <w:lang/>
        </w:rPr>
        <w:t xml:space="preserve"> </w:t>
      </w:r>
      <w:r w:rsidRPr="00B753D5">
        <w:rPr>
          <w:rFonts w:eastAsia="Times New Roman" w:cs="Arial" w:hint="eastAsia"/>
          <w:lang/>
        </w:rPr>
        <w:t>указанные</w:t>
      </w:r>
      <w:r w:rsidRPr="00B753D5">
        <w:rPr>
          <w:rFonts w:eastAsia="Times New Roman" w:cs="Arial"/>
          <w:lang/>
        </w:rPr>
        <w:t xml:space="preserve"> </w:t>
      </w:r>
      <w:r w:rsidRPr="00B753D5">
        <w:rPr>
          <w:rFonts w:eastAsia="Times New Roman" w:cs="Arial" w:hint="eastAsia"/>
          <w:lang/>
        </w:rPr>
        <w:t>документы</w:t>
      </w:r>
      <w:r w:rsidRPr="00B753D5">
        <w:rPr>
          <w:rFonts w:eastAsia="Times New Roman" w:cs="Arial"/>
          <w:lang/>
        </w:rPr>
        <w:t xml:space="preserve"> </w:t>
      </w:r>
      <w:r w:rsidRPr="00B753D5">
        <w:rPr>
          <w:rFonts w:eastAsia="Times New Roman" w:cs="Arial" w:hint="eastAsia"/>
          <w:lang/>
        </w:rPr>
        <w:t>вносятся</w:t>
      </w:r>
      <w:r w:rsidRPr="00B753D5">
        <w:rPr>
          <w:rFonts w:eastAsia="Times New Roman" w:cs="Arial"/>
          <w:lang/>
        </w:rPr>
        <w:t xml:space="preserve"> </w:t>
      </w:r>
      <w:r w:rsidRPr="00B753D5">
        <w:rPr>
          <w:rFonts w:eastAsia="Times New Roman" w:cs="Arial" w:hint="eastAsia"/>
          <w:lang/>
        </w:rPr>
        <w:t>изменения</w:t>
      </w:r>
      <w:r w:rsidRPr="00B753D5">
        <w:rPr>
          <w:rFonts w:eastAsia="Times New Roman" w:cs="Arial"/>
          <w:lang/>
        </w:rPr>
        <w:t xml:space="preserve"> </w:t>
      </w:r>
      <w:r w:rsidRPr="00B753D5">
        <w:rPr>
          <w:rFonts w:eastAsia="Times New Roman" w:cs="Arial" w:hint="eastAsia"/>
          <w:lang/>
        </w:rPr>
        <w:t>в</w:t>
      </w:r>
      <w:r w:rsidRPr="00B753D5">
        <w:rPr>
          <w:rFonts w:eastAsia="Times New Roman" w:cs="Arial"/>
          <w:lang/>
        </w:rPr>
        <w:t xml:space="preserve"> </w:t>
      </w:r>
      <w:r w:rsidRPr="00B753D5">
        <w:rPr>
          <w:rFonts w:eastAsia="Times New Roman" w:cs="Arial" w:hint="eastAsia"/>
          <w:lang/>
        </w:rPr>
        <w:t>установленном</w:t>
      </w:r>
      <w:r w:rsidRPr="00B753D5">
        <w:rPr>
          <w:rFonts w:eastAsia="Times New Roman" w:cs="Arial"/>
          <w:lang/>
        </w:rPr>
        <w:t xml:space="preserve"> </w:t>
      </w:r>
      <w:r w:rsidRPr="00B753D5">
        <w:rPr>
          <w:rFonts w:eastAsia="Times New Roman" w:cs="Arial" w:hint="eastAsia"/>
          <w:lang/>
        </w:rPr>
        <w:t>порядке</w:t>
      </w:r>
      <w:r w:rsidRPr="00B753D5">
        <w:rPr>
          <w:rFonts w:eastAsia="Times New Roman" w:cs="Arial"/>
          <w:lang/>
        </w:rPr>
        <w:t>)» (</w:t>
      </w:r>
      <w:r w:rsidRPr="00B753D5">
        <w:rPr>
          <w:rFonts w:eastAsia="Times New Roman" w:cs="Arial" w:hint="eastAsia"/>
          <w:lang/>
        </w:rPr>
        <w:t>п</w:t>
      </w:r>
      <w:r w:rsidRPr="00B753D5">
        <w:rPr>
          <w:rFonts w:eastAsia="Times New Roman" w:cs="Arial"/>
          <w:lang/>
        </w:rPr>
        <w:t>.20).</w:t>
      </w:r>
    </w:p>
    <w:p w:rsidR="00530C08" w:rsidRPr="00B753D5" w:rsidRDefault="00530C08" w:rsidP="00530C08">
      <w:pPr>
        <w:ind w:firstLine="567"/>
        <w:jc w:val="both"/>
        <w:rPr>
          <w:rFonts w:eastAsia="Times New Roman" w:cs="Arial"/>
          <w:lang/>
        </w:rPr>
      </w:pPr>
      <w:r w:rsidRPr="00B753D5">
        <w:rPr>
          <w:rFonts w:eastAsia="Times New Roman" w:cs="Arial" w:hint="eastAsia"/>
          <w:lang/>
        </w:rPr>
        <w:t>Таким</w:t>
      </w:r>
      <w:r w:rsidRPr="00B753D5">
        <w:rPr>
          <w:rFonts w:eastAsia="Times New Roman" w:cs="Arial"/>
          <w:lang/>
        </w:rPr>
        <w:t xml:space="preserve"> </w:t>
      </w:r>
      <w:r w:rsidRPr="00B753D5">
        <w:rPr>
          <w:rFonts w:eastAsia="Times New Roman" w:cs="Arial" w:hint="eastAsia"/>
          <w:lang/>
        </w:rPr>
        <w:t>образом</w:t>
      </w:r>
      <w:r w:rsidRPr="00B753D5">
        <w:rPr>
          <w:rFonts w:eastAsia="Times New Roman" w:cs="Arial"/>
          <w:lang/>
        </w:rPr>
        <w:t xml:space="preserve">, </w:t>
      </w:r>
      <w:r w:rsidRPr="00B753D5">
        <w:rPr>
          <w:rFonts w:eastAsia="Times New Roman" w:cs="Arial" w:hint="eastAsia"/>
          <w:lang/>
        </w:rPr>
        <w:t>в</w:t>
      </w:r>
      <w:r w:rsidRPr="00B753D5">
        <w:rPr>
          <w:rFonts w:eastAsia="Times New Roman" w:cs="Arial"/>
          <w:lang/>
        </w:rPr>
        <w:t xml:space="preserve"> </w:t>
      </w:r>
      <w:r w:rsidRPr="00B753D5">
        <w:rPr>
          <w:rFonts w:eastAsia="Times New Roman" w:cs="Arial" w:hint="eastAsia"/>
          <w:lang/>
        </w:rPr>
        <w:t>целях</w:t>
      </w:r>
      <w:r w:rsidRPr="00B753D5">
        <w:rPr>
          <w:rFonts w:eastAsia="Times New Roman" w:cs="Arial"/>
          <w:lang/>
        </w:rPr>
        <w:t xml:space="preserve"> </w:t>
      </w:r>
      <w:r w:rsidRPr="00B753D5">
        <w:rPr>
          <w:rFonts w:eastAsia="Times New Roman" w:cs="Arial" w:hint="eastAsia"/>
          <w:lang/>
        </w:rPr>
        <w:t>охраны</w:t>
      </w:r>
      <w:r w:rsidRPr="00B753D5">
        <w:rPr>
          <w:rFonts w:eastAsia="Times New Roman" w:cs="Arial"/>
          <w:lang/>
        </w:rPr>
        <w:t xml:space="preserve"> </w:t>
      </w:r>
      <w:r w:rsidRPr="00B753D5">
        <w:rPr>
          <w:rFonts w:eastAsia="Times New Roman" w:cs="Arial" w:hint="eastAsia"/>
          <w:lang/>
        </w:rPr>
        <w:t>объектов</w:t>
      </w:r>
      <w:r w:rsidRPr="00B753D5">
        <w:rPr>
          <w:rFonts w:eastAsia="Times New Roman" w:cs="Arial"/>
          <w:lang/>
        </w:rPr>
        <w:t xml:space="preserve"> </w:t>
      </w:r>
      <w:r w:rsidRPr="00B753D5">
        <w:rPr>
          <w:rFonts w:eastAsia="Times New Roman" w:cs="Arial" w:hint="eastAsia"/>
          <w:lang/>
        </w:rPr>
        <w:t>культурного</w:t>
      </w:r>
      <w:r w:rsidRPr="00B753D5">
        <w:rPr>
          <w:rFonts w:eastAsia="Times New Roman" w:cs="Arial"/>
          <w:lang/>
        </w:rPr>
        <w:t xml:space="preserve"> </w:t>
      </w:r>
      <w:r w:rsidRPr="00B753D5">
        <w:rPr>
          <w:rFonts w:eastAsia="Times New Roman" w:cs="Arial" w:hint="eastAsia"/>
          <w:lang/>
        </w:rPr>
        <w:t>наследия</w:t>
      </w:r>
      <w:r w:rsidRPr="00B753D5">
        <w:rPr>
          <w:rFonts w:eastAsia="Times New Roman" w:cs="Arial"/>
          <w:lang/>
        </w:rPr>
        <w:t xml:space="preserve"> </w:t>
      </w:r>
      <w:r w:rsidRPr="00B753D5">
        <w:rPr>
          <w:rFonts w:eastAsia="Times New Roman" w:cs="Arial" w:hint="eastAsia"/>
          <w:lang/>
        </w:rPr>
        <w:t>необходимо</w:t>
      </w:r>
      <w:r w:rsidRPr="00B753D5">
        <w:rPr>
          <w:rFonts w:eastAsia="Times New Roman" w:cs="Arial"/>
          <w:lang/>
        </w:rPr>
        <w:t xml:space="preserve"> </w:t>
      </w:r>
      <w:r w:rsidRPr="00B753D5">
        <w:rPr>
          <w:rFonts w:eastAsia="Times New Roman" w:cs="Arial" w:hint="eastAsia"/>
          <w:lang/>
        </w:rPr>
        <w:t>утвердить</w:t>
      </w:r>
      <w:r w:rsidRPr="00B753D5">
        <w:rPr>
          <w:rFonts w:eastAsia="Times New Roman" w:cs="Arial"/>
          <w:lang/>
        </w:rPr>
        <w:t xml:space="preserve"> </w:t>
      </w:r>
      <w:r w:rsidRPr="00B753D5">
        <w:rPr>
          <w:rFonts w:eastAsia="Times New Roman" w:cs="Arial" w:hint="eastAsia"/>
          <w:lang/>
        </w:rPr>
        <w:t>границы</w:t>
      </w:r>
      <w:r w:rsidRPr="00B753D5">
        <w:rPr>
          <w:rFonts w:eastAsia="Times New Roman" w:cs="Arial"/>
          <w:lang/>
        </w:rPr>
        <w:t xml:space="preserve"> </w:t>
      </w:r>
      <w:r w:rsidRPr="00B753D5">
        <w:rPr>
          <w:rFonts w:eastAsia="Times New Roman" w:cs="Arial" w:hint="eastAsia"/>
          <w:lang/>
        </w:rPr>
        <w:t>их</w:t>
      </w:r>
      <w:r w:rsidRPr="00B753D5">
        <w:rPr>
          <w:rFonts w:eastAsia="Times New Roman" w:cs="Arial"/>
          <w:lang/>
        </w:rPr>
        <w:t xml:space="preserve"> </w:t>
      </w:r>
      <w:r w:rsidRPr="00B753D5">
        <w:rPr>
          <w:rFonts w:eastAsia="Times New Roman" w:cs="Arial" w:hint="eastAsia"/>
          <w:lang/>
        </w:rPr>
        <w:t>территорий</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границы</w:t>
      </w:r>
      <w:r w:rsidRPr="00B753D5">
        <w:rPr>
          <w:rFonts w:eastAsia="Times New Roman" w:cs="Arial"/>
          <w:lang/>
        </w:rPr>
        <w:t xml:space="preserve"> </w:t>
      </w:r>
      <w:r w:rsidRPr="00B753D5">
        <w:rPr>
          <w:rFonts w:eastAsia="Times New Roman" w:cs="Arial" w:hint="eastAsia"/>
          <w:lang/>
        </w:rPr>
        <w:t>зон</w:t>
      </w:r>
      <w:r w:rsidRPr="00B753D5">
        <w:rPr>
          <w:rFonts w:eastAsia="Times New Roman" w:cs="Arial"/>
          <w:lang/>
        </w:rPr>
        <w:t xml:space="preserve"> </w:t>
      </w:r>
      <w:r w:rsidRPr="00B753D5">
        <w:rPr>
          <w:rFonts w:eastAsia="Times New Roman" w:cs="Arial" w:hint="eastAsia"/>
          <w:lang/>
        </w:rPr>
        <w:t>охраны</w:t>
      </w:r>
      <w:r w:rsidRPr="00B753D5">
        <w:rPr>
          <w:rFonts w:eastAsia="Times New Roman" w:cs="Arial"/>
          <w:lang/>
        </w:rPr>
        <w:t xml:space="preserve"> </w:t>
      </w:r>
      <w:r w:rsidRPr="00B753D5">
        <w:rPr>
          <w:rFonts w:eastAsia="Times New Roman" w:cs="Arial" w:hint="eastAsia"/>
          <w:lang/>
        </w:rPr>
        <w:t>объектов</w:t>
      </w:r>
      <w:r w:rsidRPr="00B753D5">
        <w:rPr>
          <w:rFonts w:eastAsia="Times New Roman" w:cs="Arial"/>
          <w:lang/>
        </w:rPr>
        <w:t xml:space="preserve"> </w:t>
      </w:r>
      <w:r w:rsidRPr="00B753D5">
        <w:rPr>
          <w:rFonts w:eastAsia="Times New Roman" w:cs="Arial" w:hint="eastAsia"/>
          <w:lang/>
        </w:rPr>
        <w:t>культурного</w:t>
      </w:r>
      <w:r w:rsidRPr="00B753D5">
        <w:rPr>
          <w:rFonts w:eastAsia="Times New Roman" w:cs="Arial"/>
          <w:lang/>
        </w:rPr>
        <w:t xml:space="preserve"> </w:t>
      </w:r>
      <w:r w:rsidRPr="00B753D5">
        <w:rPr>
          <w:rFonts w:eastAsia="Times New Roman" w:cs="Arial" w:hint="eastAsia"/>
          <w:lang/>
        </w:rPr>
        <w:t>наследия</w:t>
      </w:r>
      <w:r w:rsidRPr="00B753D5">
        <w:rPr>
          <w:rFonts w:eastAsia="Times New Roman" w:cs="Arial"/>
          <w:lang/>
        </w:rPr>
        <w:t xml:space="preserve">, </w:t>
      </w:r>
      <w:r w:rsidRPr="00B753D5">
        <w:rPr>
          <w:rFonts w:eastAsia="Times New Roman" w:cs="Arial" w:hint="eastAsia"/>
          <w:lang/>
        </w:rPr>
        <w:t>режимы</w:t>
      </w:r>
      <w:r w:rsidRPr="00B753D5">
        <w:rPr>
          <w:rFonts w:eastAsia="Times New Roman" w:cs="Arial"/>
          <w:lang/>
        </w:rPr>
        <w:t xml:space="preserve"> </w:t>
      </w:r>
      <w:r w:rsidRPr="00B753D5">
        <w:rPr>
          <w:rFonts w:eastAsia="Times New Roman" w:cs="Arial" w:hint="eastAsia"/>
          <w:lang/>
        </w:rPr>
        <w:t>их</w:t>
      </w:r>
      <w:r w:rsidRPr="00B753D5">
        <w:rPr>
          <w:rFonts w:eastAsia="Times New Roman" w:cs="Arial"/>
          <w:lang/>
        </w:rPr>
        <w:t xml:space="preserve"> </w:t>
      </w:r>
      <w:r w:rsidRPr="00B753D5">
        <w:rPr>
          <w:rFonts w:eastAsia="Times New Roman" w:cs="Arial" w:hint="eastAsia"/>
          <w:lang/>
        </w:rPr>
        <w:t>использования</w:t>
      </w:r>
      <w:r w:rsidRPr="00B753D5">
        <w:rPr>
          <w:rFonts w:eastAsia="Times New Roman" w:cs="Arial"/>
          <w:lang/>
        </w:rPr>
        <w:t>.</w:t>
      </w:r>
    </w:p>
    <w:p w:rsidR="00530C08" w:rsidRPr="00B753D5" w:rsidRDefault="00530C08" w:rsidP="00530C08">
      <w:pPr>
        <w:ind w:firstLine="567"/>
        <w:jc w:val="both"/>
        <w:rPr>
          <w:rFonts w:eastAsia="Times New Roman" w:cs="Arial"/>
          <w:lang/>
        </w:rPr>
      </w:pPr>
      <w:r w:rsidRPr="00B753D5">
        <w:rPr>
          <w:rFonts w:eastAsia="Times New Roman" w:cs="Arial" w:hint="eastAsia"/>
          <w:lang/>
        </w:rPr>
        <w:t>При</w:t>
      </w:r>
      <w:r w:rsidRPr="00B753D5">
        <w:rPr>
          <w:rFonts w:eastAsia="Times New Roman" w:cs="Arial"/>
          <w:lang/>
        </w:rPr>
        <w:t xml:space="preserve"> </w:t>
      </w:r>
      <w:r w:rsidRPr="00B753D5">
        <w:rPr>
          <w:rFonts w:eastAsia="Times New Roman" w:cs="Arial" w:hint="eastAsia"/>
          <w:lang/>
        </w:rPr>
        <w:t>этом</w:t>
      </w:r>
      <w:r w:rsidRPr="00B753D5">
        <w:rPr>
          <w:rFonts w:eastAsia="Times New Roman" w:cs="Arial"/>
          <w:lang/>
        </w:rPr>
        <w:t xml:space="preserve"> </w:t>
      </w:r>
      <w:r w:rsidRPr="00B753D5">
        <w:rPr>
          <w:rFonts w:eastAsia="Times New Roman" w:cs="Arial" w:hint="eastAsia"/>
          <w:lang/>
        </w:rPr>
        <w:t>согласно</w:t>
      </w:r>
      <w:r w:rsidRPr="00B753D5">
        <w:rPr>
          <w:rFonts w:eastAsia="Times New Roman" w:cs="Arial"/>
          <w:lang/>
        </w:rPr>
        <w:t xml:space="preserve"> </w:t>
      </w:r>
      <w:r w:rsidRPr="00B753D5">
        <w:rPr>
          <w:rFonts w:eastAsia="Times New Roman" w:cs="Arial" w:hint="eastAsia"/>
          <w:lang/>
        </w:rPr>
        <w:t>постановлению</w:t>
      </w:r>
      <w:r w:rsidRPr="00B753D5">
        <w:rPr>
          <w:rFonts w:eastAsia="Times New Roman" w:cs="Arial"/>
          <w:lang/>
        </w:rPr>
        <w:t xml:space="preserve"> </w:t>
      </w:r>
      <w:r w:rsidRPr="00B753D5">
        <w:rPr>
          <w:rFonts w:eastAsia="Times New Roman" w:cs="Arial" w:hint="eastAsia"/>
          <w:lang/>
        </w:rPr>
        <w:t>Правительства</w:t>
      </w:r>
      <w:r w:rsidRPr="00B753D5">
        <w:rPr>
          <w:rFonts w:eastAsia="Times New Roman" w:cs="Arial"/>
          <w:lang/>
        </w:rPr>
        <w:t xml:space="preserve"> </w:t>
      </w:r>
      <w:r w:rsidRPr="00B753D5">
        <w:rPr>
          <w:rFonts w:eastAsia="Times New Roman" w:cs="Arial" w:hint="eastAsia"/>
          <w:lang/>
        </w:rPr>
        <w:t>Российской</w:t>
      </w:r>
      <w:r w:rsidRPr="00B753D5">
        <w:rPr>
          <w:rFonts w:eastAsia="Times New Roman" w:cs="Arial"/>
          <w:lang/>
        </w:rPr>
        <w:t xml:space="preserve"> </w:t>
      </w:r>
      <w:r w:rsidRPr="00B753D5">
        <w:rPr>
          <w:rFonts w:eastAsia="Times New Roman" w:cs="Arial" w:hint="eastAsia"/>
          <w:lang/>
        </w:rPr>
        <w:t>Федерации</w:t>
      </w:r>
      <w:r w:rsidRPr="00B753D5">
        <w:rPr>
          <w:rFonts w:eastAsia="Times New Roman" w:cs="Arial"/>
          <w:lang/>
        </w:rPr>
        <w:t xml:space="preserve"> </w:t>
      </w:r>
      <w:r w:rsidRPr="00B753D5">
        <w:rPr>
          <w:rFonts w:eastAsia="Times New Roman" w:cs="Arial" w:hint="eastAsia"/>
          <w:lang/>
        </w:rPr>
        <w:t>от</w:t>
      </w:r>
      <w:r w:rsidRPr="00B753D5">
        <w:rPr>
          <w:rFonts w:eastAsia="Times New Roman" w:cs="Arial"/>
          <w:lang/>
        </w:rPr>
        <w:t xml:space="preserve"> 18 </w:t>
      </w:r>
      <w:r w:rsidRPr="00B753D5">
        <w:rPr>
          <w:rFonts w:eastAsia="Times New Roman" w:cs="Arial" w:hint="eastAsia"/>
          <w:lang/>
        </w:rPr>
        <w:t>августа</w:t>
      </w:r>
      <w:r w:rsidRPr="00B753D5">
        <w:rPr>
          <w:rFonts w:eastAsia="Times New Roman" w:cs="Arial"/>
          <w:lang/>
        </w:rPr>
        <w:t xml:space="preserve"> 2008 </w:t>
      </w:r>
      <w:r w:rsidRPr="00B753D5">
        <w:rPr>
          <w:rFonts w:eastAsia="Times New Roman" w:cs="Arial" w:hint="eastAsia"/>
          <w:lang/>
        </w:rPr>
        <w:t>г</w:t>
      </w:r>
      <w:r w:rsidRPr="00B753D5">
        <w:rPr>
          <w:rFonts w:eastAsia="Times New Roman" w:cs="Arial"/>
          <w:lang/>
        </w:rPr>
        <w:t xml:space="preserve">. N 618 </w:t>
      </w:r>
      <w:r w:rsidRPr="00B753D5">
        <w:rPr>
          <w:rFonts w:eastAsia="Times New Roman" w:cs="Arial" w:hint="eastAsia"/>
          <w:lang/>
        </w:rPr>
        <w:t>об</w:t>
      </w:r>
      <w:r w:rsidRPr="00B753D5">
        <w:rPr>
          <w:rFonts w:eastAsia="Times New Roman" w:cs="Arial"/>
          <w:lang/>
        </w:rPr>
        <w:t xml:space="preserve"> </w:t>
      </w:r>
      <w:r w:rsidRPr="00B753D5">
        <w:rPr>
          <w:rFonts w:eastAsia="Times New Roman" w:cs="Arial" w:hint="eastAsia"/>
          <w:lang/>
        </w:rPr>
        <w:t>утверждении</w:t>
      </w:r>
      <w:r w:rsidRPr="00B753D5">
        <w:rPr>
          <w:rFonts w:eastAsia="Times New Roman" w:cs="Arial"/>
          <w:lang/>
        </w:rPr>
        <w:t xml:space="preserve"> «</w:t>
      </w:r>
      <w:r w:rsidRPr="00B753D5">
        <w:rPr>
          <w:rFonts w:eastAsia="Times New Roman" w:cs="Arial" w:hint="eastAsia"/>
          <w:lang/>
        </w:rPr>
        <w:t>Положения</w:t>
      </w:r>
      <w:r w:rsidRPr="00B753D5">
        <w:rPr>
          <w:rFonts w:eastAsia="Times New Roman" w:cs="Arial"/>
          <w:lang/>
        </w:rPr>
        <w:t xml:space="preserve"> </w:t>
      </w:r>
      <w:r w:rsidRPr="00B753D5">
        <w:rPr>
          <w:rFonts w:eastAsia="Times New Roman" w:cs="Arial" w:hint="eastAsia"/>
          <w:lang/>
        </w:rPr>
        <w:t>об</w:t>
      </w:r>
      <w:r w:rsidRPr="00B753D5">
        <w:rPr>
          <w:rFonts w:eastAsia="Times New Roman" w:cs="Arial"/>
          <w:lang/>
        </w:rPr>
        <w:t xml:space="preserve"> </w:t>
      </w:r>
      <w:r w:rsidRPr="00B753D5">
        <w:rPr>
          <w:rFonts w:eastAsia="Times New Roman" w:cs="Arial" w:hint="eastAsia"/>
          <w:lang/>
        </w:rPr>
        <w:t>информационном</w:t>
      </w:r>
      <w:r w:rsidRPr="00B753D5">
        <w:rPr>
          <w:rFonts w:eastAsia="Times New Roman" w:cs="Arial"/>
          <w:lang/>
        </w:rPr>
        <w:t xml:space="preserve"> </w:t>
      </w:r>
      <w:r w:rsidRPr="00B753D5">
        <w:rPr>
          <w:rFonts w:eastAsia="Times New Roman" w:cs="Arial" w:hint="eastAsia"/>
          <w:lang/>
        </w:rPr>
        <w:t>взаимодействии</w:t>
      </w:r>
      <w:r w:rsidRPr="00B753D5">
        <w:rPr>
          <w:rFonts w:eastAsia="Times New Roman" w:cs="Arial"/>
          <w:lang/>
        </w:rPr>
        <w:t xml:space="preserve"> </w:t>
      </w:r>
      <w:r w:rsidRPr="00B753D5">
        <w:rPr>
          <w:rFonts w:eastAsia="Times New Roman" w:cs="Arial" w:hint="eastAsia"/>
          <w:lang/>
        </w:rPr>
        <w:t>при</w:t>
      </w:r>
      <w:r w:rsidRPr="00B753D5">
        <w:rPr>
          <w:rFonts w:eastAsia="Times New Roman" w:cs="Arial"/>
          <w:lang/>
        </w:rPr>
        <w:t xml:space="preserve"> </w:t>
      </w:r>
      <w:r w:rsidRPr="00B753D5">
        <w:rPr>
          <w:rFonts w:eastAsia="Times New Roman" w:cs="Arial" w:hint="eastAsia"/>
          <w:lang/>
        </w:rPr>
        <w:t>ведении</w:t>
      </w:r>
      <w:r w:rsidRPr="00B753D5">
        <w:rPr>
          <w:rFonts w:eastAsia="Times New Roman" w:cs="Arial"/>
          <w:lang/>
        </w:rPr>
        <w:t xml:space="preserve"> </w:t>
      </w:r>
      <w:r w:rsidRPr="00B753D5">
        <w:rPr>
          <w:rFonts w:eastAsia="Times New Roman" w:cs="Arial" w:hint="eastAsia"/>
          <w:lang/>
        </w:rPr>
        <w:t>государственного</w:t>
      </w:r>
      <w:r w:rsidRPr="00B753D5">
        <w:rPr>
          <w:rFonts w:eastAsia="Times New Roman" w:cs="Arial"/>
          <w:lang/>
        </w:rPr>
        <w:t xml:space="preserve"> </w:t>
      </w:r>
      <w:r w:rsidRPr="00B753D5">
        <w:rPr>
          <w:rFonts w:eastAsia="Times New Roman" w:cs="Arial" w:hint="eastAsia"/>
          <w:lang/>
        </w:rPr>
        <w:t>кадастра</w:t>
      </w:r>
      <w:r w:rsidRPr="00B753D5">
        <w:rPr>
          <w:rFonts w:eastAsia="Times New Roman" w:cs="Arial"/>
          <w:lang/>
        </w:rPr>
        <w:t xml:space="preserve"> </w:t>
      </w:r>
      <w:r w:rsidRPr="00B753D5">
        <w:rPr>
          <w:rFonts w:eastAsia="Times New Roman" w:cs="Arial" w:hint="eastAsia"/>
          <w:lang/>
        </w:rPr>
        <w:t>недвижимости</w:t>
      </w:r>
      <w:r w:rsidRPr="00B753D5">
        <w:rPr>
          <w:rFonts w:eastAsia="Times New Roman" w:cs="Arial"/>
          <w:lang/>
        </w:rPr>
        <w:t>» (</w:t>
      </w:r>
      <w:r w:rsidRPr="00B753D5">
        <w:rPr>
          <w:rFonts w:eastAsia="Times New Roman" w:cs="Arial" w:hint="eastAsia"/>
          <w:lang/>
        </w:rPr>
        <w:t>пункт</w:t>
      </w:r>
      <w:r w:rsidRPr="00B753D5">
        <w:rPr>
          <w:rFonts w:eastAsia="Times New Roman" w:cs="Arial"/>
          <w:lang/>
        </w:rPr>
        <w:t xml:space="preserve"> 13 </w:t>
      </w:r>
      <w:r w:rsidRPr="00B753D5">
        <w:rPr>
          <w:rFonts w:eastAsia="Times New Roman" w:cs="Arial" w:hint="eastAsia"/>
          <w:lang/>
        </w:rPr>
        <w:t>Положения</w:t>
      </w:r>
      <w:r w:rsidRPr="00B753D5">
        <w:rPr>
          <w:rFonts w:eastAsia="Times New Roman" w:cs="Arial"/>
          <w:lang/>
        </w:rPr>
        <w:t>) «</w:t>
      </w:r>
      <w:r w:rsidRPr="00B753D5">
        <w:rPr>
          <w:rFonts w:eastAsia="Times New Roman" w:cs="Arial" w:hint="eastAsia"/>
          <w:lang/>
        </w:rPr>
        <w:t>Орган</w:t>
      </w:r>
      <w:r w:rsidRPr="00B753D5">
        <w:rPr>
          <w:rFonts w:eastAsia="Times New Roman" w:cs="Arial"/>
          <w:lang/>
        </w:rPr>
        <w:t xml:space="preserve"> </w:t>
      </w:r>
      <w:r w:rsidRPr="00B753D5">
        <w:rPr>
          <w:rFonts w:eastAsia="Times New Roman" w:cs="Arial" w:hint="eastAsia"/>
          <w:lang/>
        </w:rPr>
        <w:t>государственной</w:t>
      </w:r>
      <w:r w:rsidRPr="00B753D5">
        <w:rPr>
          <w:rFonts w:eastAsia="Times New Roman" w:cs="Arial"/>
          <w:lang/>
        </w:rPr>
        <w:t xml:space="preserve"> </w:t>
      </w:r>
      <w:r w:rsidRPr="00B753D5">
        <w:rPr>
          <w:rFonts w:eastAsia="Times New Roman" w:cs="Arial" w:hint="eastAsia"/>
          <w:lang/>
        </w:rPr>
        <w:t>власти</w:t>
      </w:r>
      <w:r w:rsidRPr="00B753D5">
        <w:rPr>
          <w:rFonts w:eastAsia="Times New Roman" w:cs="Arial"/>
          <w:lang/>
        </w:rPr>
        <w:t xml:space="preserve"> </w:t>
      </w:r>
      <w:r w:rsidRPr="00B753D5">
        <w:rPr>
          <w:rFonts w:eastAsia="Times New Roman" w:cs="Arial" w:hint="eastAsia"/>
          <w:lang/>
        </w:rPr>
        <w:t>или</w:t>
      </w:r>
      <w:r w:rsidRPr="00B753D5">
        <w:rPr>
          <w:rFonts w:eastAsia="Times New Roman" w:cs="Arial"/>
          <w:lang/>
        </w:rPr>
        <w:t xml:space="preserve"> </w:t>
      </w:r>
      <w:r w:rsidRPr="00B753D5">
        <w:rPr>
          <w:rFonts w:eastAsia="Times New Roman" w:cs="Arial" w:hint="eastAsia"/>
          <w:lang/>
        </w:rPr>
        <w:t>орган</w:t>
      </w:r>
      <w:r w:rsidRPr="00B753D5">
        <w:rPr>
          <w:rFonts w:eastAsia="Times New Roman" w:cs="Arial"/>
          <w:lang/>
        </w:rPr>
        <w:t xml:space="preserve"> </w:t>
      </w:r>
      <w:r w:rsidRPr="00B753D5">
        <w:rPr>
          <w:rFonts w:eastAsia="Times New Roman" w:cs="Arial" w:hint="eastAsia"/>
          <w:lang/>
        </w:rPr>
        <w:t>местного</w:t>
      </w:r>
      <w:r w:rsidRPr="00B753D5">
        <w:rPr>
          <w:rFonts w:eastAsia="Times New Roman" w:cs="Arial"/>
          <w:lang/>
        </w:rPr>
        <w:t xml:space="preserve"> </w:t>
      </w:r>
      <w:r w:rsidRPr="00B753D5">
        <w:rPr>
          <w:rFonts w:eastAsia="Times New Roman" w:cs="Arial" w:hint="eastAsia"/>
          <w:lang/>
        </w:rPr>
        <w:t>самоуправления</w:t>
      </w:r>
      <w:r w:rsidRPr="00B753D5">
        <w:rPr>
          <w:rFonts w:eastAsia="Times New Roman" w:cs="Arial"/>
          <w:lang/>
        </w:rPr>
        <w:t xml:space="preserve">, </w:t>
      </w:r>
      <w:r w:rsidRPr="00B753D5">
        <w:rPr>
          <w:rFonts w:eastAsia="Times New Roman" w:cs="Arial" w:hint="eastAsia"/>
          <w:lang/>
        </w:rPr>
        <w:t>принявший</w:t>
      </w:r>
      <w:r w:rsidRPr="00B753D5">
        <w:rPr>
          <w:rFonts w:eastAsia="Times New Roman" w:cs="Arial"/>
          <w:lang/>
        </w:rPr>
        <w:t xml:space="preserve"> </w:t>
      </w:r>
      <w:r w:rsidRPr="00B753D5">
        <w:rPr>
          <w:rFonts w:eastAsia="Times New Roman" w:cs="Arial" w:hint="eastAsia"/>
          <w:lang/>
        </w:rPr>
        <w:t>решение</w:t>
      </w:r>
      <w:r w:rsidRPr="00B753D5">
        <w:rPr>
          <w:rFonts w:eastAsia="Times New Roman" w:cs="Arial"/>
          <w:lang/>
        </w:rPr>
        <w:t xml:space="preserve"> </w:t>
      </w:r>
      <w:r w:rsidRPr="00B753D5">
        <w:rPr>
          <w:rFonts w:eastAsia="Times New Roman" w:cs="Arial" w:hint="eastAsia"/>
          <w:lang/>
        </w:rPr>
        <w:t>об</w:t>
      </w:r>
      <w:r w:rsidRPr="00B753D5">
        <w:rPr>
          <w:rFonts w:eastAsia="Times New Roman" w:cs="Arial"/>
          <w:lang/>
        </w:rPr>
        <w:t xml:space="preserve"> </w:t>
      </w:r>
      <w:r w:rsidRPr="00B753D5">
        <w:rPr>
          <w:rFonts w:eastAsia="Times New Roman" w:cs="Arial" w:hint="eastAsia"/>
          <w:lang/>
        </w:rPr>
        <w:t>установлении</w:t>
      </w:r>
      <w:r w:rsidRPr="00B753D5">
        <w:rPr>
          <w:rFonts w:eastAsia="Times New Roman" w:cs="Arial"/>
          <w:lang/>
        </w:rPr>
        <w:t xml:space="preserve"> </w:t>
      </w:r>
      <w:r w:rsidRPr="00B753D5">
        <w:rPr>
          <w:rFonts w:eastAsia="Times New Roman" w:cs="Arial" w:hint="eastAsia"/>
          <w:lang/>
        </w:rPr>
        <w:t>или</w:t>
      </w:r>
      <w:r w:rsidRPr="00B753D5">
        <w:rPr>
          <w:rFonts w:eastAsia="Times New Roman" w:cs="Arial"/>
          <w:lang/>
        </w:rPr>
        <w:t xml:space="preserve"> </w:t>
      </w:r>
      <w:r w:rsidRPr="00B753D5">
        <w:rPr>
          <w:rFonts w:eastAsia="Times New Roman" w:cs="Arial" w:hint="eastAsia"/>
          <w:lang/>
        </w:rPr>
        <w:t>изменении</w:t>
      </w:r>
      <w:r w:rsidRPr="00B753D5">
        <w:rPr>
          <w:rFonts w:eastAsia="Times New Roman" w:cs="Arial"/>
          <w:lang/>
        </w:rPr>
        <w:t xml:space="preserve"> </w:t>
      </w:r>
      <w:r w:rsidRPr="00B753D5">
        <w:rPr>
          <w:rFonts w:eastAsia="Times New Roman" w:cs="Arial" w:hint="eastAsia"/>
          <w:lang/>
        </w:rPr>
        <w:t>границы</w:t>
      </w:r>
      <w:r w:rsidRPr="00B753D5">
        <w:rPr>
          <w:rFonts w:eastAsia="Times New Roman" w:cs="Arial"/>
          <w:lang/>
        </w:rPr>
        <w:t xml:space="preserve"> </w:t>
      </w:r>
      <w:r w:rsidRPr="00B753D5">
        <w:rPr>
          <w:rFonts w:eastAsia="Times New Roman" w:cs="Arial" w:hint="eastAsia"/>
          <w:lang/>
        </w:rPr>
        <w:t>зоны</w:t>
      </w:r>
      <w:r w:rsidRPr="00B753D5">
        <w:rPr>
          <w:rFonts w:eastAsia="Times New Roman" w:cs="Arial"/>
          <w:lang/>
        </w:rPr>
        <w:t xml:space="preserve"> </w:t>
      </w:r>
      <w:r w:rsidRPr="00B753D5">
        <w:rPr>
          <w:rFonts w:eastAsia="Times New Roman" w:cs="Arial" w:hint="eastAsia"/>
          <w:lang/>
        </w:rPr>
        <w:t>с</w:t>
      </w:r>
      <w:r w:rsidRPr="00B753D5">
        <w:rPr>
          <w:rFonts w:eastAsia="Times New Roman" w:cs="Arial"/>
          <w:lang/>
        </w:rPr>
        <w:t xml:space="preserve"> </w:t>
      </w:r>
      <w:r w:rsidRPr="00B753D5">
        <w:rPr>
          <w:rFonts w:eastAsia="Times New Roman" w:cs="Arial" w:hint="eastAsia"/>
          <w:lang/>
        </w:rPr>
        <w:t>особыми</w:t>
      </w:r>
      <w:r w:rsidRPr="00B753D5">
        <w:rPr>
          <w:rFonts w:eastAsia="Times New Roman" w:cs="Arial"/>
          <w:lang/>
        </w:rPr>
        <w:t xml:space="preserve"> </w:t>
      </w:r>
      <w:r w:rsidRPr="00B753D5">
        <w:rPr>
          <w:rFonts w:eastAsia="Times New Roman" w:cs="Arial" w:hint="eastAsia"/>
          <w:lang/>
        </w:rPr>
        <w:t>условиями</w:t>
      </w:r>
      <w:r w:rsidRPr="00B753D5">
        <w:rPr>
          <w:rFonts w:eastAsia="Times New Roman" w:cs="Arial"/>
          <w:lang/>
        </w:rPr>
        <w:t xml:space="preserve"> </w:t>
      </w:r>
      <w:r w:rsidRPr="00B753D5">
        <w:rPr>
          <w:rFonts w:eastAsia="Times New Roman" w:cs="Arial" w:hint="eastAsia"/>
          <w:lang/>
        </w:rPr>
        <w:t>использования</w:t>
      </w:r>
      <w:r w:rsidRPr="00B753D5">
        <w:rPr>
          <w:rFonts w:eastAsia="Times New Roman" w:cs="Arial"/>
          <w:lang/>
        </w:rPr>
        <w:t xml:space="preserve"> </w:t>
      </w:r>
      <w:r w:rsidRPr="00B753D5">
        <w:rPr>
          <w:rFonts w:eastAsia="Times New Roman" w:cs="Arial" w:hint="eastAsia"/>
          <w:lang/>
        </w:rPr>
        <w:t>территорий</w:t>
      </w:r>
      <w:r w:rsidRPr="00B753D5">
        <w:rPr>
          <w:rFonts w:eastAsia="Times New Roman" w:cs="Arial"/>
          <w:lang/>
        </w:rPr>
        <w:t xml:space="preserve"> (</w:t>
      </w:r>
      <w:r w:rsidRPr="00B753D5">
        <w:rPr>
          <w:rFonts w:eastAsia="Times New Roman" w:cs="Arial" w:hint="eastAsia"/>
          <w:lang/>
        </w:rPr>
        <w:t>т</w:t>
      </w:r>
      <w:r w:rsidRPr="00B753D5">
        <w:rPr>
          <w:rFonts w:eastAsia="Times New Roman" w:cs="Arial"/>
          <w:lang/>
        </w:rPr>
        <w:t>.</w:t>
      </w:r>
      <w:r w:rsidRPr="00B753D5">
        <w:rPr>
          <w:rFonts w:eastAsia="Times New Roman" w:cs="Arial" w:hint="eastAsia"/>
          <w:lang/>
        </w:rPr>
        <w:t>е</w:t>
      </w:r>
      <w:r w:rsidRPr="00B753D5">
        <w:rPr>
          <w:rFonts w:eastAsia="Times New Roman" w:cs="Arial"/>
          <w:lang/>
        </w:rPr>
        <w:t xml:space="preserve">. </w:t>
      </w:r>
      <w:r w:rsidRPr="00B753D5">
        <w:rPr>
          <w:rFonts w:eastAsia="Times New Roman" w:cs="Arial" w:hint="eastAsia"/>
          <w:lang/>
        </w:rPr>
        <w:t>зон</w:t>
      </w:r>
      <w:r w:rsidRPr="00B753D5">
        <w:rPr>
          <w:rFonts w:eastAsia="Times New Roman" w:cs="Arial"/>
          <w:lang/>
        </w:rPr>
        <w:t xml:space="preserve"> </w:t>
      </w:r>
      <w:r w:rsidRPr="00B753D5">
        <w:rPr>
          <w:rFonts w:eastAsia="Times New Roman" w:cs="Arial" w:hint="eastAsia"/>
          <w:lang/>
        </w:rPr>
        <w:t>охраны</w:t>
      </w:r>
      <w:r w:rsidRPr="00B753D5">
        <w:rPr>
          <w:rFonts w:eastAsia="Times New Roman" w:cs="Arial"/>
          <w:lang/>
        </w:rPr>
        <w:t xml:space="preserve"> </w:t>
      </w:r>
      <w:r w:rsidRPr="00B753D5">
        <w:rPr>
          <w:rFonts w:eastAsia="Times New Roman" w:cs="Arial" w:hint="eastAsia"/>
          <w:lang/>
        </w:rPr>
        <w:t>объектов</w:t>
      </w:r>
      <w:r w:rsidRPr="00B753D5">
        <w:rPr>
          <w:rFonts w:eastAsia="Times New Roman" w:cs="Arial"/>
          <w:lang/>
        </w:rPr>
        <w:t xml:space="preserve"> </w:t>
      </w:r>
      <w:r w:rsidRPr="00B753D5">
        <w:rPr>
          <w:rFonts w:eastAsia="Times New Roman" w:cs="Arial" w:hint="eastAsia"/>
          <w:lang/>
        </w:rPr>
        <w:t>культурного</w:t>
      </w:r>
      <w:r w:rsidRPr="00B753D5">
        <w:rPr>
          <w:rFonts w:eastAsia="Times New Roman" w:cs="Arial"/>
          <w:lang/>
        </w:rPr>
        <w:t xml:space="preserve"> </w:t>
      </w:r>
      <w:r w:rsidRPr="00B753D5">
        <w:rPr>
          <w:rFonts w:eastAsia="Times New Roman" w:cs="Arial" w:hint="eastAsia"/>
          <w:lang/>
        </w:rPr>
        <w:t>наследия</w:t>
      </w:r>
      <w:r w:rsidRPr="00B753D5">
        <w:rPr>
          <w:rFonts w:eastAsia="Times New Roman" w:cs="Arial"/>
          <w:lang/>
        </w:rPr>
        <w:t xml:space="preserve">), </w:t>
      </w:r>
      <w:r w:rsidRPr="00B753D5">
        <w:rPr>
          <w:rFonts w:eastAsia="Times New Roman" w:cs="Arial" w:hint="eastAsia"/>
          <w:lang/>
        </w:rPr>
        <w:t>представляет</w:t>
      </w:r>
      <w:r w:rsidRPr="00B753D5">
        <w:rPr>
          <w:rFonts w:eastAsia="Times New Roman" w:cs="Arial"/>
          <w:lang/>
        </w:rPr>
        <w:t xml:space="preserve"> </w:t>
      </w:r>
      <w:r w:rsidRPr="00B753D5">
        <w:rPr>
          <w:rFonts w:eastAsia="Times New Roman" w:cs="Arial" w:hint="eastAsia"/>
          <w:lang/>
        </w:rPr>
        <w:t>в</w:t>
      </w:r>
      <w:r w:rsidRPr="00B753D5">
        <w:rPr>
          <w:rFonts w:eastAsia="Times New Roman" w:cs="Arial"/>
          <w:lang/>
        </w:rPr>
        <w:t xml:space="preserve"> </w:t>
      </w:r>
      <w:r w:rsidRPr="00B753D5">
        <w:rPr>
          <w:rFonts w:eastAsia="Times New Roman" w:cs="Arial" w:hint="eastAsia"/>
          <w:lang/>
        </w:rPr>
        <w:t>орган</w:t>
      </w:r>
      <w:r w:rsidRPr="00B753D5">
        <w:rPr>
          <w:rFonts w:eastAsia="Times New Roman" w:cs="Arial"/>
          <w:lang/>
        </w:rPr>
        <w:t xml:space="preserve"> </w:t>
      </w:r>
      <w:r w:rsidRPr="00B753D5">
        <w:rPr>
          <w:rFonts w:eastAsia="Times New Roman" w:cs="Arial" w:hint="eastAsia"/>
          <w:lang/>
        </w:rPr>
        <w:t>кадастрового</w:t>
      </w:r>
      <w:r w:rsidRPr="00B753D5">
        <w:rPr>
          <w:rFonts w:eastAsia="Times New Roman" w:cs="Arial"/>
          <w:lang/>
        </w:rPr>
        <w:t xml:space="preserve"> </w:t>
      </w:r>
      <w:r w:rsidRPr="00B753D5">
        <w:rPr>
          <w:rFonts w:eastAsia="Times New Roman" w:cs="Arial" w:hint="eastAsia"/>
          <w:lang/>
        </w:rPr>
        <w:t>учета</w:t>
      </w:r>
      <w:r w:rsidRPr="00B753D5">
        <w:rPr>
          <w:rFonts w:eastAsia="Times New Roman" w:cs="Arial"/>
          <w:lang/>
        </w:rPr>
        <w:t xml:space="preserve"> </w:t>
      </w:r>
      <w:r w:rsidRPr="00B753D5">
        <w:rPr>
          <w:rFonts w:eastAsia="Times New Roman" w:cs="Arial" w:hint="eastAsia"/>
          <w:lang/>
        </w:rPr>
        <w:t>выписку</w:t>
      </w:r>
      <w:r w:rsidRPr="00B753D5">
        <w:rPr>
          <w:rFonts w:eastAsia="Times New Roman" w:cs="Arial"/>
          <w:lang/>
        </w:rPr>
        <w:t xml:space="preserve"> </w:t>
      </w:r>
      <w:r w:rsidRPr="00B753D5">
        <w:rPr>
          <w:rFonts w:eastAsia="Times New Roman" w:cs="Arial" w:hint="eastAsia"/>
          <w:lang/>
        </w:rPr>
        <w:t>из</w:t>
      </w:r>
      <w:r w:rsidRPr="00B753D5">
        <w:rPr>
          <w:rFonts w:eastAsia="Times New Roman" w:cs="Arial"/>
          <w:lang/>
        </w:rPr>
        <w:t xml:space="preserve"> </w:t>
      </w:r>
      <w:r w:rsidRPr="00B753D5">
        <w:rPr>
          <w:rFonts w:eastAsia="Times New Roman" w:cs="Arial" w:hint="eastAsia"/>
          <w:lang/>
        </w:rPr>
        <w:t>решения</w:t>
      </w:r>
      <w:r w:rsidRPr="00B753D5">
        <w:rPr>
          <w:rFonts w:eastAsia="Times New Roman" w:cs="Arial"/>
          <w:lang/>
        </w:rPr>
        <w:t xml:space="preserve"> </w:t>
      </w:r>
      <w:r w:rsidRPr="00B753D5">
        <w:rPr>
          <w:rFonts w:eastAsia="Times New Roman" w:cs="Arial" w:hint="eastAsia"/>
          <w:lang/>
        </w:rPr>
        <w:t>об</w:t>
      </w:r>
      <w:r w:rsidRPr="00B753D5">
        <w:rPr>
          <w:rFonts w:eastAsia="Times New Roman" w:cs="Arial"/>
          <w:lang/>
        </w:rPr>
        <w:t xml:space="preserve"> </w:t>
      </w:r>
      <w:r w:rsidRPr="00B753D5">
        <w:rPr>
          <w:rFonts w:eastAsia="Times New Roman" w:cs="Arial" w:hint="eastAsia"/>
          <w:lang/>
        </w:rPr>
        <w:t>установлении</w:t>
      </w:r>
      <w:r w:rsidRPr="00B753D5">
        <w:rPr>
          <w:rFonts w:eastAsia="Times New Roman" w:cs="Arial"/>
          <w:lang/>
        </w:rPr>
        <w:t xml:space="preserve"> </w:t>
      </w:r>
      <w:r w:rsidRPr="00B753D5">
        <w:rPr>
          <w:rFonts w:eastAsia="Times New Roman" w:cs="Arial" w:hint="eastAsia"/>
          <w:lang/>
        </w:rPr>
        <w:t>или</w:t>
      </w:r>
      <w:r w:rsidRPr="00B753D5">
        <w:rPr>
          <w:rFonts w:eastAsia="Times New Roman" w:cs="Arial"/>
          <w:lang/>
        </w:rPr>
        <w:t xml:space="preserve"> </w:t>
      </w:r>
      <w:r w:rsidRPr="00B753D5">
        <w:rPr>
          <w:rFonts w:eastAsia="Times New Roman" w:cs="Arial" w:hint="eastAsia"/>
          <w:lang/>
        </w:rPr>
        <w:t>изменении</w:t>
      </w:r>
      <w:r w:rsidRPr="00B753D5">
        <w:rPr>
          <w:rFonts w:eastAsia="Times New Roman" w:cs="Arial"/>
          <w:lang/>
        </w:rPr>
        <w:t xml:space="preserve"> </w:t>
      </w:r>
      <w:r w:rsidRPr="00B753D5">
        <w:rPr>
          <w:rFonts w:eastAsia="Times New Roman" w:cs="Arial" w:hint="eastAsia"/>
          <w:lang/>
        </w:rPr>
        <w:t>границ</w:t>
      </w:r>
      <w:r w:rsidRPr="00B753D5">
        <w:rPr>
          <w:rFonts w:eastAsia="Times New Roman" w:cs="Arial"/>
          <w:lang/>
        </w:rPr>
        <w:t xml:space="preserve"> </w:t>
      </w:r>
      <w:r w:rsidRPr="00B753D5">
        <w:rPr>
          <w:rFonts w:eastAsia="Times New Roman" w:cs="Arial" w:hint="eastAsia"/>
          <w:lang/>
        </w:rPr>
        <w:t>таких</w:t>
      </w:r>
      <w:r w:rsidRPr="00B753D5">
        <w:rPr>
          <w:rFonts w:eastAsia="Times New Roman" w:cs="Arial"/>
          <w:lang/>
        </w:rPr>
        <w:t xml:space="preserve"> </w:t>
      </w:r>
      <w:r w:rsidRPr="00B753D5">
        <w:rPr>
          <w:rFonts w:eastAsia="Times New Roman" w:cs="Arial" w:hint="eastAsia"/>
          <w:lang/>
        </w:rPr>
        <w:t>зон</w:t>
      </w:r>
      <w:r w:rsidRPr="00B753D5">
        <w:rPr>
          <w:rFonts w:eastAsia="Times New Roman" w:cs="Arial"/>
          <w:lang/>
        </w:rPr>
        <w:t xml:space="preserve">, </w:t>
      </w:r>
      <w:r w:rsidRPr="00B753D5">
        <w:rPr>
          <w:rFonts w:eastAsia="Times New Roman" w:cs="Arial" w:hint="eastAsia"/>
          <w:lang/>
        </w:rPr>
        <w:t>перечень</w:t>
      </w:r>
      <w:r w:rsidRPr="00B753D5">
        <w:rPr>
          <w:rFonts w:eastAsia="Times New Roman" w:cs="Arial"/>
          <w:lang/>
        </w:rPr>
        <w:t xml:space="preserve"> </w:t>
      </w:r>
      <w:r w:rsidRPr="00B753D5">
        <w:rPr>
          <w:rFonts w:eastAsia="Times New Roman" w:cs="Arial" w:hint="eastAsia"/>
          <w:lang/>
        </w:rPr>
        <w:t>координат</w:t>
      </w:r>
      <w:r w:rsidRPr="00B753D5">
        <w:rPr>
          <w:rFonts w:eastAsia="Times New Roman" w:cs="Arial"/>
          <w:lang/>
        </w:rPr>
        <w:t xml:space="preserve"> </w:t>
      </w:r>
      <w:r w:rsidRPr="00B753D5">
        <w:rPr>
          <w:rFonts w:eastAsia="Times New Roman" w:cs="Arial" w:hint="eastAsia"/>
          <w:lang/>
        </w:rPr>
        <w:t>характерных</w:t>
      </w:r>
      <w:r w:rsidRPr="00B753D5">
        <w:rPr>
          <w:rFonts w:eastAsia="Times New Roman" w:cs="Arial"/>
          <w:lang/>
        </w:rPr>
        <w:t xml:space="preserve"> </w:t>
      </w:r>
      <w:r w:rsidRPr="00B753D5">
        <w:rPr>
          <w:rFonts w:eastAsia="Times New Roman" w:cs="Arial" w:hint="eastAsia"/>
          <w:lang/>
        </w:rPr>
        <w:t>точек</w:t>
      </w:r>
      <w:r w:rsidRPr="00B753D5">
        <w:rPr>
          <w:rFonts w:eastAsia="Times New Roman" w:cs="Arial"/>
          <w:lang/>
        </w:rPr>
        <w:t xml:space="preserve"> </w:t>
      </w:r>
      <w:r w:rsidRPr="00B753D5">
        <w:rPr>
          <w:rFonts w:eastAsia="Times New Roman" w:cs="Arial" w:hint="eastAsia"/>
          <w:lang/>
        </w:rPr>
        <w:t>границ</w:t>
      </w:r>
      <w:r w:rsidRPr="00B753D5">
        <w:rPr>
          <w:rFonts w:eastAsia="Times New Roman" w:cs="Arial"/>
          <w:lang/>
        </w:rPr>
        <w:t xml:space="preserve"> </w:t>
      </w:r>
      <w:r w:rsidRPr="00B753D5">
        <w:rPr>
          <w:rFonts w:eastAsia="Times New Roman" w:cs="Arial" w:hint="eastAsia"/>
          <w:lang/>
        </w:rPr>
        <w:t>указанных</w:t>
      </w:r>
      <w:r w:rsidRPr="00B753D5">
        <w:rPr>
          <w:rFonts w:eastAsia="Times New Roman" w:cs="Arial"/>
          <w:lang/>
        </w:rPr>
        <w:t xml:space="preserve"> </w:t>
      </w:r>
      <w:r w:rsidRPr="00B753D5">
        <w:rPr>
          <w:rFonts w:eastAsia="Times New Roman" w:cs="Arial" w:hint="eastAsia"/>
          <w:lang/>
        </w:rPr>
        <w:t>зон</w:t>
      </w:r>
      <w:r w:rsidRPr="00B753D5">
        <w:rPr>
          <w:rFonts w:eastAsia="Times New Roman" w:cs="Arial"/>
          <w:lang/>
        </w:rPr>
        <w:t xml:space="preserve"> </w:t>
      </w:r>
      <w:r w:rsidRPr="00B753D5">
        <w:rPr>
          <w:rFonts w:eastAsia="Times New Roman" w:cs="Arial" w:hint="eastAsia"/>
          <w:lang/>
        </w:rPr>
        <w:t>в</w:t>
      </w:r>
      <w:r w:rsidRPr="00B753D5">
        <w:rPr>
          <w:rFonts w:eastAsia="Times New Roman" w:cs="Arial"/>
          <w:lang/>
        </w:rPr>
        <w:t xml:space="preserve"> </w:t>
      </w:r>
      <w:r w:rsidRPr="00B753D5">
        <w:rPr>
          <w:rFonts w:eastAsia="Times New Roman" w:cs="Arial" w:hint="eastAsia"/>
          <w:lang/>
        </w:rPr>
        <w:t>установленной</w:t>
      </w:r>
      <w:r w:rsidRPr="00B753D5">
        <w:rPr>
          <w:rFonts w:eastAsia="Times New Roman" w:cs="Arial"/>
          <w:lang/>
        </w:rPr>
        <w:t xml:space="preserve"> </w:t>
      </w:r>
      <w:r w:rsidRPr="00B753D5">
        <w:rPr>
          <w:rFonts w:eastAsia="Times New Roman" w:cs="Arial" w:hint="eastAsia"/>
          <w:lang/>
        </w:rPr>
        <w:t>системе</w:t>
      </w:r>
      <w:r w:rsidRPr="00B753D5">
        <w:rPr>
          <w:rFonts w:eastAsia="Times New Roman" w:cs="Arial"/>
          <w:lang/>
        </w:rPr>
        <w:t xml:space="preserve"> </w:t>
      </w:r>
      <w:r w:rsidRPr="00B753D5">
        <w:rPr>
          <w:rFonts w:eastAsia="Times New Roman" w:cs="Arial" w:hint="eastAsia"/>
          <w:lang/>
        </w:rPr>
        <w:t>координат</w:t>
      </w:r>
      <w:r w:rsidRPr="00B753D5">
        <w:rPr>
          <w:rFonts w:eastAsia="Times New Roman" w:cs="Arial"/>
          <w:lang/>
        </w:rPr>
        <w:t xml:space="preserve">, </w:t>
      </w:r>
      <w:r w:rsidRPr="00B753D5">
        <w:rPr>
          <w:rFonts w:eastAsia="Times New Roman" w:cs="Arial" w:hint="eastAsia"/>
          <w:lang/>
        </w:rPr>
        <w:t>а</w:t>
      </w:r>
      <w:r w:rsidRPr="00B753D5">
        <w:rPr>
          <w:rFonts w:eastAsia="Times New Roman" w:cs="Arial"/>
          <w:lang/>
        </w:rPr>
        <w:t xml:space="preserve"> </w:t>
      </w:r>
      <w:r w:rsidRPr="00B753D5">
        <w:rPr>
          <w:rFonts w:eastAsia="Times New Roman" w:cs="Arial" w:hint="eastAsia"/>
          <w:lang/>
        </w:rPr>
        <w:t>также</w:t>
      </w:r>
      <w:r w:rsidRPr="00B753D5">
        <w:rPr>
          <w:rFonts w:eastAsia="Times New Roman" w:cs="Arial"/>
          <w:lang/>
        </w:rPr>
        <w:t xml:space="preserve"> </w:t>
      </w:r>
      <w:r w:rsidRPr="00B753D5">
        <w:rPr>
          <w:rFonts w:eastAsia="Times New Roman" w:cs="Arial" w:hint="eastAsia"/>
          <w:lang/>
        </w:rPr>
        <w:t>перечень</w:t>
      </w:r>
      <w:r w:rsidRPr="00B753D5">
        <w:rPr>
          <w:rFonts w:eastAsia="Times New Roman" w:cs="Arial"/>
          <w:lang/>
        </w:rPr>
        <w:t xml:space="preserve"> </w:t>
      </w:r>
      <w:r w:rsidRPr="00B753D5">
        <w:rPr>
          <w:rFonts w:eastAsia="Times New Roman" w:cs="Arial" w:hint="eastAsia"/>
          <w:lang/>
        </w:rPr>
        <w:t>ограничений</w:t>
      </w:r>
      <w:r w:rsidRPr="00B753D5">
        <w:rPr>
          <w:rFonts w:eastAsia="Times New Roman" w:cs="Arial"/>
          <w:lang/>
        </w:rPr>
        <w:t xml:space="preserve"> </w:t>
      </w:r>
      <w:r w:rsidRPr="00B753D5">
        <w:rPr>
          <w:rFonts w:eastAsia="Times New Roman" w:cs="Arial" w:hint="eastAsia"/>
          <w:lang/>
        </w:rPr>
        <w:t>прав</w:t>
      </w:r>
      <w:r w:rsidRPr="00B753D5">
        <w:rPr>
          <w:rFonts w:eastAsia="Times New Roman" w:cs="Arial"/>
          <w:lang/>
        </w:rPr>
        <w:t xml:space="preserve"> </w:t>
      </w:r>
      <w:r w:rsidRPr="00B753D5">
        <w:rPr>
          <w:rFonts w:eastAsia="Times New Roman" w:cs="Arial" w:hint="eastAsia"/>
          <w:lang/>
        </w:rPr>
        <w:t>в</w:t>
      </w:r>
      <w:r w:rsidRPr="00B753D5">
        <w:rPr>
          <w:rFonts w:eastAsia="Times New Roman" w:cs="Arial"/>
          <w:lang/>
        </w:rPr>
        <w:t xml:space="preserve"> </w:t>
      </w:r>
      <w:r w:rsidRPr="00B753D5">
        <w:rPr>
          <w:rFonts w:eastAsia="Times New Roman" w:cs="Arial" w:hint="eastAsia"/>
          <w:lang/>
        </w:rPr>
        <w:t>границах</w:t>
      </w:r>
      <w:r w:rsidRPr="00B753D5">
        <w:rPr>
          <w:rFonts w:eastAsia="Times New Roman" w:cs="Arial"/>
          <w:lang/>
        </w:rPr>
        <w:t xml:space="preserve"> </w:t>
      </w:r>
      <w:r w:rsidRPr="00B753D5">
        <w:rPr>
          <w:rFonts w:eastAsia="Times New Roman" w:cs="Arial" w:hint="eastAsia"/>
          <w:lang/>
        </w:rPr>
        <w:t>такой</w:t>
      </w:r>
      <w:r w:rsidRPr="00B753D5">
        <w:rPr>
          <w:rFonts w:eastAsia="Times New Roman" w:cs="Arial"/>
          <w:lang/>
        </w:rPr>
        <w:t xml:space="preserve"> </w:t>
      </w:r>
      <w:r w:rsidRPr="00B753D5">
        <w:rPr>
          <w:rFonts w:eastAsia="Times New Roman" w:cs="Arial" w:hint="eastAsia"/>
          <w:lang/>
        </w:rPr>
        <w:t>зоны</w:t>
      </w:r>
      <w:r w:rsidRPr="00B753D5">
        <w:rPr>
          <w:rFonts w:eastAsia="Times New Roman" w:cs="Arial"/>
          <w:lang/>
        </w:rPr>
        <w:t xml:space="preserve"> </w:t>
      </w:r>
      <w:r w:rsidRPr="00B753D5">
        <w:rPr>
          <w:rFonts w:eastAsia="Times New Roman" w:cs="Arial" w:hint="eastAsia"/>
          <w:lang/>
        </w:rPr>
        <w:t>либо</w:t>
      </w:r>
      <w:r w:rsidRPr="00B753D5">
        <w:rPr>
          <w:rFonts w:eastAsia="Times New Roman" w:cs="Arial"/>
          <w:lang/>
        </w:rPr>
        <w:t xml:space="preserve"> </w:t>
      </w:r>
      <w:r w:rsidRPr="00B753D5">
        <w:rPr>
          <w:rFonts w:eastAsia="Times New Roman" w:cs="Arial" w:hint="eastAsia"/>
          <w:lang/>
        </w:rPr>
        <w:t>документ</w:t>
      </w:r>
      <w:r w:rsidRPr="00B753D5">
        <w:rPr>
          <w:rFonts w:eastAsia="Times New Roman" w:cs="Arial"/>
          <w:lang/>
        </w:rPr>
        <w:t xml:space="preserve">, </w:t>
      </w:r>
      <w:r w:rsidRPr="00B753D5">
        <w:rPr>
          <w:rFonts w:eastAsia="Times New Roman" w:cs="Arial" w:hint="eastAsia"/>
          <w:lang/>
        </w:rPr>
        <w:t>содержащий</w:t>
      </w:r>
      <w:r w:rsidRPr="00B753D5">
        <w:rPr>
          <w:rFonts w:eastAsia="Times New Roman" w:cs="Arial"/>
          <w:lang/>
        </w:rPr>
        <w:t xml:space="preserve"> </w:t>
      </w:r>
      <w:r w:rsidRPr="00B753D5">
        <w:rPr>
          <w:rFonts w:eastAsia="Times New Roman" w:cs="Arial" w:hint="eastAsia"/>
          <w:lang/>
        </w:rPr>
        <w:t>реквизиты</w:t>
      </w:r>
      <w:r w:rsidRPr="00B753D5">
        <w:rPr>
          <w:rFonts w:eastAsia="Times New Roman" w:cs="Arial"/>
          <w:lang/>
        </w:rPr>
        <w:t xml:space="preserve"> </w:t>
      </w:r>
      <w:r w:rsidRPr="00B753D5">
        <w:rPr>
          <w:rFonts w:eastAsia="Times New Roman" w:cs="Arial" w:hint="eastAsia"/>
          <w:lang/>
        </w:rPr>
        <w:t>правового</w:t>
      </w:r>
      <w:r w:rsidRPr="00B753D5">
        <w:rPr>
          <w:rFonts w:eastAsia="Times New Roman" w:cs="Arial"/>
          <w:lang/>
        </w:rPr>
        <w:t xml:space="preserve"> </w:t>
      </w:r>
      <w:r w:rsidRPr="00B753D5">
        <w:rPr>
          <w:rFonts w:eastAsia="Times New Roman" w:cs="Arial" w:hint="eastAsia"/>
          <w:lang/>
        </w:rPr>
        <w:t>акта</w:t>
      </w:r>
      <w:r w:rsidRPr="00B753D5">
        <w:rPr>
          <w:rFonts w:eastAsia="Times New Roman" w:cs="Arial"/>
          <w:lang/>
        </w:rPr>
        <w:t xml:space="preserve">, </w:t>
      </w:r>
      <w:r w:rsidRPr="00B753D5">
        <w:rPr>
          <w:rFonts w:eastAsia="Times New Roman" w:cs="Arial" w:hint="eastAsia"/>
          <w:lang/>
        </w:rPr>
        <w:t>предусматривающего</w:t>
      </w:r>
      <w:r w:rsidRPr="00B753D5">
        <w:rPr>
          <w:rFonts w:eastAsia="Times New Roman" w:cs="Arial"/>
          <w:lang/>
        </w:rPr>
        <w:t xml:space="preserve"> </w:t>
      </w:r>
      <w:r w:rsidRPr="00B753D5">
        <w:rPr>
          <w:rFonts w:eastAsia="Times New Roman" w:cs="Arial" w:hint="eastAsia"/>
          <w:lang/>
        </w:rPr>
        <w:t>такие</w:t>
      </w:r>
      <w:r w:rsidRPr="00B753D5">
        <w:rPr>
          <w:rFonts w:eastAsia="Times New Roman" w:cs="Arial"/>
          <w:lang/>
        </w:rPr>
        <w:t xml:space="preserve"> </w:t>
      </w:r>
      <w:r w:rsidRPr="00B753D5">
        <w:rPr>
          <w:rFonts w:eastAsia="Times New Roman" w:cs="Arial" w:hint="eastAsia"/>
          <w:lang/>
        </w:rPr>
        <w:t>ограничения</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документ</w:t>
      </w:r>
      <w:r w:rsidRPr="00B753D5">
        <w:rPr>
          <w:rFonts w:eastAsia="Times New Roman" w:cs="Arial"/>
          <w:lang/>
        </w:rPr>
        <w:t xml:space="preserve">, </w:t>
      </w:r>
      <w:r w:rsidRPr="00B753D5">
        <w:rPr>
          <w:rFonts w:eastAsia="Times New Roman" w:cs="Arial" w:hint="eastAsia"/>
          <w:lang/>
        </w:rPr>
        <w:t>описывающий</w:t>
      </w:r>
      <w:r w:rsidRPr="00B753D5">
        <w:rPr>
          <w:rFonts w:eastAsia="Times New Roman" w:cs="Arial"/>
          <w:lang/>
        </w:rPr>
        <w:t xml:space="preserve"> </w:t>
      </w:r>
      <w:r w:rsidRPr="00B753D5">
        <w:rPr>
          <w:rFonts w:eastAsia="Times New Roman" w:cs="Arial" w:hint="eastAsia"/>
          <w:lang/>
        </w:rPr>
        <w:t>местоположение</w:t>
      </w:r>
      <w:r w:rsidRPr="00B753D5">
        <w:rPr>
          <w:rFonts w:eastAsia="Times New Roman" w:cs="Arial"/>
          <w:lang/>
        </w:rPr>
        <w:t xml:space="preserve"> </w:t>
      </w:r>
      <w:r w:rsidRPr="00B753D5">
        <w:rPr>
          <w:rFonts w:eastAsia="Times New Roman" w:cs="Arial" w:hint="eastAsia"/>
          <w:lang/>
        </w:rPr>
        <w:t>установленной</w:t>
      </w:r>
      <w:r w:rsidRPr="00B753D5">
        <w:rPr>
          <w:rFonts w:eastAsia="Times New Roman" w:cs="Arial"/>
          <w:lang/>
        </w:rPr>
        <w:t xml:space="preserve"> </w:t>
      </w:r>
      <w:r w:rsidRPr="00B753D5">
        <w:rPr>
          <w:rFonts w:eastAsia="Times New Roman" w:cs="Arial" w:hint="eastAsia"/>
          <w:lang/>
        </w:rPr>
        <w:t>границы</w:t>
      </w:r>
      <w:r w:rsidRPr="00B753D5">
        <w:rPr>
          <w:rFonts w:eastAsia="Times New Roman" w:cs="Arial"/>
          <w:lang/>
        </w:rPr>
        <w:t xml:space="preserve"> </w:t>
      </w:r>
      <w:r w:rsidRPr="00B753D5">
        <w:rPr>
          <w:rFonts w:eastAsia="Times New Roman" w:cs="Arial" w:hint="eastAsia"/>
          <w:lang/>
        </w:rPr>
        <w:t>зоны</w:t>
      </w:r>
      <w:r w:rsidRPr="00B753D5">
        <w:rPr>
          <w:rFonts w:eastAsia="Times New Roman" w:cs="Arial"/>
          <w:lang/>
        </w:rPr>
        <w:t xml:space="preserve"> </w:t>
      </w:r>
      <w:r w:rsidRPr="00B753D5">
        <w:rPr>
          <w:rFonts w:eastAsia="Times New Roman" w:cs="Arial" w:hint="eastAsia"/>
          <w:lang/>
        </w:rPr>
        <w:t>с</w:t>
      </w:r>
      <w:r w:rsidRPr="00B753D5">
        <w:rPr>
          <w:rFonts w:eastAsia="Times New Roman" w:cs="Arial"/>
          <w:lang/>
        </w:rPr>
        <w:t xml:space="preserve"> </w:t>
      </w:r>
      <w:r w:rsidRPr="00B753D5">
        <w:rPr>
          <w:rFonts w:eastAsia="Times New Roman" w:cs="Arial" w:hint="eastAsia"/>
          <w:lang/>
        </w:rPr>
        <w:t>особыми</w:t>
      </w:r>
      <w:r w:rsidRPr="00B753D5">
        <w:rPr>
          <w:rFonts w:eastAsia="Times New Roman" w:cs="Arial"/>
          <w:lang/>
        </w:rPr>
        <w:t xml:space="preserve"> </w:t>
      </w:r>
      <w:r w:rsidRPr="00B753D5">
        <w:rPr>
          <w:rFonts w:eastAsia="Times New Roman" w:cs="Arial" w:hint="eastAsia"/>
          <w:lang/>
        </w:rPr>
        <w:t>условиями</w:t>
      </w:r>
      <w:r w:rsidRPr="00B753D5">
        <w:rPr>
          <w:rFonts w:eastAsia="Times New Roman" w:cs="Arial"/>
          <w:lang/>
        </w:rPr>
        <w:t xml:space="preserve"> </w:t>
      </w:r>
      <w:r w:rsidRPr="00B753D5">
        <w:rPr>
          <w:rFonts w:eastAsia="Times New Roman" w:cs="Arial" w:hint="eastAsia"/>
          <w:lang/>
        </w:rPr>
        <w:t>использования</w:t>
      </w:r>
      <w:r w:rsidRPr="00B753D5">
        <w:rPr>
          <w:rFonts w:eastAsia="Times New Roman" w:cs="Arial"/>
          <w:lang/>
        </w:rPr>
        <w:t xml:space="preserve"> </w:t>
      </w:r>
      <w:r w:rsidRPr="00B753D5">
        <w:rPr>
          <w:rFonts w:eastAsia="Times New Roman" w:cs="Arial" w:hint="eastAsia"/>
          <w:lang/>
        </w:rPr>
        <w:t>территорий</w:t>
      </w:r>
      <w:r w:rsidRPr="00B753D5">
        <w:rPr>
          <w:rFonts w:eastAsia="Times New Roman" w:cs="Arial"/>
          <w:lang/>
        </w:rPr>
        <w:t>».</w:t>
      </w:r>
    </w:p>
    <w:p w:rsidR="00530C08" w:rsidRPr="00B753D5" w:rsidRDefault="00530C08" w:rsidP="00530C08">
      <w:pPr>
        <w:ind w:firstLine="567"/>
        <w:jc w:val="both"/>
        <w:rPr>
          <w:rFonts w:eastAsia="Times New Roman" w:cs="Arial"/>
          <w:lang/>
        </w:rPr>
      </w:pPr>
      <w:r w:rsidRPr="00B753D5">
        <w:rPr>
          <w:rFonts w:eastAsia="Times New Roman" w:cs="Arial" w:hint="eastAsia"/>
          <w:lang/>
        </w:rPr>
        <w:t>Т</w:t>
      </w:r>
      <w:r w:rsidRPr="00B753D5">
        <w:rPr>
          <w:rFonts w:eastAsia="Times New Roman" w:cs="Arial"/>
          <w:lang/>
        </w:rPr>
        <w:t>.</w:t>
      </w:r>
      <w:r w:rsidRPr="00B753D5">
        <w:rPr>
          <w:rFonts w:eastAsia="Times New Roman" w:cs="Arial" w:hint="eastAsia"/>
          <w:lang/>
        </w:rPr>
        <w:t>е</w:t>
      </w:r>
      <w:r w:rsidRPr="00B753D5">
        <w:rPr>
          <w:rFonts w:eastAsia="Times New Roman" w:cs="Arial"/>
          <w:lang/>
        </w:rPr>
        <w:t xml:space="preserve">. </w:t>
      </w:r>
      <w:r w:rsidRPr="00B753D5">
        <w:rPr>
          <w:rFonts w:eastAsia="Times New Roman" w:cs="Arial" w:hint="eastAsia"/>
          <w:lang/>
        </w:rPr>
        <w:t>границы</w:t>
      </w:r>
      <w:r w:rsidRPr="00B753D5">
        <w:rPr>
          <w:rFonts w:eastAsia="Times New Roman" w:cs="Arial"/>
          <w:lang/>
        </w:rPr>
        <w:t xml:space="preserve"> </w:t>
      </w:r>
      <w:r w:rsidRPr="00B753D5">
        <w:rPr>
          <w:rFonts w:eastAsia="Times New Roman" w:cs="Arial" w:hint="eastAsia"/>
          <w:lang/>
        </w:rPr>
        <w:t>зон</w:t>
      </w:r>
      <w:r w:rsidRPr="00B753D5">
        <w:rPr>
          <w:rFonts w:eastAsia="Times New Roman" w:cs="Arial"/>
          <w:lang/>
        </w:rPr>
        <w:t xml:space="preserve"> </w:t>
      </w:r>
      <w:r w:rsidRPr="00B753D5">
        <w:rPr>
          <w:rFonts w:eastAsia="Times New Roman" w:cs="Arial" w:hint="eastAsia"/>
          <w:lang/>
        </w:rPr>
        <w:t>охраны</w:t>
      </w:r>
      <w:r w:rsidRPr="00B753D5">
        <w:rPr>
          <w:rFonts w:eastAsia="Times New Roman" w:cs="Arial"/>
          <w:lang/>
        </w:rPr>
        <w:t xml:space="preserve"> </w:t>
      </w:r>
      <w:r w:rsidRPr="00B753D5">
        <w:rPr>
          <w:rFonts w:eastAsia="Times New Roman" w:cs="Arial" w:hint="eastAsia"/>
          <w:lang/>
        </w:rPr>
        <w:t>объектов</w:t>
      </w:r>
      <w:r w:rsidRPr="00B753D5">
        <w:rPr>
          <w:rFonts w:eastAsia="Times New Roman" w:cs="Arial"/>
          <w:lang/>
        </w:rPr>
        <w:t xml:space="preserve"> </w:t>
      </w:r>
      <w:r w:rsidRPr="00B753D5">
        <w:rPr>
          <w:rFonts w:eastAsia="Times New Roman" w:cs="Arial" w:hint="eastAsia"/>
          <w:lang/>
        </w:rPr>
        <w:t>культурного</w:t>
      </w:r>
      <w:r w:rsidRPr="00B753D5">
        <w:rPr>
          <w:rFonts w:eastAsia="Times New Roman" w:cs="Arial"/>
          <w:lang/>
        </w:rPr>
        <w:t xml:space="preserve"> </w:t>
      </w:r>
      <w:r w:rsidRPr="00B753D5">
        <w:rPr>
          <w:rFonts w:eastAsia="Times New Roman" w:cs="Arial" w:hint="eastAsia"/>
          <w:lang/>
        </w:rPr>
        <w:t>наследия</w:t>
      </w:r>
      <w:r w:rsidRPr="00B753D5">
        <w:rPr>
          <w:rFonts w:eastAsia="Times New Roman" w:cs="Arial"/>
          <w:lang/>
        </w:rPr>
        <w:t xml:space="preserve"> </w:t>
      </w:r>
      <w:r w:rsidRPr="00B753D5">
        <w:rPr>
          <w:rFonts w:eastAsia="Times New Roman" w:cs="Arial" w:hint="eastAsia"/>
          <w:lang/>
        </w:rPr>
        <w:t>должны</w:t>
      </w:r>
      <w:r w:rsidRPr="00B753D5">
        <w:rPr>
          <w:rFonts w:eastAsia="Times New Roman" w:cs="Arial"/>
          <w:lang/>
        </w:rPr>
        <w:t xml:space="preserve"> </w:t>
      </w:r>
      <w:r w:rsidRPr="00B753D5">
        <w:rPr>
          <w:rFonts w:eastAsia="Times New Roman" w:cs="Arial" w:hint="eastAsia"/>
          <w:lang/>
        </w:rPr>
        <w:t>быть</w:t>
      </w:r>
      <w:r w:rsidRPr="00B753D5">
        <w:rPr>
          <w:rFonts w:eastAsia="Times New Roman" w:cs="Arial"/>
          <w:lang/>
        </w:rPr>
        <w:t xml:space="preserve"> </w:t>
      </w:r>
      <w:r w:rsidRPr="00B753D5">
        <w:rPr>
          <w:rFonts w:eastAsia="Times New Roman" w:cs="Arial" w:hint="eastAsia"/>
          <w:lang/>
        </w:rPr>
        <w:t>закоординированы</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внесены</w:t>
      </w:r>
      <w:r w:rsidRPr="00B753D5">
        <w:rPr>
          <w:rFonts w:eastAsia="Times New Roman" w:cs="Arial"/>
          <w:lang/>
        </w:rPr>
        <w:t xml:space="preserve"> </w:t>
      </w:r>
      <w:r w:rsidRPr="00B753D5">
        <w:rPr>
          <w:rFonts w:eastAsia="Times New Roman" w:cs="Arial" w:hint="eastAsia"/>
          <w:lang/>
        </w:rPr>
        <w:t>в</w:t>
      </w:r>
      <w:r w:rsidRPr="00B753D5">
        <w:rPr>
          <w:rFonts w:eastAsia="Times New Roman" w:cs="Arial"/>
          <w:lang/>
        </w:rPr>
        <w:t xml:space="preserve"> </w:t>
      </w:r>
      <w:r w:rsidRPr="00B753D5">
        <w:rPr>
          <w:rFonts w:eastAsia="Times New Roman" w:cs="Arial" w:hint="eastAsia"/>
          <w:lang/>
        </w:rPr>
        <w:t>государственный</w:t>
      </w:r>
      <w:r w:rsidRPr="00B753D5">
        <w:rPr>
          <w:rFonts w:eastAsia="Times New Roman" w:cs="Arial"/>
          <w:lang/>
        </w:rPr>
        <w:t xml:space="preserve"> </w:t>
      </w:r>
      <w:r w:rsidRPr="00B753D5">
        <w:rPr>
          <w:rFonts w:eastAsia="Times New Roman" w:cs="Arial" w:hint="eastAsia"/>
          <w:lang/>
        </w:rPr>
        <w:t>кадастр</w:t>
      </w:r>
      <w:r w:rsidRPr="00B753D5">
        <w:rPr>
          <w:rFonts w:eastAsia="Times New Roman" w:cs="Arial"/>
          <w:lang/>
        </w:rPr>
        <w:t xml:space="preserve"> </w:t>
      </w:r>
      <w:r w:rsidRPr="00B753D5">
        <w:rPr>
          <w:rFonts w:eastAsia="Times New Roman" w:cs="Arial" w:hint="eastAsia"/>
          <w:lang/>
        </w:rPr>
        <w:t>недвижимости</w:t>
      </w:r>
      <w:r w:rsidRPr="00B753D5">
        <w:rPr>
          <w:rFonts w:eastAsia="Times New Roman" w:cs="Arial"/>
          <w:lang/>
        </w:rPr>
        <w:t xml:space="preserve">. </w:t>
      </w:r>
      <w:r w:rsidRPr="00B753D5">
        <w:rPr>
          <w:rFonts w:eastAsia="Times New Roman" w:cs="Arial" w:hint="eastAsia"/>
          <w:lang/>
        </w:rPr>
        <w:t>Это</w:t>
      </w:r>
      <w:r w:rsidRPr="00B753D5">
        <w:rPr>
          <w:rFonts w:eastAsia="Times New Roman" w:cs="Arial"/>
          <w:lang/>
        </w:rPr>
        <w:t xml:space="preserve"> </w:t>
      </w:r>
      <w:r w:rsidRPr="00B753D5">
        <w:rPr>
          <w:rFonts w:eastAsia="Times New Roman" w:cs="Arial" w:hint="eastAsia"/>
          <w:lang/>
        </w:rPr>
        <w:t>положение</w:t>
      </w:r>
      <w:r w:rsidRPr="00B753D5">
        <w:rPr>
          <w:rFonts w:eastAsia="Times New Roman" w:cs="Arial"/>
          <w:lang/>
        </w:rPr>
        <w:t xml:space="preserve"> </w:t>
      </w:r>
      <w:r w:rsidRPr="00B753D5">
        <w:rPr>
          <w:rFonts w:eastAsia="Times New Roman" w:cs="Arial" w:hint="eastAsia"/>
          <w:lang/>
        </w:rPr>
        <w:t>значительно</w:t>
      </w:r>
      <w:r w:rsidRPr="00B753D5">
        <w:rPr>
          <w:rFonts w:eastAsia="Times New Roman" w:cs="Arial"/>
          <w:lang/>
        </w:rPr>
        <w:t xml:space="preserve"> </w:t>
      </w:r>
      <w:r w:rsidRPr="00B753D5">
        <w:rPr>
          <w:rFonts w:eastAsia="Times New Roman" w:cs="Arial" w:hint="eastAsia"/>
          <w:lang/>
        </w:rPr>
        <w:t>усложняет</w:t>
      </w:r>
      <w:r w:rsidRPr="00B753D5">
        <w:rPr>
          <w:rFonts w:eastAsia="Times New Roman" w:cs="Arial"/>
          <w:lang/>
        </w:rPr>
        <w:t xml:space="preserve"> </w:t>
      </w:r>
      <w:r w:rsidRPr="00B753D5">
        <w:rPr>
          <w:rFonts w:eastAsia="Times New Roman" w:cs="Arial" w:hint="eastAsia"/>
          <w:lang/>
        </w:rPr>
        <w:t>подготовку</w:t>
      </w:r>
      <w:r w:rsidRPr="00B753D5">
        <w:rPr>
          <w:rFonts w:eastAsia="Times New Roman" w:cs="Arial"/>
          <w:lang/>
        </w:rPr>
        <w:t xml:space="preserve"> </w:t>
      </w:r>
      <w:r w:rsidRPr="00B753D5">
        <w:rPr>
          <w:rFonts w:eastAsia="Times New Roman" w:cs="Arial" w:hint="eastAsia"/>
          <w:lang/>
        </w:rPr>
        <w:t>проектов</w:t>
      </w:r>
      <w:r w:rsidRPr="00B753D5">
        <w:rPr>
          <w:rFonts w:eastAsia="Times New Roman" w:cs="Arial"/>
          <w:lang/>
        </w:rPr>
        <w:t xml:space="preserve"> </w:t>
      </w:r>
      <w:r w:rsidRPr="00B753D5">
        <w:rPr>
          <w:rFonts w:eastAsia="Times New Roman" w:cs="Arial" w:hint="eastAsia"/>
          <w:lang/>
        </w:rPr>
        <w:t>зон</w:t>
      </w:r>
      <w:r w:rsidRPr="00B753D5">
        <w:rPr>
          <w:rFonts w:eastAsia="Times New Roman" w:cs="Arial"/>
          <w:lang/>
        </w:rPr>
        <w:t xml:space="preserve"> </w:t>
      </w:r>
      <w:r w:rsidRPr="00B753D5">
        <w:rPr>
          <w:rFonts w:eastAsia="Times New Roman" w:cs="Arial" w:hint="eastAsia"/>
          <w:lang/>
        </w:rPr>
        <w:t>охраны</w:t>
      </w:r>
      <w:r w:rsidRPr="00B753D5">
        <w:rPr>
          <w:rFonts w:eastAsia="Times New Roman" w:cs="Arial"/>
          <w:lang/>
        </w:rPr>
        <w:t xml:space="preserve">, </w:t>
      </w:r>
      <w:r w:rsidRPr="00B753D5">
        <w:rPr>
          <w:rFonts w:eastAsia="Times New Roman" w:cs="Arial" w:hint="eastAsia"/>
          <w:lang/>
        </w:rPr>
        <w:t>однако</w:t>
      </w:r>
      <w:r w:rsidRPr="00B753D5">
        <w:rPr>
          <w:rFonts w:eastAsia="Times New Roman" w:cs="Arial"/>
          <w:lang/>
        </w:rPr>
        <w:t xml:space="preserve"> </w:t>
      </w:r>
      <w:r w:rsidRPr="00B753D5">
        <w:rPr>
          <w:rFonts w:eastAsia="Times New Roman" w:cs="Arial" w:hint="eastAsia"/>
          <w:lang/>
        </w:rPr>
        <w:t>исключает</w:t>
      </w:r>
      <w:r w:rsidRPr="00B753D5">
        <w:rPr>
          <w:rFonts w:eastAsia="Times New Roman" w:cs="Arial"/>
          <w:lang/>
        </w:rPr>
        <w:t xml:space="preserve"> </w:t>
      </w:r>
      <w:r w:rsidRPr="00B753D5">
        <w:rPr>
          <w:rFonts w:eastAsia="Times New Roman" w:cs="Arial" w:hint="eastAsia"/>
          <w:lang/>
        </w:rPr>
        <w:t>все</w:t>
      </w:r>
      <w:r w:rsidRPr="00B753D5">
        <w:rPr>
          <w:rFonts w:eastAsia="Times New Roman" w:cs="Arial"/>
          <w:lang/>
        </w:rPr>
        <w:t xml:space="preserve"> </w:t>
      </w:r>
      <w:r w:rsidRPr="00B753D5">
        <w:rPr>
          <w:rFonts w:eastAsia="Times New Roman" w:cs="Arial" w:hint="eastAsia"/>
          <w:lang/>
        </w:rPr>
        <w:lastRenderedPageBreak/>
        <w:t>условности</w:t>
      </w:r>
      <w:r w:rsidRPr="00B753D5">
        <w:rPr>
          <w:rFonts w:eastAsia="Times New Roman" w:cs="Arial"/>
          <w:lang/>
        </w:rPr>
        <w:t xml:space="preserve"> </w:t>
      </w:r>
      <w:r w:rsidRPr="00B753D5">
        <w:rPr>
          <w:rFonts w:eastAsia="Times New Roman" w:cs="Arial" w:hint="eastAsia"/>
          <w:lang/>
        </w:rPr>
        <w:t>прохождения</w:t>
      </w:r>
      <w:r w:rsidRPr="00B753D5">
        <w:rPr>
          <w:rFonts w:eastAsia="Times New Roman" w:cs="Arial"/>
          <w:lang/>
        </w:rPr>
        <w:t xml:space="preserve"> </w:t>
      </w:r>
      <w:r w:rsidRPr="00B753D5">
        <w:rPr>
          <w:rFonts w:eastAsia="Times New Roman" w:cs="Arial" w:hint="eastAsia"/>
          <w:lang/>
        </w:rPr>
        <w:t>границ</w:t>
      </w:r>
      <w:r w:rsidRPr="00B753D5">
        <w:rPr>
          <w:rFonts w:eastAsia="Times New Roman" w:cs="Arial"/>
          <w:lang/>
        </w:rPr>
        <w:t xml:space="preserve"> </w:t>
      </w:r>
      <w:r w:rsidRPr="00B753D5">
        <w:rPr>
          <w:rFonts w:eastAsia="Times New Roman" w:cs="Arial" w:hint="eastAsia"/>
          <w:lang/>
        </w:rPr>
        <w:t>территорий</w:t>
      </w:r>
      <w:r w:rsidRPr="00B753D5">
        <w:rPr>
          <w:rFonts w:eastAsia="Times New Roman" w:cs="Arial"/>
          <w:lang/>
        </w:rPr>
        <w:t xml:space="preserve">, </w:t>
      </w:r>
      <w:r w:rsidRPr="00B753D5">
        <w:rPr>
          <w:rFonts w:eastAsia="Times New Roman" w:cs="Arial" w:hint="eastAsia"/>
          <w:lang/>
        </w:rPr>
        <w:t>которые</w:t>
      </w:r>
      <w:r w:rsidRPr="00B753D5">
        <w:rPr>
          <w:rFonts w:eastAsia="Times New Roman" w:cs="Arial"/>
          <w:lang/>
        </w:rPr>
        <w:t xml:space="preserve"> </w:t>
      </w:r>
      <w:r w:rsidRPr="00B753D5">
        <w:rPr>
          <w:rFonts w:eastAsia="Times New Roman" w:cs="Arial" w:hint="eastAsia"/>
          <w:lang/>
        </w:rPr>
        <w:t>применялись</w:t>
      </w:r>
      <w:r w:rsidRPr="00B753D5">
        <w:rPr>
          <w:rFonts w:eastAsia="Times New Roman" w:cs="Arial"/>
          <w:lang/>
        </w:rPr>
        <w:t xml:space="preserve"> </w:t>
      </w:r>
      <w:r w:rsidRPr="00B753D5">
        <w:rPr>
          <w:rFonts w:eastAsia="Times New Roman" w:cs="Arial" w:hint="eastAsia"/>
          <w:lang/>
        </w:rPr>
        <w:t>ранее</w:t>
      </w:r>
      <w:r w:rsidRPr="00B753D5">
        <w:rPr>
          <w:rFonts w:eastAsia="Times New Roman" w:cs="Arial"/>
          <w:lang/>
        </w:rPr>
        <w:t xml:space="preserve">. </w:t>
      </w:r>
      <w:r w:rsidRPr="00B753D5">
        <w:rPr>
          <w:rFonts w:eastAsia="Times New Roman" w:cs="Arial" w:hint="eastAsia"/>
          <w:lang/>
        </w:rPr>
        <w:t>При</w:t>
      </w:r>
      <w:r w:rsidRPr="00B753D5">
        <w:rPr>
          <w:rFonts w:eastAsia="Times New Roman" w:cs="Arial"/>
          <w:lang/>
        </w:rPr>
        <w:t xml:space="preserve"> </w:t>
      </w:r>
      <w:r w:rsidRPr="00B753D5">
        <w:rPr>
          <w:rFonts w:eastAsia="Times New Roman" w:cs="Arial" w:hint="eastAsia"/>
          <w:lang/>
        </w:rPr>
        <w:t>подготовке</w:t>
      </w:r>
      <w:r w:rsidRPr="00B753D5">
        <w:rPr>
          <w:rFonts w:eastAsia="Times New Roman" w:cs="Arial"/>
          <w:lang/>
        </w:rPr>
        <w:t xml:space="preserve"> </w:t>
      </w:r>
      <w:r w:rsidRPr="00B753D5">
        <w:rPr>
          <w:rFonts w:eastAsia="Times New Roman" w:cs="Arial" w:hint="eastAsia"/>
          <w:lang/>
        </w:rPr>
        <w:t>документов</w:t>
      </w:r>
      <w:r w:rsidRPr="00B753D5">
        <w:rPr>
          <w:rFonts w:eastAsia="Times New Roman" w:cs="Arial"/>
          <w:lang/>
        </w:rPr>
        <w:t xml:space="preserve"> </w:t>
      </w:r>
      <w:r w:rsidRPr="00B753D5">
        <w:rPr>
          <w:rFonts w:eastAsia="Times New Roman" w:cs="Arial" w:hint="eastAsia"/>
          <w:lang/>
        </w:rPr>
        <w:t>территориального</w:t>
      </w:r>
      <w:r w:rsidRPr="00B753D5">
        <w:rPr>
          <w:rFonts w:eastAsia="Times New Roman" w:cs="Arial"/>
          <w:lang/>
        </w:rPr>
        <w:t xml:space="preserve"> </w:t>
      </w:r>
      <w:r w:rsidRPr="00B753D5">
        <w:rPr>
          <w:rFonts w:eastAsia="Times New Roman" w:cs="Arial" w:hint="eastAsia"/>
          <w:lang/>
        </w:rPr>
        <w:t>планирования</w:t>
      </w:r>
      <w:r w:rsidRPr="00B753D5">
        <w:rPr>
          <w:rFonts w:eastAsia="Times New Roman" w:cs="Arial"/>
          <w:lang/>
        </w:rPr>
        <w:t xml:space="preserve"> (</w:t>
      </w:r>
      <w:r w:rsidRPr="00B753D5">
        <w:rPr>
          <w:rFonts w:eastAsia="Times New Roman" w:cs="Arial" w:hint="eastAsia"/>
          <w:lang/>
        </w:rPr>
        <w:t>разделов</w:t>
      </w:r>
      <w:r w:rsidRPr="00B753D5">
        <w:rPr>
          <w:rFonts w:eastAsia="Times New Roman" w:cs="Arial"/>
          <w:lang/>
        </w:rPr>
        <w:t xml:space="preserve"> </w:t>
      </w:r>
      <w:r w:rsidRPr="00B753D5">
        <w:rPr>
          <w:rFonts w:eastAsia="Times New Roman" w:cs="Arial" w:hint="eastAsia"/>
          <w:lang/>
        </w:rPr>
        <w:t>по</w:t>
      </w:r>
      <w:r w:rsidRPr="00B753D5">
        <w:rPr>
          <w:rFonts w:eastAsia="Times New Roman" w:cs="Arial"/>
          <w:lang/>
        </w:rPr>
        <w:t xml:space="preserve"> </w:t>
      </w:r>
      <w:r w:rsidRPr="00B753D5">
        <w:rPr>
          <w:rFonts w:eastAsia="Times New Roman" w:cs="Arial" w:hint="eastAsia"/>
          <w:lang/>
        </w:rPr>
        <w:t>охране</w:t>
      </w:r>
      <w:r w:rsidRPr="00B753D5">
        <w:rPr>
          <w:rFonts w:eastAsia="Times New Roman" w:cs="Arial"/>
          <w:lang/>
        </w:rPr>
        <w:t xml:space="preserve"> </w:t>
      </w:r>
      <w:r w:rsidRPr="00B753D5">
        <w:rPr>
          <w:rFonts w:eastAsia="Times New Roman" w:cs="Arial" w:hint="eastAsia"/>
          <w:lang/>
        </w:rPr>
        <w:t>ОКН</w:t>
      </w:r>
      <w:r w:rsidRPr="00B753D5">
        <w:rPr>
          <w:rFonts w:eastAsia="Times New Roman" w:cs="Arial"/>
          <w:lang/>
        </w:rPr>
        <w:t xml:space="preserve">) </w:t>
      </w:r>
      <w:r w:rsidRPr="00B753D5">
        <w:rPr>
          <w:rFonts w:eastAsia="Times New Roman" w:cs="Arial" w:hint="eastAsia"/>
          <w:lang/>
        </w:rPr>
        <w:t>следует</w:t>
      </w:r>
      <w:r w:rsidRPr="00B753D5">
        <w:rPr>
          <w:rFonts w:eastAsia="Times New Roman" w:cs="Arial"/>
          <w:lang/>
        </w:rPr>
        <w:t xml:space="preserve"> </w:t>
      </w:r>
      <w:r w:rsidRPr="00B753D5">
        <w:rPr>
          <w:rFonts w:eastAsia="Times New Roman" w:cs="Arial" w:hint="eastAsia"/>
          <w:lang/>
        </w:rPr>
        <w:t>учитывать</w:t>
      </w:r>
      <w:r w:rsidRPr="00B753D5">
        <w:rPr>
          <w:rFonts w:eastAsia="Times New Roman" w:cs="Arial"/>
          <w:lang/>
        </w:rPr>
        <w:t xml:space="preserve"> </w:t>
      </w:r>
      <w:r w:rsidRPr="00B753D5">
        <w:rPr>
          <w:rFonts w:eastAsia="Times New Roman" w:cs="Arial" w:hint="eastAsia"/>
          <w:lang/>
        </w:rPr>
        <w:t>установленные</w:t>
      </w:r>
      <w:r w:rsidRPr="00B753D5">
        <w:rPr>
          <w:rFonts w:eastAsia="Times New Roman" w:cs="Arial"/>
          <w:lang/>
        </w:rPr>
        <w:t xml:space="preserve"> </w:t>
      </w:r>
      <w:r w:rsidRPr="00B753D5">
        <w:rPr>
          <w:rFonts w:eastAsia="Times New Roman" w:cs="Arial" w:hint="eastAsia"/>
          <w:lang/>
        </w:rPr>
        <w:t>законодательством</w:t>
      </w:r>
      <w:r w:rsidRPr="00B753D5">
        <w:rPr>
          <w:rFonts w:eastAsia="Times New Roman" w:cs="Arial"/>
          <w:lang/>
        </w:rPr>
        <w:t xml:space="preserve"> </w:t>
      </w:r>
      <w:r w:rsidRPr="00B753D5">
        <w:rPr>
          <w:rFonts w:eastAsia="Times New Roman" w:cs="Arial" w:hint="eastAsia"/>
          <w:lang/>
        </w:rPr>
        <w:t>полномочия</w:t>
      </w:r>
      <w:r w:rsidRPr="00B753D5">
        <w:rPr>
          <w:rFonts w:eastAsia="Times New Roman" w:cs="Arial"/>
          <w:lang/>
        </w:rPr>
        <w:t xml:space="preserve"> </w:t>
      </w:r>
      <w:r w:rsidRPr="00B753D5">
        <w:rPr>
          <w:rFonts w:eastAsia="Times New Roman" w:cs="Arial" w:hint="eastAsia"/>
          <w:lang/>
        </w:rPr>
        <w:t>различных</w:t>
      </w:r>
      <w:r w:rsidRPr="00B753D5">
        <w:rPr>
          <w:rFonts w:eastAsia="Times New Roman" w:cs="Arial"/>
          <w:lang/>
        </w:rPr>
        <w:t xml:space="preserve"> </w:t>
      </w:r>
      <w:r w:rsidRPr="00B753D5">
        <w:rPr>
          <w:rFonts w:eastAsia="Times New Roman" w:cs="Arial" w:hint="eastAsia"/>
          <w:lang/>
        </w:rPr>
        <w:t>органов</w:t>
      </w:r>
      <w:r w:rsidRPr="00B753D5">
        <w:rPr>
          <w:rFonts w:eastAsia="Times New Roman" w:cs="Arial"/>
          <w:lang/>
        </w:rPr>
        <w:t xml:space="preserve"> </w:t>
      </w:r>
      <w:r w:rsidRPr="00B753D5">
        <w:rPr>
          <w:rFonts w:eastAsia="Times New Roman" w:cs="Arial" w:hint="eastAsia"/>
          <w:lang/>
        </w:rPr>
        <w:t>власти</w:t>
      </w:r>
      <w:r w:rsidRPr="00B753D5">
        <w:rPr>
          <w:rFonts w:eastAsia="Times New Roman" w:cs="Arial"/>
          <w:lang/>
        </w:rPr>
        <w:t xml:space="preserve"> </w:t>
      </w:r>
      <w:r w:rsidRPr="00B753D5">
        <w:rPr>
          <w:rFonts w:eastAsia="Times New Roman" w:cs="Arial" w:hint="eastAsia"/>
          <w:lang/>
        </w:rPr>
        <w:t>по</w:t>
      </w:r>
      <w:r w:rsidRPr="00B753D5">
        <w:rPr>
          <w:rFonts w:eastAsia="Times New Roman" w:cs="Arial"/>
          <w:lang/>
        </w:rPr>
        <w:t xml:space="preserve"> </w:t>
      </w:r>
      <w:r w:rsidRPr="00B753D5">
        <w:rPr>
          <w:rFonts w:eastAsia="Times New Roman" w:cs="Arial" w:hint="eastAsia"/>
          <w:lang/>
        </w:rPr>
        <w:t>охране</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сохранению</w:t>
      </w:r>
      <w:r w:rsidRPr="00B753D5">
        <w:rPr>
          <w:rFonts w:eastAsia="Times New Roman" w:cs="Arial"/>
          <w:lang/>
        </w:rPr>
        <w:t xml:space="preserve"> </w:t>
      </w:r>
      <w:r w:rsidRPr="00B753D5">
        <w:rPr>
          <w:rFonts w:eastAsia="Times New Roman" w:cs="Arial" w:hint="eastAsia"/>
          <w:lang/>
        </w:rPr>
        <w:t>ОКН</w:t>
      </w:r>
      <w:r w:rsidRPr="00B753D5">
        <w:rPr>
          <w:rFonts w:eastAsia="Times New Roman" w:cs="Arial"/>
          <w:lang/>
        </w:rPr>
        <w:t>.</w:t>
      </w:r>
    </w:p>
    <w:p w:rsidR="00530C08" w:rsidRPr="00B753D5" w:rsidRDefault="00530C08" w:rsidP="00530C08">
      <w:pPr>
        <w:ind w:firstLine="567"/>
        <w:jc w:val="both"/>
        <w:rPr>
          <w:rFonts w:eastAsia="Times New Roman" w:cs="Arial"/>
          <w:lang/>
        </w:rPr>
      </w:pPr>
      <w:r w:rsidRPr="00B753D5">
        <w:rPr>
          <w:rFonts w:eastAsia="Times New Roman" w:cs="Arial" w:hint="eastAsia"/>
          <w:lang/>
        </w:rPr>
        <w:t>Так</w:t>
      </w:r>
      <w:r w:rsidRPr="00B753D5">
        <w:rPr>
          <w:rFonts w:eastAsia="Times New Roman" w:cs="Arial"/>
          <w:lang/>
        </w:rPr>
        <w:t xml:space="preserve">, </w:t>
      </w:r>
      <w:r w:rsidRPr="00B753D5">
        <w:rPr>
          <w:rFonts w:eastAsia="Times New Roman" w:cs="Arial" w:hint="eastAsia"/>
          <w:lang/>
        </w:rPr>
        <w:t>согласно</w:t>
      </w:r>
      <w:r w:rsidRPr="00B753D5">
        <w:rPr>
          <w:rFonts w:eastAsia="Times New Roman" w:cs="Arial"/>
          <w:lang/>
        </w:rPr>
        <w:t xml:space="preserve"> </w:t>
      </w:r>
      <w:r w:rsidRPr="00B753D5">
        <w:rPr>
          <w:rFonts w:eastAsia="Times New Roman" w:cs="Arial" w:hint="eastAsia"/>
          <w:lang/>
        </w:rPr>
        <w:t>Федеральному</w:t>
      </w:r>
      <w:r w:rsidRPr="00B753D5">
        <w:rPr>
          <w:rFonts w:eastAsia="Times New Roman" w:cs="Arial"/>
          <w:lang/>
        </w:rPr>
        <w:t xml:space="preserve"> </w:t>
      </w:r>
      <w:r w:rsidRPr="00B753D5">
        <w:rPr>
          <w:rFonts w:eastAsia="Times New Roman" w:cs="Arial" w:hint="eastAsia"/>
          <w:lang/>
        </w:rPr>
        <w:t>закону</w:t>
      </w:r>
      <w:r w:rsidRPr="00B753D5">
        <w:rPr>
          <w:rFonts w:eastAsia="Times New Roman" w:cs="Arial"/>
          <w:lang/>
        </w:rPr>
        <w:t xml:space="preserve"> </w:t>
      </w:r>
      <w:r w:rsidRPr="00B753D5">
        <w:rPr>
          <w:rFonts w:eastAsia="Times New Roman" w:cs="Arial" w:hint="eastAsia"/>
          <w:lang/>
        </w:rPr>
        <w:t>от</w:t>
      </w:r>
      <w:r w:rsidRPr="00B753D5">
        <w:rPr>
          <w:rFonts w:eastAsia="Times New Roman" w:cs="Arial"/>
          <w:lang/>
        </w:rPr>
        <w:t xml:space="preserve"> 6 </w:t>
      </w:r>
      <w:r w:rsidRPr="00B753D5">
        <w:rPr>
          <w:rFonts w:eastAsia="Times New Roman" w:cs="Arial" w:hint="eastAsia"/>
          <w:lang/>
        </w:rPr>
        <w:t>октября</w:t>
      </w:r>
      <w:r w:rsidRPr="00B753D5">
        <w:rPr>
          <w:rFonts w:eastAsia="Times New Roman" w:cs="Arial"/>
          <w:lang/>
        </w:rPr>
        <w:t xml:space="preserve"> 2003 </w:t>
      </w:r>
      <w:r w:rsidRPr="00B753D5">
        <w:rPr>
          <w:rFonts w:eastAsia="Times New Roman" w:cs="Arial" w:hint="eastAsia"/>
          <w:lang/>
        </w:rPr>
        <w:t>года</w:t>
      </w:r>
      <w:r w:rsidRPr="00B753D5">
        <w:rPr>
          <w:rFonts w:eastAsia="Times New Roman" w:cs="Arial"/>
          <w:lang/>
        </w:rPr>
        <w:t xml:space="preserve"> N 131-</w:t>
      </w:r>
      <w:r w:rsidRPr="00B753D5">
        <w:rPr>
          <w:rFonts w:eastAsia="Times New Roman" w:cs="Arial" w:hint="eastAsia"/>
          <w:lang/>
        </w:rPr>
        <w:t>ФЗ</w:t>
      </w:r>
      <w:r w:rsidRPr="00B753D5">
        <w:rPr>
          <w:rFonts w:eastAsia="Times New Roman" w:cs="Arial"/>
          <w:lang/>
        </w:rPr>
        <w:t xml:space="preserve"> «</w:t>
      </w:r>
      <w:r w:rsidRPr="00B753D5">
        <w:rPr>
          <w:rFonts w:eastAsia="Times New Roman" w:cs="Arial" w:hint="eastAsia"/>
          <w:lang/>
        </w:rPr>
        <w:t>Об</w:t>
      </w:r>
      <w:r w:rsidRPr="00B753D5">
        <w:rPr>
          <w:rFonts w:eastAsia="Times New Roman" w:cs="Arial"/>
          <w:lang/>
        </w:rPr>
        <w:t xml:space="preserve"> </w:t>
      </w:r>
      <w:r w:rsidRPr="00B753D5">
        <w:rPr>
          <w:rFonts w:eastAsia="Times New Roman" w:cs="Arial" w:hint="eastAsia"/>
          <w:lang/>
        </w:rPr>
        <w:t>общих</w:t>
      </w:r>
      <w:r w:rsidRPr="00B753D5">
        <w:rPr>
          <w:rFonts w:eastAsia="Times New Roman" w:cs="Arial"/>
          <w:lang/>
        </w:rPr>
        <w:t xml:space="preserve"> </w:t>
      </w:r>
      <w:r w:rsidRPr="00B753D5">
        <w:rPr>
          <w:rFonts w:eastAsia="Times New Roman" w:cs="Arial" w:hint="eastAsia"/>
          <w:lang/>
        </w:rPr>
        <w:t>принципах</w:t>
      </w:r>
      <w:r w:rsidRPr="00B753D5">
        <w:rPr>
          <w:rFonts w:eastAsia="Times New Roman" w:cs="Arial"/>
          <w:lang/>
        </w:rPr>
        <w:t xml:space="preserve"> </w:t>
      </w:r>
      <w:r w:rsidRPr="00B753D5">
        <w:rPr>
          <w:rFonts w:eastAsia="Times New Roman" w:cs="Arial" w:hint="eastAsia"/>
          <w:lang/>
        </w:rPr>
        <w:t>организации</w:t>
      </w:r>
      <w:r w:rsidRPr="00B753D5">
        <w:rPr>
          <w:rFonts w:eastAsia="Times New Roman" w:cs="Arial"/>
          <w:lang/>
        </w:rPr>
        <w:t xml:space="preserve"> </w:t>
      </w:r>
      <w:r w:rsidRPr="00B753D5">
        <w:rPr>
          <w:rFonts w:eastAsia="Times New Roman" w:cs="Arial" w:hint="eastAsia"/>
          <w:lang/>
        </w:rPr>
        <w:t>местного</w:t>
      </w:r>
      <w:r w:rsidRPr="00B753D5">
        <w:rPr>
          <w:rFonts w:eastAsia="Times New Roman" w:cs="Arial"/>
          <w:lang/>
        </w:rPr>
        <w:t xml:space="preserve"> </w:t>
      </w:r>
      <w:r w:rsidRPr="00B753D5">
        <w:rPr>
          <w:rFonts w:eastAsia="Times New Roman" w:cs="Arial" w:hint="eastAsia"/>
          <w:lang/>
        </w:rPr>
        <w:t>самоуправления</w:t>
      </w:r>
      <w:r w:rsidRPr="00B753D5">
        <w:rPr>
          <w:rFonts w:eastAsia="Times New Roman" w:cs="Arial"/>
          <w:lang/>
        </w:rPr>
        <w:t xml:space="preserve"> </w:t>
      </w:r>
      <w:r w:rsidRPr="00B753D5">
        <w:rPr>
          <w:rFonts w:eastAsia="Times New Roman" w:cs="Arial" w:hint="eastAsia"/>
          <w:lang/>
        </w:rPr>
        <w:t>в</w:t>
      </w:r>
      <w:r w:rsidRPr="00B753D5">
        <w:rPr>
          <w:rFonts w:eastAsia="Times New Roman" w:cs="Arial"/>
          <w:lang/>
        </w:rPr>
        <w:t xml:space="preserve"> </w:t>
      </w:r>
      <w:r w:rsidRPr="00B753D5">
        <w:rPr>
          <w:rFonts w:eastAsia="Times New Roman" w:cs="Arial" w:hint="eastAsia"/>
          <w:lang/>
        </w:rPr>
        <w:t>Российской</w:t>
      </w:r>
      <w:r w:rsidRPr="00B753D5">
        <w:rPr>
          <w:rFonts w:eastAsia="Times New Roman" w:cs="Arial"/>
          <w:lang/>
        </w:rPr>
        <w:t xml:space="preserve"> </w:t>
      </w:r>
      <w:r w:rsidRPr="00B753D5">
        <w:rPr>
          <w:rFonts w:eastAsia="Times New Roman" w:cs="Arial" w:hint="eastAsia"/>
          <w:lang/>
        </w:rPr>
        <w:t>Федерации</w:t>
      </w:r>
      <w:r w:rsidRPr="00B753D5">
        <w:rPr>
          <w:rFonts w:eastAsia="Times New Roman" w:cs="Arial"/>
          <w:lang/>
        </w:rPr>
        <w:t xml:space="preserve">», </w:t>
      </w:r>
      <w:r w:rsidRPr="00B753D5">
        <w:rPr>
          <w:rFonts w:eastAsia="Times New Roman" w:cs="Arial" w:hint="eastAsia"/>
          <w:lang/>
        </w:rPr>
        <w:t>к</w:t>
      </w:r>
      <w:r w:rsidRPr="00B753D5">
        <w:rPr>
          <w:rFonts w:eastAsia="Times New Roman" w:cs="Arial"/>
          <w:lang/>
        </w:rPr>
        <w:t xml:space="preserve"> </w:t>
      </w:r>
      <w:r w:rsidRPr="00B753D5">
        <w:rPr>
          <w:rFonts w:eastAsia="Times New Roman" w:cs="Arial" w:hint="eastAsia"/>
          <w:lang/>
        </w:rPr>
        <w:t>вопросам</w:t>
      </w:r>
      <w:r w:rsidRPr="00B753D5">
        <w:rPr>
          <w:rFonts w:eastAsia="Times New Roman" w:cs="Arial"/>
          <w:lang/>
        </w:rPr>
        <w:t xml:space="preserve"> </w:t>
      </w:r>
      <w:r w:rsidRPr="00B753D5">
        <w:rPr>
          <w:rFonts w:eastAsia="Times New Roman" w:cs="Arial" w:hint="eastAsia"/>
          <w:lang/>
        </w:rPr>
        <w:t>местного</w:t>
      </w:r>
      <w:r w:rsidRPr="00B753D5">
        <w:rPr>
          <w:rFonts w:eastAsia="Times New Roman" w:cs="Arial"/>
          <w:lang/>
        </w:rPr>
        <w:t xml:space="preserve"> </w:t>
      </w:r>
      <w:r w:rsidRPr="00B753D5">
        <w:rPr>
          <w:rFonts w:eastAsia="Times New Roman" w:cs="Arial" w:hint="eastAsia"/>
          <w:lang/>
        </w:rPr>
        <w:t>значения</w:t>
      </w:r>
      <w:r w:rsidRPr="00B753D5">
        <w:rPr>
          <w:rFonts w:eastAsia="Times New Roman" w:cs="Arial"/>
          <w:lang/>
        </w:rPr>
        <w:t xml:space="preserve"> </w:t>
      </w:r>
      <w:r w:rsidRPr="00B753D5">
        <w:rPr>
          <w:rFonts w:eastAsia="Times New Roman" w:cs="Arial" w:hint="eastAsia"/>
          <w:lang/>
        </w:rPr>
        <w:t>поселения</w:t>
      </w:r>
      <w:r w:rsidRPr="00B753D5">
        <w:rPr>
          <w:rFonts w:eastAsia="Times New Roman" w:cs="Arial"/>
          <w:lang/>
        </w:rPr>
        <w:t xml:space="preserve"> </w:t>
      </w:r>
      <w:r w:rsidRPr="00B753D5">
        <w:rPr>
          <w:rFonts w:eastAsia="Times New Roman" w:cs="Arial" w:hint="eastAsia"/>
          <w:lang/>
        </w:rPr>
        <w:t>отнесено</w:t>
      </w:r>
      <w:r w:rsidRPr="00B753D5">
        <w:rPr>
          <w:rFonts w:eastAsia="Times New Roman" w:cs="Arial"/>
          <w:lang/>
        </w:rPr>
        <w:t xml:space="preserve"> (</w:t>
      </w:r>
      <w:r w:rsidRPr="00B753D5">
        <w:rPr>
          <w:rFonts w:eastAsia="Times New Roman" w:cs="Arial" w:hint="eastAsia"/>
          <w:lang/>
        </w:rPr>
        <w:t>п</w:t>
      </w:r>
      <w:r w:rsidRPr="00B753D5">
        <w:rPr>
          <w:rFonts w:eastAsia="Times New Roman" w:cs="Arial"/>
          <w:lang/>
        </w:rPr>
        <w:t xml:space="preserve">.13 </w:t>
      </w:r>
      <w:r w:rsidRPr="00B753D5">
        <w:rPr>
          <w:rFonts w:eastAsia="Times New Roman" w:cs="Arial" w:hint="eastAsia"/>
          <w:lang/>
        </w:rPr>
        <w:t>ч</w:t>
      </w:r>
      <w:r w:rsidRPr="00B753D5">
        <w:rPr>
          <w:rFonts w:eastAsia="Times New Roman" w:cs="Arial"/>
          <w:lang/>
        </w:rPr>
        <w:t xml:space="preserve">.1 </w:t>
      </w:r>
      <w:r w:rsidRPr="00B753D5">
        <w:rPr>
          <w:rFonts w:eastAsia="Times New Roman" w:cs="Arial" w:hint="eastAsia"/>
          <w:lang/>
        </w:rPr>
        <w:t>ст</w:t>
      </w:r>
      <w:r w:rsidRPr="00B753D5">
        <w:rPr>
          <w:rFonts w:eastAsia="Times New Roman" w:cs="Arial"/>
          <w:lang/>
        </w:rPr>
        <w:t>.14): «</w:t>
      </w:r>
      <w:r w:rsidRPr="00B753D5">
        <w:rPr>
          <w:rFonts w:eastAsia="Times New Roman" w:cs="Arial" w:hint="eastAsia"/>
          <w:lang/>
        </w:rPr>
        <w:t>сохранение</w:t>
      </w:r>
      <w:r w:rsidRPr="00B753D5">
        <w:rPr>
          <w:rFonts w:eastAsia="Times New Roman" w:cs="Arial"/>
          <w:lang/>
        </w:rPr>
        <w:t xml:space="preserve">, </w:t>
      </w:r>
      <w:r w:rsidRPr="00B753D5">
        <w:rPr>
          <w:rFonts w:eastAsia="Times New Roman" w:cs="Arial" w:hint="eastAsia"/>
          <w:lang/>
        </w:rPr>
        <w:t>использование</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популяризация</w:t>
      </w:r>
      <w:r w:rsidRPr="00B753D5">
        <w:rPr>
          <w:rFonts w:eastAsia="Times New Roman" w:cs="Arial"/>
          <w:lang/>
        </w:rPr>
        <w:t xml:space="preserve"> </w:t>
      </w:r>
      <w:r w:rsidRPr="00B753D5">
        <w:rPr>
          <w:rFonts w:eastAsia="Times New Roman" w:cs="Arial" w:hint="eastAsia"/>
          <w:lang/>
        </w:rPr>
        <w:t>объектов</w:t>
      </w:r>
      <w:r w:rsidRPr="00B753D5">
        <w:rPr>
          <w:rFonts w:eastAsia="Times New Roman" w:cs="Arial"/>
          <w:lang/>
        </w:rPr>
        <w:t xml:space="preserve"> </w:t>
      </w:r>
      <w:r w:rsidRPr="00B753D5">
        <w:rPr>
          <w:rFonts w:eastAsia="Times New Roman" w:cs="Arial" w:hint="eastAsia"/>
          <w:lang/>
        </w:rPr>
        <w:t>культурного</w:t>
      </w:r>
      <w:r w:rsidRPr="00B753D5">
        <w:rPr>
          <w:rFonts w:eastAsia="Times New Roman" w:cs="Arial"/>
          <w:lang/>
        </w:rPr>
        <w:t xml:space="preserve"> </w:t>
      </w:r>
      <w:r w:rsidRPr="00B753D5">
        <w:rPr>
          <w:rFonts w:eastAsia="Times New Roman" w:cs="Arial" w:hint="eastAsia"/>
          <w:lang/>
        </w:rPr>
        <w:t>наследия</w:t>
      </w:r>
      <w:r w:rsidRPr="00B753D5">
        <w:rPr>
          <w:rFonts w:eastAsia="Times New Roman" w:cs="Arial"/>
          <w:lang/>
        </w:rPr>
        <w:t xml:space="preserve"> (</w:t>
      </w:r>
      <w:r w:rsidRPr="00B753D5">
        <w:rPr>
          <w:rFonts w:eastAsia="Times New Roman" w:cs="Arial" w:hint="eastAsia"/>
          <w:lang/>
        </w:rPr>
        <w:t>памятников</w:t>
      </w:r>
      <w:r w:rsidRPr="00B753D5">
        <w:rPr>
          <w:rFonts w:eastAsia="Times New Roman" w:cs="Arial"/>
          <w:lang/>
        </w:rPr>
        <w:t xml:space="preserve"> </w:t>
      </w:r>
      <w:r w:rsidRPr="00B753D5">
        <w:rPr>
          <w:rFonts w:eastAsia="Times New Roman" w:cs="Arial" w:hint="eastAsia"/>
          <w:lang/>
        </w:rPr>
        <w:t>истории</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культуры</w:t>
      </w:r>
      <w:r w:rsidRPr="00B753D5">
        <w:rPr>
          <w:rFonts w:eastAsia="Times New Roman" w:cs="Arial"/>
          <w:lang/>
        </w:rPr>
        <w:t xml:space="preserve">), </w:t>
      </w:r>
      <w:r w:rsidRPr="00B753D5">
        <w:rPr>
          <w:rFonts w:eastAsia="Times New Roman" w:cs="Arial" w:hint="eastAsia"/>
          <w:lang/>
        </w:rPr>
        <w:t>находящихся</w:t>
      </w:r>
      <w:r w:rsidRPr="00B753D5">
        <w:rPr>
          <w:rFonts w:eastAsia="Times New Roman" w:cs="Arial"/>
          <w:lang/>
        </w:rPr>
        <w:t xml:space="preserve"> </w:t>
      </w:r>
      <w:r w:rsidRPr="00B753D5">
        <w:rPr>
          <w:rFonts w:eastAsia="Times New Roman" w:cs="Arial" w:hint="eastAsia"/>
          <w:lang/>
        </w:rPr>
        <w:t>в</w:t>
      </w:r>
      <w:r w:rsidRPr="00B753D5">
        <w:rPr>
          <w:rFonts w:eastAsia="Times New Roman" w:cs="Arial"/>
          <w:lang/>
        </w:rPr>
        <w:t xml:space="preserve"> </w:t>
      </w:r>
      <w:r w:rsidRPr="00B753D5">
        <w:rPr>
          <w:rFonts w:eastAsia="Times New Roman" w:cs="Arial" w:hint="eastAsia"/>
          <w:lang/>
        </w:rPr>
        <w:t>собственности</w:t>
      </w:r>
      <w:r w:rsidRPr="00B753D5">
        <w:rPr>
          <w:rFonts w:eastAsia="Times New Roman" w:cs="Arial"/>
          <w:lang/>
        </w:rPr>
        <w:t xml:space="preserve"> </w:t>
      </w:r>
      <w:r w:rsidRPr="00B753D5">
        <w:rPr>
          <w:rFonts w:eastAsia="Times New Roman" w:cs="Arial" w:hint="eastAsia"/>
          <w:lang/>
        </w:rPr>
        <w:t>поселения</w:t>
      </w:r>
      <w:r w:rsidRPr="00B753D5">
        <w:rPr>
          <w:rFonts w:eastAsia="Times New Roman" w:cs="Arial"/>
          <w:lang/>
        </w:rPr>
        <w:t xml:space="preserve">, </w:t>
      </w:r>
      <w:r w:rsidRPr="00B753D5">
        <w:rPr>
          <w:rFonts w:eastAsia="Times New Roman" w:cs="Arial" w:hint="eastAsia"/>
          <w:lang/>
        </w:rPr>
        <w:t>охрана</w:t>
      </w:r>
      <w:r w:rsidRPr="00B753D5">
        <w:rPr>
          <w:rFonts w:eastAsia="Times New Roman" w:cs="Arial"/>
          <w:lang/>
        </w:rPr>
        <w:t xml:space="preserve"> </w:t>
      </w:r>
      <w:r w:rsidRPr="00B753D5">
        <w:rPr>
          <w:rFonts w:eastAsia="Times New Roman" w:cs="Arial" w:hint="eastAsia"/>
          <w:lang/>
        </w:rPr>
        <w:t>объектов</w:t>
      </w:r>
      <w:r w:rsidRPr="00B753D5">
        <w:rPr>
          <w:rFonts w:eastAsia="Times New Roman" w:cs="Arial"/>
          <w:lang/>
        </w:rPr>
        <w:t xml:space="preserve"> </w:t>
      </w:r>
      <w:r w:rsidRPr="00B753D5">
        <w:rPr>
          <w:rFonts w:eastAsia="Times New Roman" w:cs="Arial" w:hint="eastAsia"/>
          <w:lang/>
        </w:rPr>
        <w:t>культурного</w:t>
      </w:r>
      <w:r w:rsidRPr="00B753D5">
        <w:rPr>
          <w:rFonts w:eastAsia="Times New Roman" w:cs="Arial"/>
          <w:lang/>
        </w:rPr>
        <w:t xml:space="preserve"> </w:t>
      </w:r>
      <w:r w:rsidRPr="00B753D5">
        <w:rPr>
          <w:rFonts w:eastAsia="Times New Roman" w:cs="Arial" w:hint="eastAsia"/>
          <w:lang/>
        </w:rPr>
        <w:t>наследия</w:t>
      </w:r>
      <w:r w:rsidRPr="00B753D5">
        <w:rPr>
          <w:rFonts w:eastAsia="Times New Roman" w:cs="Arial"/>
          <w:lang/>
        </w:rPr>
        <w:t xml:space="preserve"> (</w:t>
      </w:r>
      <w:r w:rsidRPr="00B753D5">
        <w:rPr>
          <w:rFonts w:eastAsia="Times New Roman" w:cs="Arial" w:hint="eastAsia"/>
          <w:lang/>
        </w:rPr>
        <w:t>памятников</w:t>
      </w:r>
      <w:r w:rsidRPr="00B753D5">
        <w:rPr>
          <w:rFonts w:eastAsia="Times New Roman" w:cs="Arial"/>
          <w:lang/>
        </w:rPr>
        <w:t xml:space="preserve"> </w:t>
      </w:r>
      <w:r w:rsidRPr="00B753D5">
        <w:rPr>
          <w:rFonts w:eastAsia="Times New Roman" w:cs="Arial" w:hint="eastAsia"/>
          <w:lang/>
        </w:rPr>
        <w:t>истории</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культуры</w:t>
      </w:r>
      <w:r w:rsidRPr="00B753D5">
        <w:rPr>
          <w:rFonts w:eastAsia="Times New Roman" w:cs="Arial"/>
          <w:lang/>
        </w:rPr>
        <w:t xml:space="preserve">) </w:t>
      </w:r>
      <w:r w:rsidRPr="00B753D5">
        <w:rPr>
          <w:rFonts w:eastAsia="Times New Roman" w:cs="Arial" w:hint="eastAsia"/>
          <w:lang/>
        </w:rPr>
        <w:t>местного</w:t>
      </w:r>
      <w:r w:rsidRPr="00B753D5">
        <w:rPr>
          <w:rFonts w:eastAsia="Times New Roman" w:cs="Arial"/>
          <w:lang/>
        </w:rPr>
        <w:t xml:space="preserve"> (</w:t>
      </w:r>
      <w:r w:rsidRPr="00B753D5">
        <w:rPr>
          <w:rFonts w:eastAsia="Times New Roman" w:cs="Arial" w:hint="eastAsia"/>
          <w:lang/>
        </w:rPr>
        <w:t>муниципального</w:t>
      </w:r>
      <w:r w:rsidRPr="00B753D5">
        <w:rPr>
          <w:rFonts w:eastAsia="Times New Roman" w:cs="Arial"/>
          <w:lang/>
        </w:rPr>
        <w:t xml:space="preserve">) </w:t>
      </w:r>
      <w:r w:rsidRPr="00B753D5">
        <w:rPr>
          <w:rFonts w:eastAsia="Times New Roman" w:cs="Arial" w:hint="eastAsia"/>
          <w:lang/>
        </w:rPr>
        <w:t>значения</w:t>
      </w:r>
      <w:r w:rsidRPr="00B753D5">
        <w:rPr>
          <w:rFonts w:eastAsia="Times New Roman" w:cs="Arial"/>
          <w:lang/>
        </w:rPr>
        <w:t xml:space="preserve">, </w:t>
      </w:r>
      <w:r w:rsidRPr="00B753D5">
        <w:rPr>
          <w:rFonts w:eastAsia="Times New Roman" w:cs="Arial" w:hint="eastAsia"/>
          <w:lang/>
        </w:rPr>
        <w:t>расположенных</w:t>
      </w:r>
      <w:r w:rsidRPr="00B753D5">
        <w:rPr>
          <w:rFonts w:eastAsia="Times New Roman" w:cs="Arial"/>
          <w:lang/>
        </w:rPr>
        <w:t xml:space="preserve"> </w:t>
      </w:r>
      <w:r w:rsidRPr="00B753D5">
        <w:rPr>
          <w:rFonts w:eastAsia="Times New Roman" w:cs="Arial" w:hint="eastAsia"/>
          <w:lang/>
        </w:rPr>
        <w:t>на</w:t>
      </w:r>
      <w:r w:rsidRPr="00B753D5">
        <w:rPr>
          <w:rFonts w:eastAsia="Times New Roman" w:cs="Arial"/>
          <w:lang/>
        </w:rPr>
        <w:t xml:space="preserve"> </w:t>
      </w:r>
      <w:r w:rsidRPr="00B753D5">
        <w:rPr>
          <w:rFonts w:eastAsia="Times New Roman" w:cs="Arial" w:hint="eastAsia"/>
          <w:lang/>
        </w:rPr>
        <w:t>территории</w:t>
      </w:r>
      <w:r w:rsidRPr="00B753D5">
        <w:rPr>
          <w:rFonts w:eastAsia="Times New Roman" w:cs="Arial"/>
          <w:lang/>
        </w:rPr>
        <w:t xml:space="preserve"> </w:t>
      </w:r>
      <w:r w:rsidRPr="00B753D5">
        <w:rPr>
          <w:rFonts w:eastAsia="Times New Roman" w:cs="Arial" w:hint="eastAsia"/>
          <w:lang/>
        </w:rPr>
        <w:t>поселения</w:t>
      </w:r>
      <w:r w:rsidRPr="00B753D5">
        <w:rPr>
          <w:rFonts w:eastAsia="Times New Roman" w:cs="Arial"/>
          <w:lang/>
        </w:rPr>
        <w:t>».</w:t>
      </w:r>
    </w:p>
    <w:p w:rsidR="00530C08" w:rsidRPr="00B753D5" w:rsidRDefault="00530C08" w:rsidP="00530C08">
      <w:pPr>
        <w:ind w:firstLine="567"/>
        <w:jc w:val="both"/>
        <w:rPr>
          <w:rFonts w:eastAsia="Times New Roman" w:cs="Arial"/>
          <w:lang/>
        </w:rPr>
      </w:pPr>
      <w:r w:rsidRPr="00B753D5">
        <w:rPr>
          <w:rFonts w:eastAsia="Times New Roman" w:cs="Arial" w:hint="eastAsia"/>
          <w:lang/>
        </w:rPr>
        <w:t>Часть</w:t>
      </w:r>
      <w:r w:rsidRPr="00B753D5">
        <w:rPr>
          <w:rFonts w:eastAsia="Times New Roman" w:cs="Arial"/>
          <w:lang/>
        </w:rPr>
        <w:t xml:space="preserve"> 2 </w:t>
      </w:r>
      <w:r w:rsidRPr="00B753D5">
        <w:rPr>
          <w:rFonts w:eastAsia="Times New Roman" w:cs="Arial" w:hint="eastAsia"/>
          <w:lang/>
        </w:rPr>
        <w:t>статьи</w:t>
      </w:r>
      <w:r w:rsidRPr="00B753D5">
        <w:rPr>
          <w:rFonts w:eastAsia="Times New Roman" w:cs="Arial"/>
          <w:lang/>
        </w:rPr>
        <w:t xml:space="preserve"> 26.3 </w:t>
      </w:r>
      <w:r w:rsidRPr="00B753D5">
        <w:rPr>
          <w:rFonts w:eastAsia="Times New Roman" w:cs="Arial" w:hint="eastAsia"/>
          <w:lang/>
        </w:rPr>
        <w:t>Федерального</w:t>
      </w:r>
      <w:r w:rsidRPr="00B753D5">
        <w:rPr>
          <w:rFonts w:eastAsia="Times New Roman" w:cs="Arial"/>
          <w:lang/>
        </w:rPr>
        <w:t xml:space="preserve"> </w:t>
      </w:r>
      <w:r w:rsidRPr="00B753D5">
        <w:rPr>
          <w:rFonts w:eastAsia="Times New Roman" w:cs="Arial" w:hint="eastAsia"/>
          <w:lang/>
        </w:rPr>
        <w:t>закона</w:t>
      </w:r>
      <w:r w:rsidRPr="00B753D5">
        <w:rPr>
          <w:rFonts w:eastAsia="Times New Roman" w:cs="Arial"/>
          <w:lang/>
        </w:rPr>
        <w:t xml:space="preserve"> </w:t>
      </w:r>
      <w:r w:rsidRPr="00B753D5">
        <w:rPr>
          <w:rFonts w:eastAsia="Times New Roman" w:cs="Arial" w:hint="eastAsia"/>
          <w:lang/>
        </w:rPr>
        <w:t>от</w:t>
      </w:r>
      <w:r w:rsidRPr="00B753D5">
        <w:rPr>
          <w:rFonts w:eastAsia="Times New Roman" w:cs="Arial"/>
          <w:lang/>
        </w:rPr>
        <w:t xml:space="preserve"> 6 </w:t>
      </w:r>
      <w:r w:rsidRPr="00B753D5">
        <w:rPr>
          <w:rFonts w:eastAsia="Times New Roman" w:cs="Arial" w:hint="eastAsia"/>
          <w:lang/>
        </w:rPr>
        <w:t>октября</w:t>
      </w:r>
      <w:r w:rsidRPr="00B753D5">
        <w:rPr>
          <w:rFonts w:eastAsia="Times New Roman" w:cs="Arial"/>
          <w:lang/>
        </w:rPr>
        <w:t xml:space="preserve"> 1999 </w:t>
      </w:r>
      <w:r w:rsidRPr="00B753D5">
        <w:rPr>
          <w:rFonts w:eastAsia="Times New Roman" w:cs="Arial" w:hint="eastAsia"/>
          <w:lang/>
        </w:rPr>
        <w:t>года</w:t>
      </w:r>
      <w:r w:rsidRPr="00B753D5">
        <w:rPr>
          <w:rFonts w:eastAsia="Times New Roman" w:cs="Arial"/>
          <w:lang/>
        </w:rPr>
        <w:t xml:space="preserve"> N 184-</w:t>
      </w:r>
      <w:r w:rsidRPr="00B753D5">
        <w:rPr>
          <w:rFonts w:eastAsia="Times New Roman" w:cs="Arial" w:hint="eastAsia"/>
          <w:lang/>
        </w:rPr>
        <w:t>ФЗ</w:t>
      </w:r>
      <w:r w:rsidRPr="00B753D5">
        <w:rPr>
          <w:rFonts w:eastAsia="Times New Roman" w:cs="Arial"/>
          <w:lang/>
        </w:rPr>
        <w:t xml:space="preserve"> «</w:t>
      </w:r>
      <w:r w:rsidRPr="00B753D5">
        <w:rPr>
          <w:rFonts w:eastAsia="Times New Roman" w:cs="Arial" w:hint="eastAsia"/>
          <w:lang/>
        </w:rPr>
        <w:t>Об</w:t>
      </w:r>
      <w:r w:rsidRPr="00B753D5">
        <w:rPr>
          <w:rFonts w:eastAsia="Times New Roman" w:cs="Arial"/>
          <w:lang/>
        </w:rPr>
        <w:t xml:space="preserve"> о</w:t>
      </w:r>
      <w:r w:rsidRPr="00B753D5">
        <w:rPr>
          <w:rFonts w:eastAsia="Times New Roman" w:cs="Arial" w:hint="eastAsia"/>
          <w:lang/>
        </w:rPr>
        <w:t>бщих</w:t>
      </w:r>
      <w:r w:rsidRPr="00B753D5">
        <w:rPr>
          <w:rFonts w:eastAsia="Times New Roman" w:cs="Arial"/>
          <w:lang/>
        </w:rPr>
        <w:t xml:space="preserve"> </w:t>
      </w:r>
      <w:r w:rsidRPr="00B753D5">
        <w:rPr>
          <w:rFonts w:eastAsia="Times New Roman" w:cs="Arial" w:hint="eastAsia"/>
          <w:lang/>
        </w:rPr>
        <w:t>принципах</w:t>
      </w:r>
      <w:r w:rsidRPr="00B753D5">
        <w:rPr>
          <w:rFonts w:eastAsia="Times New Roman" w:cs="Arial"/>
          <w:lang/>
        </w:rPr>
        <w:t xml:space="preserve"> </w:t>
      </w:r>
      <w:r w:rsidRPr="00B753D5">
        <w:rPr>
          <w:rFonts w:eastAsia="Times New Roman" w:cs="Arial" w:hint="eastAsia"/>
          <w:lang/>
        </w:rPr>
        <w:t>организации</w:t>
      </w:r>
      <w:r w:rsidRPr="00B753D5">
        <w:rPr>
          <w:rFonts w:eastAsia="Times New Roman" w:cs="Arial"/>
          <w:lang/>
        </w:rPr>
        <w:t xml:space="preserve"> </w:t>
      </w:r>
      <w:r w:rsidRPr="00B753D5">
        <w:rPr>
          <w:rFonts w:eastAsia="Times New Roman" w:cs="Arial" w:hint="eastAsia"/>
          <w:lang/>
        </w:rPr>
        <w:t>законодательных</w:t>
      </w:r>
      <w:r w:rsidRPr="00B753D5">
        <w:rPr>
          <w:rFonts w:eastAsia="Times New Roman" w:cs="Arial"/>
          <w:lang/>
        </w:rPr>
        <w:t xml:space="preserve"> (</w:t>
      </w:r>
      <w:r w:rsidRPr="00B753D5">
        <w:rPr>
          <w:rFonts w:eastAsia="Times New Roman" w:cs="Arial" w:hint="eastAsia"/>
          <w:lang/>
        </w:rPr>
        <w:t>представительных</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исполнительных</w:t>
      </w:r>
      <w:r w:rsidRPr="00B753D5">
        <w:rPr>
          <w:rFonts w:eastAsia="Times New Roman" w:cs="Arial"/>
          <w:lang/>
        </w:rPr>
        <w:t xml:space="preserve"> </w:t>
      </w:r>
      <w:r w:rsidRPr="00B753D5">
        <w:rPr>
          <w:rFonts w:eastAsia="Times New Roman" w:cs="Arial" w:hint="eastAsia"/>
          <w:lang/>
        </w:rPr>
        <w:t>органов</w:t>
      </w:r>
      <w:r w:rsidRPr="00B753D5">
        <w:rPr>
          <w:rFonts w:eastAsia="Times New Roman" w:cs="Arial"/>
          <w:lang/>
        </w:rPr>
        <w:t xml:space="preserve"> </w:t>
      </w:r>
      <w:r w:rsidRPr="00B753D5">
        <w:rPr>
          <w:rFonts w:eastAsia="Times New Roman" w:cs="Arial" w:hint="eastAsia"/>
          <w:lang/>
        </w:rPr>
        <w:t>государственной</w:t>
      </w:r>
      <w:r w:rsidRPr="00B753D5">
        <w:rPr>
          <w:rFonts w:eastAsia="Times New Roman" w:cs="Arial"/>
          <w:lang/>
        </w:rPr>
        <w:t xml:space="preserve"> </w:t>
      </w:r>
      <w:r w:rsidRPr="00B753D5">
        <w:rPr>
          <w:rFonts w:eastAsia="Times New Roman" w:cs="Arial" w:hint="eastAsia"/>
          <w:lang/>
        </w:rPr>
        <w:t>власти</w:t>
      </w:r>
      <w:r w:rsidRPr="00B753D5">
        <w:rPr>
          <w:rFonts w:eastAsia="Times New Roman" w:cs="Arial"/>
          <w:lang/>
        </w:rPr>
        <w:t xml:space="preserve"> </w:t>
      </w:r>
      <w:r w:rsidRPr="00B753D5">
        <w:rPr>
          <w:rFonts w:eastAsia="Times New Roman" w:cs="Arial" w:hint="eastAsia"/>
          <w:lang/>
        </w:rPr>
        <w:t>субъектов</w:t>
      </w:r>
      <w:r w:rsidRPr="00B753D5">
        <w:rPr>
          <w:rFonts w:eastAsia="Times New Roman" w:cs="Arial"/>
          <w:lang/>
        </w:rPr>
        <w:t xml:space="preserve"> </w:t>
      </w:r>
      <w:r w:rsidRPr="00B753D5">
        <w:rPr>
          <w:rFonts w:eastAsia="Times New Roman" w:cs="Arial" w:hint="eastAsia"/>
          <w:lang/>
        </w:rPr>
        <w:t>Российской</w:t>
      </w:r>
      <w:r w:rsidRPr="00B753D5">
        <w:rPr>
          <w:rFonts w:eastAsia="Times New Roman" w:cs="Arial"/>
          <w:lang/>
        </w:rPr>
        <w:t xml:space="preserve"> </w:t>
      </w:r>
      <w:r w:rsidRPr="00B753D5">
        <w:rPr>
          <w:rFonts w:eastAsia="Times New Roman" w:cs="Arial" w:hint="eastAsia"/>
          <w:lang/>
        </w:rPr>
        <w:t>Федерации</w:t>
      </w:r>
      <w:r w:rsidRPr="00B753D5">
        <w:rPr>
          <w:rFonts w:eastAsia="Times New Roman" w:cs="Arial"/>
          <w:lang/>
        </w:rPr>
        <w:t>» (</w:t>
      </w:r>
      <w:r w:rsidRPr="00B753D5">
        <w:rPr>
          <w:rFonts w:eastAsia="Times New Roman" w:cs="Arial" w:hint="eastAsia"/>
          <w:lang/>
        </w:rPr>
        <w:t>с</w:t>
      </w:r>
      <w:r w:rsidRPr="00B753D5">
        <w:rPr>
          <w:rFonts w:eastAsia="Times New Roman" w:cs="Arial"/>
          <w:lang/>
        </w:rPr>
        <w:t xml:space="preserve"> </w:t>
      </w:r>
      <w:r w:rsidRPr="00B753D5">
        <w:rPr>
          <w:rFonts w:eastAsia="Times New Roman" w:cs="Arial" w:hint="eastAsia"/>
          <w:lang/>
        </w:rPr>
        <w:t>последующими</w:t>
      </w:r>
      <w:r w:rsidRPr="00B753D5">
        <w:rPr>
          <w:rFonts w:eastAsia="Times New Roman" w:cs="Arial"/>
          <w:lang/>
        </w:rPr>
        <w:t xml:space="preserve"> </w:t>
      </w:r>
      <w:r w:rsidRPr="00B753D5">
        <w:rPr>
          <w:rFonts w:eastAsia="Times New Roman" w:cs="Arial" w:hint="eastAsia"/>
          <w:lang/>
        </w:rPr>
        <w:t>редакциями</w:t>
      </w:r>
      <w:r w:rsidRPr="00B753D5">
        <w:rPr>
          <w:rFonts w:eastAsia="Times New Roman" w:cs="Arial"/>
          <w:lang/>
        </w:rPr>
        <w:t xml:space="preserve">) </w:t>
      </w:r>
      <w:r w:rsidRPr="00B753D5">
        <w:rPr>
          <w:rFonts w:eastAsia="Times New Roman" w:cs="Arial" w:hint="eastAsia"/>
          <w:lang/>
        </w:rPr>
        <w:t>устанавливает</w:t>
      </w:r>
      <w:r w:rsidRPr="00B753D5">
        <w:rPr>
          <w:rFonts w:eastAsia="Times New Roman" w:cs="Arial"/>
          <w:lang/>
        </w:rPr>
        <w:t xml:space="preserve">, </w:t>
      </w:r>
      <w:r w:rsidRPr="00B753D5">
        <w:rPr>
          <w:rFonts w:eastAsia="Times New Roman" w:cs="Arial" w:hint="eastAsia"/>
          <w:lang/>
        </w:rPr>
        <w:t>что</w:t>
      </w:r>
      <w:r w:rsidRPr="00B753D5">
        <w:rPr>
          <w:rFonts w:eastAsia="Times New Roman" w:cs="Arial"/>
          <w:lang/>
        </w:rPr>
        <w:t xml:space="preserve"> «</w:t>
      </w:r>
      <w:r w:rsidRPr="00B753D5">
        <w:rPr>
          <w:rFonts w:eastAsia="Times New Roman" w:cs="Arial" w:hint="eastAsia"/>
          <w:lang/>
        </w:rPr>
        <w:t>к</w:t>
      </w:r>
      <w:r w:rsidRPr="00B753D5">
        <w:rPr>
          <w:rFonts w:eastAsia="Times New Roman" w:cs="Arial"/>
          <w:lang/>
        </w:rPr>
        <w:t xml:space="preserve"> </w:t>
      </w:r>
      <w:r w:rsidRPr="00B753D5">
        <w:rPr>
          <w:rFonts w:eastAsia="Times New Roman" w:cs="Arial" w:hint="eastAsia"/>
          <w:lang/>
        </w:rPr>
        <w:t>полномочиям</w:t>
      </w:r>
      <w:r w:rsidRPr="00B753D5">
        <w:rPr>
          <w:rFonts w:eastAsia="Times New Roman" w:cs="Arial"/>
          <w:lang/>
        </w:rPr>
        <w:t xml:space="preserve"> </w:t>
      </w:r>
      <w:r w:rsidRPr="00B753D5">
        <w:rPr>
          <w:rFonts w:eastAsia="Times New Roman" w:cs="Arial" w:hint="eastAsia"/>
          <w:lang/>
        </w:rPr>
        <w:t>органов</w:t>
      </w:r>
      <w:r w:rsidRPr="00B753D5">
        <w:rPr>
          <w:rFonts w:eastAsia="Times New Roman" w:cs="Arial"/>
          <w:lang/>
        </w:rPr>
        <w:t xml:space="preserve"> </w:t>
      </w:r>
      <w:r w:rsidRPr="00B753D5">
        <w:rPr>
          <w:rFonts w:eastAsia="Times New Roman" w:cs="Arial" w:hint="eastAsia"/>
          <w:lang/>
        </w:rPr>
        <w:t>государственной</w:t>
      </w:r>
      <w:r w:rsidRPr="00B753D5">
        <w:rPr>
          <w:rFonts w:eastAsia="Times New Roman" w:cs="Arial"/>
          <w:lang/>
        </w:rPr>
        <w:t xml:space="preserve"> </w:t>
      </w:r>
      <w:r w:rsidRPr="00B753D5">
        <w:rPr>
          <w:rFonts w:eastAsia="Times New Roman" w:cs="Arial" w:hint="eastAsia"/>
          <w:lang/>
        </w:rPr>
        <w:t>власти</w:t>
      </w:r>
      <w:r w:rsidRPr="00B753D5">
        <w:rPr>
          <w:rFonts w:eastAsia="Times New Roman" w:cs="Arial"/>
          <w:lang/>
        </w:rPr>
        <w:t xml:space="preserve"> </w:t>
      </w:r>
      <w:r w:rsidRPr="00B753D5">
        <w:rPr>
          <w:rFonts w:eastAsia="Times New Roman" w:cs="Arial" w:hint="eastAsia"/>
          <w:lang/>
        </w:rPr>
        <w:t>субъекта</w:t>
      </w:r>
      <w:r w:rsidRPr="00B753D5">
        <w:rPr>
          <w:rFonts w:eastAsia="Times New Roman" w:cs="Arial"/>
          <w:lang/>
        </w:rPr>
        <w:t xml:space="preserve"> </w:t>
      </w:r>
      <w:r w:rsidRPr="00B753D5">
        <w:rPr>
          <w:rFonts w:eastAsia="Times New Roman" w:cs="Arial" w:hint="eastAsia"/>
          <w:lang/>
        </w:rPr>
        <w:t>Российской</w:t>
      </w:r>
      <w:r w:rsidRPr="00B753D5">
        <w:rPr>
          <w:rFonts w:eastAsia="Times New Roman" w:cs="Arial"/>
          <w:lang/>
        </w:rPr>
        <w:t xml:space="preserve"> </w:t>
      </w:r>
      <w:r w:rsidRPr="00B753D5">
        <w:rPr>
          <w:rFonts w:eastAsia="Times New Roman" w:cs="Arial" w:hint="eastAsia"/>
          <w:lang/>
        </w:rPr>
        <w:t>Федерации</w:t>
      </w:r>
      <w:r w:rsidRPr="00B753D5">
        <w:rPr>
          <w:rFonts w:eastAsia="Times New Roman" w:cs="Arial"/>
          <w:lang/>
        </w:rPr>
        <w:t xml:space="preserve"> </w:t>
      </w:r>
      <w:r w:rsidRPr="00B753D5">
        <w:rPr>
          <w:rFonts w:eastAsia="Times New Roman" w:cs="Arial" w:hint="eastAsia"/>
          <w:lang/>
        </w:rPr>
        <w:t>по</w:t>
      </w:r>
      <w:r w:rsidRPr="00B753D5">
        <w:rPr>
          <w:rFonts w:eastAsia="Times New Roman" w:cs="Arial"/>
          <w:lang/>
        </w:rPr>
        <w:t xml:space="preserve"> </w:t>
      </w:r>
      <w:r w:rsidRPr="00B753D5">
        <w:rPr>
          <w:rFonts w:eastAsia="Times New Roman" w:cs="Arial" w:hint="eastAsia"/>
          <w:lang/>
        </w:rPr>
        <w:t>предметам</w:t>
      </w:r>
      <w:r w:rsidRPr="00B753D5">
        <w:rPr>
          <w:rFonts w:eastAsia="Times New Roman" w:cs="Arial"/>
          <w:lang/>
        </w:rPr>
        <w:t xml:space="preserve"> </w:t>
      </w:r>
      <w:r w:rsidRPr="00B753D5">
        <w:rPr>
          <w:rFonts w:eastAsia="Times New Roman" w:cs="Arial" w:hint="eastAsia"/>
          <w:lang/>
        </w:rPr>
        <w:t>совместного</w:t>
      </w:r>
      <w:r w:rsidRPr="00B753D5">
        <w:rPr>
          <w:rFonts w:eastAsia="Times New Roman" w:cs="Arial"/>
          <w:lang/>
        </w:rPr>
        <w:t xml:space="preserve"> </w:t>
      </w:r>
      <w:r w:rsidRPr="00B753D5">
        <w:rPr>
          <w:rFonts w:eastAsia="Times New Roman" w:cs="Arial" w:hint="eastAsia"/>
          <w:lang/>
        </w:rPr>
        <w:t>ведения</w:t>
      </w:r>
      <w:r w:rsidRPr="00B753D5">
        <w:rPr>
          <w:rFonts w:eastAsia="Times New Roman" w:cs="Arial"/>
          <w:lang/>
        </w:rPr>
        <w:t xml:space="preserve">, </w:t>
      </w:r>
      <w:r w:rsidRPr="00B753D5">
        <w:rPr>
          <w:rFonts w:eastAsia="Times New Roman" w:cs="Arial" w:hint="eastAsia"/>
          <w:lang/>
        </w:rPr>
        <w:t>осуществляемым</w:t>
      </w:r>
      <w:r w:rsidRPr="00B753D5">
        <w:rPr>
          <w:rFonts w:eastAsia="Times New Roman" w:cs="Arial"/>
          <w:lang/>
        </w:rPr>
        <w:t xml:space="preserve"> </w:t>
      </w:r>
      <w:r w:rsidRPr="00B753D5">
        <w:rPr>
          <w:rFonts w:eastAsia="Times New Roman" w:cs="Arial" w:hint="eastAsia"/>
          <w:lang/>
        </w:rPr>
        <w:t>данными</w:t>
      </w:r>
      <w:r w:rsidRPr="00B753D5">
        <w:rPr>
          <w:rFonts w:eastAsia="Times New Roman" w:cs="Arial"/>
          <w:lang/>
        </w:rPr>
        <w:t xml:space="preserve"> </w:t>
      </w:r>
      <w:r w:rsidRPr="00B753D5">
        <w:rPr>
          <w:rFonts w:eastAsia="Times New Roman" w:cs="Arial" w:hint="eastAsia"/>
          <w:lang/>
        </w:rPr>
        <w:t>органами</w:t>
      </w:r>
      <w:r w:rsidRPr="00B753D5">
        <w:rPr>
          <w:rFonts w:eastAsia="Times New Roman" w:cs="Arial"/>
          <w:lang/>
        </w:rPr>
        <w:t xml:space="preserve"> </w:t>
      </w:r>
      <w:r w:rsidRPr="00B753D5">
        <w:rPr>
          <w:rFonts w:eastAsia="Times New Roman" w:cs="Arial" w:hint="eastAsia"/>
          <w:lang/>
        </w:rPr>
        <w:t>самостоятельно</w:t>
      </w:r>
      <w:r w:rsidRPr="00B753D5">
        <w:rPr>
          <w:rFonts w:eastAsia="Times New Roman" w:cs="Arial"/>
          <w:lang/>
        </w:rPr>
        <w:t xml:space="preserve"> </w:t>
      </w:r>
      <w:r w:rsidRPr="00B753D5">
        <w:rPr>
          <w:rFonts w:eastAsia="Times New Roman" w:cs="Arial" w:hint="eastAsia"/>
          <w:lang/>
        </w:rPr>
        <w:t>за</w:t>
      </w:r>
      <w:r w:rsidRPr="00B753D5">
        <w:rPr>
          <w:rFonts w:eastAsia="Times New Roman" w:cs="Arial"/>
          <w:lang/>
        </w:rPr>
        <w:t xml:space="preserve"> </w:t>
      </w:r>
      <w:r w:rsidRPr="00B753D5">
        <w:rPr>
          <w:rFonts w:eastAsia="Times New Roman" w:cs="Arial" w:hint="eastAsia"/>
          <w:lang/>
        </w:rPr>
        <w:t>счет</w:t>
      </w:r>
      <w:r w:rsidRPr="00B753D5">
        <w:rPr>
          <w:rFonts w:eastAsia="Times New Roman" w:cs="Arial"/>
          <w:lang/>
        </w:rPr>
        <w:t xml:space="preserve"> </w:t>
      </w:r>
      <w:r w:rsidRPr="00B753D5">
        <w:rPr>
          <w:rFonts w:eastAsia="Times New Roman" w:cs="Arial" w:hint="eastAsia"/>
          <w:lang/>
        </w:rPr>
        <w:t>средств</w:t>
      </w:r>
      <w:r w:rsidRPr="00B753D5">
        <w:rPr>
          <w:rFonts w:eastAsia="Times New Roman" w:cs="Arial"/>
          <w:lang/>
        </w:rPr>
        <w:t xml:space="preserve"> </w:t>
      </w:r>
      <w:r w:rsidRPr="00B753D5">
        <w:rPr>
          <w:rFonts w:eastAsia="Times New Roman" w:cs="Arial" w:hint="eastAsia"/>
          <w:lang/>
        </w:rPr>
        <w:t>бюджета</w:t>
      </w:r>
      <w:r w:rsidRPr="00B753D5">
        <w:rPr>
          <w:rFonts w:eastAsia="Times New Roman" w:cs="Arial"/>
          <w:lang/>
        </w:rPr>
        <w:t xml:space="preserve"> </w:t>
      </w:r>
      <w:r w:rsidRPr="00B753D5">
        <w:rPr>
          <w:rFonts w:eastAsia="Times New Roman" w:cs="Arial" w:hint="eastAsia"/>
          <w:lang/>
        </w:rPr>
        <w:t>субъекта</w:t>
      </w:r>
      <w:r w:rsidRPr="00B753D5">
        <w:rPr>
          <w:rFonts w:eastAsia="Times New Roman" w:cs="Arial"/>
          <w:lang/>
        </w:rPr>
        <w:t xml:space="preserve"> </w:t>
      </w:r>
      <w:r w:rsidRPr="00B753D5">
        <w:rPr>
          <w:rFonts w:eastAsia="Times New Roman" w:cs="Arial" w:hint="eastAsia"/>
          <w:lang/>
        </w:rPr>
        <w:t>Российской</w:t>
      </w:r>
      <w:r w:rsidRPr="00B753D5">
        <w:rPr>
          <w:rFonts w:eastAsia="Times New Roman" w:cs="Arial"/>
          <w:lang/>
        </w:rPr>
        <w:t xml:space="preserve"> </w:t>
      </w:r>
      <w:r w:rsidRPr="00B753D5">
        <w:rPr>
          <w:rFonts w:eastAsia="Times New Roman" w:cs="Arial" w:hint="eastAsia"/>
          <w:lang/>
        </w:rPr>
        <w:t>Федерации</w:t>
      </w:r>
      <w:r w:rsidRPr="00B753D5">
        <w:rPr>
          <w:rFonts w:eastAsia="Times New Roman" w:cs="Arial"/>
          <w:lang/>
        </w:rPr>
        <w:t xml:space="preserve"> (</w:t>
      </w:r>
      <w:r w:rsidRPr="00B753D5">
        <w:rPr>
          <w:rFonts w:eastAsia="Times New Roman" w:cs="Arial" w:hint="eastAsia"/>
          <w:lang/>
        </w:rPr>
        <w:t>за</w:t>
      </w:r>
      <w:r w:rsidRPr="00B753D5">
        <w:rPr>
          <w:rFonts w:eastAsia="Times New Roman" w:cs="Arial"/>
          <w:lang/>
        </w:rPr>
        <w:t xml:space="preserve"> </w:t>
      </w:r>
      <w:r w:rsidRPr="00B753D5">
        <w:rPr>
          <w:rFonts w:eastAsia="Times New Roman" w:cs="Arial" w:hint="eastAsia"/>
          <w:lang/>
        </w:rPr>
        <w:t>исключением</w:t>
      </w:r>
      <w:r w:rsidRPr="00B753D5">
        <w:rPr>
          <w:rFonts w:eastAsia="Times New Roman" w:cs="Arial"/>
          <w:lang/>
        </w:rPr>
        <w:t xml:space="preserve"> </w:t>
      </w:r>
      <w:r w:rsidRPr="00B753D5">
        <w:rPr>
          <w:rFonts w:eastAsia="Times New Roman" w:cs="Arial" w:hint="eastAsia"/>
          <w:lang/>
        </w:rPr>
        <w:t>субвенций</w:t>
      </w:r>
      <w:r w:rsidRPr="00B753D5">
        <w:rPr>
          <w:rFonts w:eastAsia="Times New Roman" w:cs="Arial"/>
          <w:lang/>
        </w:rPr>
        <w:t xml:space="preserve"> </w:t>
      </w:r>
      <w:r w:rsidRPr="00B753D5">
        <w:rPr>
          <w:rFonts w:eastAsia="Times New Roman" w:cs="Arial" w:hint="eastAsia"/>
          <w:lang/>
        </w:rPr>
        <w:t>из</w:t>
      </w:r>
      <w:r w:rsidRPr="00B753D5">
        <w:rPr>
          <w:rFonts w:eastAsia="Times New Roman" w:cs="Arial"/>
          <w:lang/>
        </w:rPr>
        <w:t xml:space="preserve"> </w:t>
      </w:r>
      <w:r w:rsidRPr="00B753D5">
        <w:rPr>
          <w:rFonts w:eastAsia="Times New Roman" w:cs="Arial" w:hint="eastAsia"/>
          <w:lang/>
        </w:rPr>
        <w:t>федерального</w:t>
      </w:r>
      <w:r w:rsidRPr="00B753D5">
        <w:rPr>
          <w:rFonts w:eastAsia="Times New Roman" w:cs="Arial"/>
          <w:lang/>
        </w:rPr>
        <w:t xml:space="preserve"> </w:t>
      </w:r>
      <w:r w:rsidRPr="00B753D5">
        <w:rPr>
          <w:rFonts w:eastAsia="Times New Roman" w:cs="Arial" w:hint="eastAsia"/>
          <w:lang/>
        </w:rPr>
        <w:t>бюджета</w:t>
      </w:r>
      <w:r w:rsidRPr="00B753D5">
        <w:rPr>
          <w:rFonts w:eastAsia="Times New Roman" w:cs="Arial"/>
          <w:lang/>
        </w:rPr>
        <w:t xml:space="preserve">), </w:t>
      </w:r>
      <w:r w:rsidRPr="00B753D5">
        <w:rPr>
          <w:rFonts w:eastAsia="Times New Roman" w:cs="Arial" w:hint="eastAsia"/>
          <w:lang/>
        </w:rPr>
        <w:t>относится</w:t>
      </w:r>
      <w:r w:rsidRPr="00B753D5">
        <w:rPr>
          <w:rFonts w:eastAsia="Times New Roman" w:cs="Arial"/>
          <w:lang/>
        </w:rPr>
        <w:t xml:space="preserve"> </w:t>
      </w:r>
      <w:r w:rsidRPr="00B753D5">
        <w:rPr>
          <w:rFonts w:eastAsia="Times New Roman" w:cs="Arial" w:hint="eastAsia"/>
          <w:lang/>
        </w:rPr>
        <w:t>решение</w:t>
      </w:r>
      <w:r w:rsidRPr="00B753D5">
        <w:rPr>
          <w:rFonts w:eastAsia="Times New Roman" w:cs="Arial"/>
          <w:lang/>
        </w:rPr>
        <w:t xml:space="preserve"> </w:t>
      </w:r>
      <w:r w:rsidRPr="00B753D5">
        <w:rPr>
          <w:rFonts w:eastAsia="Times New Roman" w:cs="Arial" w:hint="eastAsia"/>
          <w:lang/>
        </w:rPr>
        <w:t>вопросов</w:t>
      </w:r>
      <w:r w:rsidRPr="00B753D5">
        <w:rPr>
          <w:rFonts w:eastAsia="Times New Roman" w:cs="Arial"/>
          <w:lang/>
        </w:rPr>
        <w:t xml:space="preserve">: (…) </w:t>
      </w:r>
      <w:r w:rsidRPr="00B753D5">
        <w:rPr>
          <w:rFonts w:eastAsia="Times New Roman" w:cs="Arial" w:hint="eastAsia"/>
          <w:lang/>
        </w:rPr>
        <w:t>п</w:t>
      </w:r>
      <w:r w:rsidRPr="00B753D5">
        <w:rPr>
          <w:rFonts w:eastAsia="Times New Roman" w:cs="Arial"/>
          <w:lang/>
        </w:rPr>
        <w:t xml:space="preserve">.15) </w:t>
      </w:r>
      <w:r w:rsidRPr="00B753D5">
        <w:rPr>
          <w:rFonts w:eastAsia="Times New Roman" w:cs="Arial" w:hint="eastAsia"/>
          <w:lang/>
        </w:rPr>
        <w:t>сохранения</w:t>
      </w:r>
      <w:r w:rsidRPr="00B753D5">
        <w:rPr>
          <w:rFonts w:eastAsia="Times New Roman" w:cs="Arial"/>
          <w:lang/>
        </w:rPr>
        <w:t xml:space="preserve">, </w:t>
      </w:r>
      <w:r w:rsidRPr="00B753D5">
        <w:rPr>
          <w:rFonts w:eastAsia="Times New Roman" w:cs="Arial" w:hint="eastAsia"/>
          <w:lang/>
        </w:rPr>
        <w:t>использования</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популяризации</w:t>
      </w:r>
      <w:r w:rsidRPr="00B753D5">
        <w:rPr>
          <w:rFonts w:eastAsia="Times New Roman" w:cs="Arial"/>
          <w:lang/>
        </w:rPr>
        <w:t xml:space="preserve"> </w:t>
      </w:r>
      <w:r w:rsidRPr="00B753D5">
        <w:rPr>
          <w:rFonts w:eastAsia="Times New Roman" w:cs="Arial" w:hint="eastAsia"/>
          <w:lang/>
        </w:rPr>
        <w:t>объектов</w:t>
      </w:r>
      <w:r w:rsidRPr="00B753D5">
        <w:rPr>
          <w:rFonts w:eastAsia="Times New Roman" w:cs="Arial"/>
          <w:lang/>
        </w:rPr>
        <w:t xml:space="preserve"> </w:t>
      </w:r>
      <w:r w:rsidRPr="00B753D5">
        <w:rPr>
          <w:rFonts w:eastAsia="Times New Roman" w:cs="Arial" w:hint="eastAsia"/>
          <w:lang/>
        </w:rPr>
        <w:t>культурного</w:t>
      </w:r>
      <w:r w:rsidRPr="00B753D5">
        <w:rPr>
          <w:rFonts w:eastAsia="Times New Roman" w:cs="Arial"/>
          <w:lang/>
        </w:rPr>
        <w:t xml:space="preserve"> </w:t>
      </w:r>
      <w:r w:rsidRPr="00B753D5">
        <w:rPr>
          <w:rFonts w:eastAsia="Times New Roman" w:cs="Arial" w:hint="eastAsia"/>
          <w:lang/>
        </w:rPr>
        <w:t>наследия</w:t>
      </w:r>
      <w:r w:rsidRPr="00B753D5">
        <w:rPr>
          <w:rFonts w:eastAsia="Times New Roman" w:cs="Arial"/>
          <w:lang/>
        </w:rPr>
        <w:t xml:space="preserve"> (</w:t>
      </w:r>
      <w:r w:rsidRPr="00B753D5">
        <w:rPr>
          <w:rFonts w:eastAsia="Times New Roman" w:cs="Arial" w:hint="eastAsia"/>
          <w:lang/>
        </w:rPr>
        <w:t>памятников</w:t>
      </w:r>
      <w:r w:rsidRPr="00B753D5">
        <w:rPr>
          <w:rFonts w:eastAsia="Times New Roman" w:cs="Arial"/>
          <w:lang/>
        </w:rPr>
        <w:t xml:space="preserve"> </w:t>
      </w:r>
      <w:r w:rsidRPr="00B753D5">
        <w:rPr>
          <w:rFonts w:eastAsia="Times New Roman" w:cs="Arial" w:hint="eastAsia"/>
          <w:lang/>
        </w:rPr>
        <w:t>истории</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культуры</w:t>
      </w:r>
      <w:r w:rsidRPr="00B753D5">
        <w:rPr>
          <w:rFonts w:eastAsia="Times New Roman" w:cs="Arial"/>
          <w:lang/>
        </w:rPr>
        <w:t xml:space="preserve">), </w:t>
      </w:r>
      <w:r w:rsidRPr="00B753D5">
        <w:rPr>
          <w:rFonts w:eastAsia="Times New Roman" w:cs="Arial" w:hint="eastAsia"/>
          <w:lang/>
        </w:rPr>
        <w:t>находящихся</w:t>
      </w:r>
      <w:r w:rsidRPr="00B753D5">
        <w:rPr>
          <w:rFonts w:eastAsia="Times New Roman" w:cs="Arial"/>
          <w:lang/>
        </w:rPr>
        <w:t xml:space="preserve"> </w:t>
      </w:r>
      <w:r w:rsidRPr="00B753D5">
        <w:rPr>
          <w:rFonts w:eastAsia="Times New Roman" w:cs="Arial" w:hint="eastAsia"/>
          <w:lang/>
        </w:rPr>
        <w:t>в</w:t>
      </w:r>
      <w:r w:rsidRPr="00B753D5">
        <w:rPr>
          <w:rFonts w:eastAsia="Times New Roman" w:cs="Arial"/>
          <w:lang/>
        </w:rPr>
        <w:t xml:space="preserve"> </w:t>
      </w:r>
      <w:r w:rsidRPr="00B753D5">
        <w:rPr>
          <w:rFonts w:eastAsia="Times New Roman" w:cs="Arial" w:hint="eastAsia"/>
          <w:lang/>
        </w:rPr>
        <w:t>собственности</w:t>
      </w:r>
      <w:r w:rsidRPr="00B753D5">
        <w:rPr>
          <w:rFonts w:eastAsia="Times New Roman" w:cs="Arial"/>
          <w:lang/>
        </w:rPr>
        <w:t xml:space="preserve"> </w:t>
      </w:r>
      <w:r w:rsidRPr="00B753D5">
        <w:rPr>
          <w:rFonts w:eastAsia="Times New Roman" w:cs="Arial" w:hint="eastAsia"/>
          <w:lang/>
        </w:rPr>
        <w:t>субъекта</w:t>
      </w:r>
      <w:r w:rsidRPr="00B753D5">
        <w:rPr>
          <w:rFonts w:eastAsia="Times New Roman" w:cs="Arial"/>
          <w:lang/>
        </w:rPr>
        <w:t xml:space="preserve"> </w:t>
      </w:r>
      <w:r w:rsidRPr="00B753D5">
        <w:rPr>
          <w:rFonts w:eastAsia="Times New Roman" w:cs="Arial" w:hint="eastAsia"/>
          <w:lang/>
        </w:rPr>
        <w:t>Российской</w:t>
      </w:r>
      <w:r w:rsidRPr="00B753D5">
        <w:rPr>
          <w:rFonts w:eastAsia="Times New Roman" w:cs="Arial"/>
          <w:lang/>
        </w:rPr>
        <w:t xml:space="preserve"> </w:t>
      </w:r>
      <w:r w:rsidRPr="00B753D5">
        <w:rPr>
          <w:rFonts w:eastAsia="Times New Roman" w:cs="Arial" w:hint="eastAsia"/>
          <w:lang/>
        </w:rPr>
        <w:t>Федерации</w:t>
      </w:r>
      <w:r w:rsidRPr="00B753D5">
        <w:rPr>
          <w:rFonts w:eastAsia="Times New Roman" w:cs="Arial"/>
          <w:lang/>
        </w:rPr>
        <w:t xml:space="preserve">, </w:t>
      </w:r>
      <w:r w:rsidRPr="00B753D5">
        <w:rPr>
          <w:rFonts w:eastAsia="Times New Roman" w:cs="Arial" w:hint="eastAsia"/>
          <w:lang/>
        </w:rPr>
        <w:t>государственной</w:t>
      </w:r>
      <w:r w:rsidRPr="00B753D5">
        <w:rPr>
          <w:rFonts w:eastAsia="Times New Roman" w:cs="Arial"/>
          <w:lang/>
        </w:rPr>
        <w:t xml:space="preserve"> </w:t>
      </w:r>
      <w:r w:rsidRPr="00B753D5">
        <w:rPr>
          <w:rFonts w:eastAsia="Times New Roman" w:cs="Arial" w:hint="eastAsia"/>
          <w:lang/>
        </w:rPr>
        <w:t>охраны</w:t>
      </w:r>
      <w:r w:rsidRPr="00B753D5">
        <w:rPr>
          <w:rFonts w:eastAsia="Times New Roman" w:cs="Arial"/>
          <w:lang/>
        </w:rPr>
        <w:t xml:space="preserve"> </w:t>
      </w:r>
      <w:r w:rsidRPr="00B753D5">
        <w:rPr>
          <w:rFonts w:eastAsia="Times New Roman" w:cs="Arial" w:hint="eastAsia"/>
          <w:lang/>
        </w:rPr>
        <w:t>объектов</w:t>
      </w:r>
      <w:r w:rsidRPr="00B753D5">
        <w:rPr>
          <w:rFonts w:eastAsia="Times New Roman" w:cs="Arial"/>
          <w:lang/>
        </w:rPr>
        <w:t xml:space="preserve"> </w:t>
      </w:r>
      <w:r w:rsidRPr="00B753D5">
        <w:rPr>
          <w:rFonts w:eastAsia="Times New Roman" w:cs="Arial" w:hint="eastAsia"/>
          <w:lang/>
        </w:rPr>
        <w:t>культурного</w:t>
      </w:r>
      <w:r w:rsidRPr="00B753D5">
        <w:rPr>
          <w:rFonts w:eastAsia="Times New Roman" w:cs="Arial"/>
          <w:lang/>
        </w:rPr>
        <w:t xml:space="preserve"> </w:t>
      </w:r>
      <w:r w:rsidRPr="00B753D5">
        <w:rPr>
          <w:rFonts w:eastAsia="Times New Roman" w:cs="Arial" w:hint="eastAsia"/>
          <w:lang/>
        </w:rPr>
        <w:t>наследия</w:t>
      </w:r>
      <w:r w:rsidRPr="00B753D5">
        <w:rPr>
          <w:rFonts w:eastAsia="Times New Roman" w:cs="Arial"/>
          <w:lang/>
        </w:rPr>
        <w:t xml:space="preserve"> (</w:t>
      </w:r>
      <w:r w:rsidRPr="00B753D5">
        <w:rPr>
          <w:rFonts w:eastAsia="Times New Roman" w:cs="Arial" w:hint="eastAsia"/>
          <w:lang/>
        </w:rPr>
        <w:t>памятников</w:t>
      </w:r>
      <w:r w:rsidRPr="00B753D5">
        <w:rPr>
          <w:rFonts w:eastAsia="Times New Roman" w:cs="Arial"/>
          <w:lang/>
        </w:rPr>
        <w:t xml:space="preserve"> </w:t>
      </w:r>
      <w:r w:rsidRPr="00B753D5">
        <w:rPr>
          <w:rFonts w:eastAsia="Times New Roman" w:cs="Arial" w:hint="eastAsia"/>
          <w:lang/>
        </w:rPr>
        <w:t>истории</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культуры</w:t>
      </w:r>
      <w:r w:rsidRPr="00B753D5">
        <w:rPr>
          <w:rFonts w:eastAsia="Times New Roman" w:cs="Arial"/>
          <w:lang/>
        </w:rPr>
        <w:t xml:space="preserve">) </w:t>
      </w:r>
      <w:r w:rsidRPr="00B753D5">
        <w:rPr>
          <w:rFonts w:eastAsia="Times New Roman" w:cs="Arial" w:hint="eastAsia"/>
          <w:lang/>
        </w:rPr>
        <w:t>регионального</w:t>
      </w:r>
      <w:r w:rsidRPr="00B753D5">
        <w:rPr>
          <w:rFonts w:eastAsia="Times New Roman" w:cs="Arial"/>
          <w:lang/>
        </w:rPr>
        <w:t xml:space="preserve"> </w:t>
      </w:r>
      <w:r w:rsidRPr="00B753D5">
        <w:rPr>
          <w:rFonts w:eastAsia="Times New Roman" w:cs="Arial" w:hint="eastAsia"/>
          <w:lang/>
        </w:rPr>
        <w:t>значения</w:t>
      </w:r>
      <w:r w:rsidRPr="00B753D5">
        <w:rPr>
          <w:rFonts w:eastAsia="Times New Roman" w:cs="Arial"/>
          <w:lang/>
        </w:rPr>
        <w:t xml:space="preserve">». </w:t>
      </w:r>
      <w:r w:rsidRPr="00B753D5">
        <w:rPr>
          <w:rFonts w:eastAsia="Times New Roman" w:cs="Arial" w:hint="eastAsia"/>
          <w:lang/>
        </w:rPr>
        <w:t>Согласно</w:t>
      </w:r>
      <w:r w:rsidRPr="00B753D5">
        <w:rPr>
          <w:rFonts w:eastAsia="Times New Roman" w:cs="Arial"/>
          <w:lang/>
        </w:rPr>
        <w:t xml:space="preserve"> </w:t>
      </w:r>
      <w:r w:rsidRPr="00B753D5">
        <w:rPr>
          <w:rFonts w:eastAsia="Times New Roman" w:cs="Arial" w:hint="eastAsia"/>
          <w:lang/>
        </w:rPr>
        <w:t>же</w:t>
      </w:r>
      <w:r w:rsidRPr="00B753D5">
        <w:rPr>
          <w:rFonts w:eastAsia="Times New Roman" w:cs="Arial"/>
          <w:lang/>
        </w:rPr>
        <w:t xml:space="preserve"> </w:t>
      </w:r>
      <w:r w:rsidRPr="00B753D5">
        <w:rPr>
          <w:rFonts w:eastAsia="Times New Roman" w:cs="Arial" w:hint="eastAsia"/>
          <w:lang/>
        </w:rPr>
        <w:t>части</w:t>
      </w:r>
      <w:r w:rsidRPr="00B753D5">
        <w:rPr>
          <w:rFonts w:eastAsia="Times New Roman" w:cs="Arial"/>
          <w:lang/>
        </w:rPr>
        <w:t xml:space="preserve"> 2 </w:t>
      </w:r>
      <w:r w:rsidRPr="00B753D5">
        <w:rPr>
          <w:rFonts w:eastAsia="Times New Roman" w:cs="Arial" w:hint="eastAsia"/>
          <w:lang/>
        </w:rPr>
        <w:t>статьи</w:t>
      </w:r>
      <w:r w:rsidRPr="00B753D5">
        <w:rPr>
          <w:rFonts w:eastAsia="Times New Roman" w:cs="Arial"/>
          <w:lang/>
        </w:rPr>
        <w:t xml:space="preserve"> 26.11 </w:t>
      </w:r>
      <w:r w:rsidRPr="00B753D5">
        <w:rPr>
          <w:rFonts w:eastAsia="Times New Roman" w:cs="Arial" w:hint="eastAsia"/>
          <w:lang/>
        </w:rPr>
        <w:t>в</w:t>
      </w:r>
      <w:r w:rsidRPr="00B753D5">
        <w:rPr>
          <w:rFonts w:eastAsia="Times New Roman" w:cs="Arial"/>
          <w:lang/>
        </w:rPr>
        <w:t xml:space="preserve"> </w:t>
      </w:r>
      <w:r w:rsidRPr="00B753D5">
        <w:rPr>
          <w:rFonts w:eastAsia="Times New Roman" w:cs="Arial" w:hint="eastAsia"/>
          <w:lang/>
        </w:rPr>
        <w:t>собственности</w:t>
      </w:r>
      <w:r w:rsidRPr="00B753D5">
        <w:rPr>
          <w:rFonts w:eastAsia="Times New Roman" w:cs="Arial"/>
          <w:lang/>
        </w:rPr>
        <w:t xml:space="preserve"> </w:t>
      </w:r>
      <w:r w:rsidRPr="00B753D5">
        <w:rPr>
          <w:rFonts w:eastAsia="Times New Roman" w:cs="Arial" w:hint="eastAsia"/>
          <w:lang/>
        </w:rPr>
        <w:t>субъекта</w:t>
      </w:r>
      <w:r w:rsidRPr="00B753D5">
        <w:rPr>
          <w:rFonts w:eastAsia="Times New Roman" w:cs="Arial"/>
          <w:lang/>
        </w:rPr>
        <w:t xml:space="preserve"> </w:t>
      </w:r>
      <w:r w:rsidRPr="00B753D5">
        <w:rPr>
          <w:rFonts w:eastAsia="Times New Roman" w:cs="Arial" w:hint="eastAsia"/>
          <w:lang/>
        </w:rPr>
        <w:t>Российской</w:t>
      </w:r>
      <w:r w:rsidRPr="00B753D5">
        <w:rPr>
          <w:rFonts w:eastAsia="Times New Roman" w:cs="Arial"/>
          <w:lang/>
        </w:rPr>
        <w:t xml:space="preserve"> </w:t>
      </w:r>
      <w:r w:rsidRPr="00B753D5">
        <w:rPr>
          <w:rFonts w:eastAsia="Times New Roman" w:cs="Arial" w:hint="eastAsia"/>
          <w:lang/>
        </w:rPr>
        <w:t>Федерации</w:t>
      </w:r>
      <w:r w:rsidRPr="00B753D5">
        <w:rPr>
          <w:rFonts w:eastAsia="Times New Roman" w:cs="Arial"/>
          <w:lang/>
        </w:rPr>
        <w:t xml:space="preserve"> </w:t>
      </w:r>
      <w:r w:rsidRPr="00B753D5">
        <w:rPr>
          <w:rFonts w:eastAsia="Times New Roman" w:cs="Arial" w:hint="eastAsia"/>
          <w:lang/>
        </w:rPr>
        <w:t>могут</w:t>
      </w:r>
      <w:r w:rsidRPr="00B753D5">
        <w:rPr>
          <w:rFonts w:eastAsia="Times New Roman" w:cs="Arial"/>
          <w:lang/>
        </w:rPr>
        <w:t xml:space="preserve"> </w:t>
      </w:r>
      <w:r w:rsidRPr="00B753D5">
        <w:rPr>
          <w:rFonts w:eastAsia="Times New Roman" w:cs="Arial" w:hint="eastAsia"/>
          <w:lang/>
        </w:rPr>
        <w:t>находиться</w:t>
      </w:r>
      <w:r w:rsidRPr="00B753D5">
        <w:rPr>
          <w:rFonts w:eastAsia="Times New Roman" w:cs="Arial"/>
          <w:lang/>
        </w:rPr>
        <w:t>: «</w:t>
      </w:r>
      <w:r w:rsidRPr="00B753D5">
        <w:rPr>
          <w:rFonts w:eastAsia="Times New Roman" w:cs="Arial" w:hint="eastAsia"/>
          <w:lang/>
        </w:rPr>
        <w:t>объекты</w:t>
      </w:r>
      <w:r w:rsidRPr="00B753D5">
        <w:rPr>
          <w:rFonts w:eastAsia="Times New Roman" w:cs="Arial"/>
          <w:lang/>
        </w:rPr>
        <w:t xml:space="preserve"> </w:t>
      </w:r>
      <w:r w:rsidRPr="00B753D5">
        <w:rPr>
          <w:rFonts w:eastAsia="Times New Roman" w:cs="Arial" w:hint="eastAsia"/>
          <w:lang/>
        </w:rPr>
        <w:t>культурного</w:t>
      </w:r>
      <w:r w:rsidRPr="00B753D5">
        <w:rPr>
          <w:rFonts w:eastAsia="Times New Roman" w:cs="Arial"/>
          <w:lang/>
        </w:rPr>
        <w:t xml:space="preserve"> </w:t>
      </w:r>
      <w:r w:rsidRPr="00B753D5">
        <w:rPr>
          <w:rFonts w:eastAsia="Times New Roman" w:cs="Arial" w:hint="eastAsia"/>
          <w:lang/>
        </w:rPr>
        <w:t>наследия</w:t>
      </w:r>
      <w:r w:rsidRPr="00B753D5">
        <w:rPr>
          <w:rFonts w:eastAsia="Times New Roman" w:cs="Arial"/>
          <w:lang/>
        </w:rPr>
        <w:t xml:space="preserve"> (</w:t>
      </w:r>
      <w:r w:rsidRPr="00B753D5">
        <w:rPr>
          <w:rFonts w:eastAsia="Times New Roman" w:cs="Arial" w:hint="eastAsia"/>
          <w:lang/>
        </w:rPr>
        <w:t>памятники</w:t>
      </w:r>
      <w:r w:rsidRPr="00B753D5">
        <w:rPr>
          <w:rFonts w:eastAsia="Times New Roman" w:cs="Arial"/>
          <w:lang/>
        </w:rPr>
        <w:t xml:space="preserve"> </w:t>
      </w:r>
      <w:r w:rsidRPr="00B753D5">
        <w:rPr>
          <w:rFonts w:eastAsia="Times New Roman" w:cs="Arial" w:hint="eastAsia"/>
          <w:lang/>
        </w:rPr>
        <w:t>истории</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культуры</w:t>
      </w:r>
      <w:r w:rsidRPr="00B753D5">
        <w:rPr>
          <w:rFonts w:eastAsia="Times New Roman" w:cs="Arial"/>
          <w:lang/>
        </w:rPr>
        <w:t xml:space="preserve">) </w:t>
      </w:r>
      <w:r w:rsidRPr="00B753D5">
        <w:rPr>
          <w:rFonts w:eastAsia="Times New Roman" w:cs="Arial" w:hint="eastAsia"/>
          <w:lang/>
        </w:rPr>
        <w:t>независимо</w:t>
      </w:r>
      <w:r w:rsidRPr="00B753D5">
        <w:rPr>
          <w:rFonts w:eastAsia="Times New Roman" w:cs="Arial"/>
          <w:lang/>
        </w:rPr>
        <w:t xml:space="preserve"> </w:t>
      </w:r>
      <w:r w:rsidRPr="00B753D5">
        <w:rPr>
          <w:rFonts w:eastAsia="Times New Roman" w:cs="Arial" w:hint="eastAsia"/>
          <w:lang/>
        </w:rPr>
        <w:t>от</w:t>
      </w:r>
      <w:r w:rsidRPr="00B753D5">
        <w:rPr>
          <w:rFonts w:eastAsia="Times New Roman" w:cs="Arial"/>
          <w:lang/>
        </w:rPr>
        <w:t xml:space="preserve"> </w:t>
      </w:r>
      <w:r w:rsidRPr="00B753D5">
        <w:rPr>
          <w:rFonts w:eastAsia="Times New Roman" w:cs="Arial" w:hint="eastAsia"/>
          <w:lang/>
        </w:rPr>
        <w:t>категории</w:t>
      </w:r>
      <w:r w:rsidRPr="00B753D5">
        <w:rPr>
          <w:rFonts w:eastAsia="Times New Roman" w:cs="Arial"/>
          <w:lang/>
        </w:rPr>
        <w:t xml:space="preserve"> </w:t>
      </w:r>
      <w:r w:rsidRPr="00B753D5">
        <w:rPr>
          <w:rFonts w:eastAsia="Times New Roman" w:cs="Arial" w:hint="eastAsia"/>
          <w:lang/>
        </w:rPr>
        <w:t>их</w:t>
      </w:r>
      <w:r w:rsidRPr="00B753D5">
        <w:rPr>
          <w:rFonts w:eastAsia="Times New Roman" w:cs="Arial"/>
          <w:lang/>
        </w:rPr>
        <w:t xml:space="preserve"> </w:t>
      </w:r>
      <w:r w:rsidRPr="00B753D5">
        <w:rPr>
          <w:rFonts w:eastAsia="Times New Roman" w:cs="Arial" w:hint="eastAsia"/>
          <w:lang/>
        </w:rPr>
        <w:t>историко</w:t>
      </w:r>
      <w:r w:rsidRPr="00B753D5">
        <w:rPr>
          <w:rFonts w:eastAsia="Times New Roman" w:cs="Arial"/>
          <w:lang/>
        </w:rPr>
        <w:t>-</w:t>
      </w:r>
      <w:r w:rsidRPr="00B753D5">
        <w:rPr>
          <w:rFonts w:eastAsia="Times New Roman" w:cs="Arial" w:hint="eastAsia"/>
          <w:lang/>
        </w:rPr>
        <w:t>культурного</w:t>
      </w:r>
      <w:r w:rsidRPr="00B753D5">
        <w:rPr>
          <w:rFonts w:eastAsia="Times New Roman" w:cs="Arial"/>
          <w:lang/>
        </w:rPr>
        <w:t xml:space="preserve"> </w:t>
      </w:r>
      <w:r w:rsidRPr="00B753D5">
        <w:rPr>
          <w:rFonts w:eastAsia="Times New Roman" w:cs="Arial" w:hint="eastAsia"/>
          <w:lang/>
        </w:rPr>
        <w:t>значения</w:t>
      </w:r>
      <w:r w:rsidRPr="00B753D5">
        <w:rPr>
          <w:rFonts w:eastAsia="Times New Roman" w:cs="Arial"/>
          <w:lang/>
        </w:rPr>
        <w:t xml:space="preserve"> </w:t>
      </w:r>
      <w:r w:rsidRPr="00B753D5">
        <w:rPr>
          <w:rFonts w:eastAsia="Times New Roman" w:cs="Arial" w:hint="eastAsia"/>
          <w:lang/>
        </w:rPr>
        <w:t>в</w:t>
      </w:r>
      <w:r w:rsidRPr="00B753D5">
        <w:rPr>
          <w:rFonts w:eastAsia="Times New Roman" w:cs="Arial"/>
          <w:lang/>
        </w:rPr>
        <w:t xml:space="preserve"> </w:t>
      </w:r>
      <w:r w:rsidRPr="00B753D5">
        <w:rPr>
          <w:rFonts w:eastAsia="Times New Roman" w:cs="Arial" w:hint="eastAsia"/>
          <w:lang/>
        </w:rPr>
        <w:t>соответствии</w:t>
      </w:r>
      <w:r w:rsidRPr="00B753D5">
        <w:rPr>
          <w:rFonts w:eastAsia="Times New Roman" w:cs="Arial"/>
          <w:lang/>
        </w:rPr>
        <w:t xml:space="preserve"> </w:t>
      </w:r>
      <w:r w:rsidRPr="00B753D5">
        <w:rPr>
          <w:rFonts w:eastAsia="Times New Roman" w:cs="Arial" w:hint="eastAsia"/>
          <w:lang/>
        </w:rPr>
        <w:t>с</w:t>
      </w:r>
      <w:r w:rsidRPr="00B753D5">
        <w:rPr>
          <w:rFonts w:eastAsia="Times New Roman" w:cs="Arial"/>
          <w:lang/>
        </w:rPr>
        <w:t xml:space="preserve"> </w:t>
      </w:r>
      <w:r w:rsidRPr="00B753D5">
        <w:rPr>
          <w:rFonts w:eastAsia="Times New Roman" w:cs="Arial" w:hint="eastAsia"/>
          <w:lang/>
        </w:rPr>
        <w:t>законодательством</w:t>
      </w:r>
      <w:r w:rsidRPr="00B753D5">
        <w:rPr>
          <w:rFonts w:eastAsia="Times New Roman" w:cs="Arial"/>
          <w:lang/>
        </w:rPr>
        <w:t xml:space="preserve"> </w:t>
      </w:r>
      <w:r w:rsidRPr="00B753D5">
        <w:rPr>
          <w:rFonts w:eastAsia="Times New Roman" w:cs="Arial" w:hint="eastAsia"/>
          <w:lang/>
        </w:rPr>
        <w:t>Российской</w:t>
      </w:r>
      <w:r w:rsidRPr="00B753D5">
        <w:rPr>
          <w:rFonts w:eastAsia="Times New Roman" w:cs="Arial"/>
          <w:lang/>
        </w:rPr>
        <w:t xml:space="preserve"> </w:t>
      </w:r>
      <w:r w:rsidRPr="00B753D5">
        <w:rPr>
          <w:rFonts w:eastAsia="Times New Roman" w:cs="Arial" w:hint="eastAsia"/>
          <w:lang/>
        </w:rPr>
        <w:t>Федерации</w:t>
      </w:r>
      <w:r w:rsidRPr="00B753D5">
        <w:rPr>
          <w:rFonts w:eastAsia="Times New Roman" w:cs="Arial"/>
          <w:lang/>
        </w:rPr>
        <w:t>».</w:t>
      </w:r>
    </w:p>
    <w:p w:rsidR="00530C08" w:rsidRPr="00B753D5" w:rsidRDefault="00530C08" w:rsidP="00530C08">
      <w:pPr>
        <w:ind w:firstLine="567"/>
        <w:jc w:val="both"/>
        <w:rPr>
          <w:rFonts w:eastAsia="Times New Roman" w:cs="Arial"/>
          <w:lang/>
        </w:rPr>
      </w:pPr>
      <w:r w:rsidRPr="00B753D5">
        <w:rPr>
          <w:rFonts w:eastAsia="Times New Roman" w:cs="Arial" w:hint="eastAsia"/>
          <w:lang/>
        </w:rPr>
        <w:t>Законодательство</w:t>
      </w:r>
      <w:r w:rsidRPr="00B753D5">
        <w:rPr>
          <w:rFonts w:eastAsia="Times New Roman" w:cs="Arial"/>
          <w:lang/>
        </w:rPr>
        <w:t xml:space="preserve"> </w:t>
      </w:r>
      <w:r w:rsidRPr="00B753D5">
        <w:rPr>
          <w:rFonts w:eastAsia="Times New Roman" w:cs="Arial" w:hint="eastAsia"/>
          <w:lang/>
        </w:rPr>
        <w:t>разделяет</w:t>
      </w:r>
      <w:r w:rsidRPr="00B753D5">
        <w:rPr>
          <w:rFonts w:eastAsia="Times New Roman" w:cs="Arial"/>
          <w:lang/>
        </w:rPr>
        <w:t xml:space="preserve"> </w:t>
      </w:r>
      <w:r w:rsidRPr="00B753D5">
        <w:rPr>
          <w:rFonts w:eastAsia="Times New Roman" w:cs="Arial" w:hint="eastAsia"/>
          <w:lang/>
        </w:rPr>
        <w:t>понятия</w:t>
      </w:r>
      <w:r w:rsidRPr="00B753D5">
        <w:rPr>
          <w:rFonts w:eastAsia="Times New Roman" w:cs="Arial"/>
          <w:lang/>
        </w:rPr>
        <w:t xml:space="preserve"> «</w:t>
      </w:r>
      <w:r w:rsidRPr="00B753D5">
        <w:rPr>
          <w:rFonts w:eastAsia="Times New Roman" w:cs="Arial" w:hint="eastAsia"/>
          <w:lang/>
        </w:rPr>
        <w:t>охраны</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сохранения</w:t>
      </w:r>
      <w:r w:rsidRPr="00B753D5">
        <w:rPr>
          <w:rFonts w:eastAsia="Times New Roman" w:cs="Arial"/>
          <w:lang/>
        </w:rPr>
        <w:t xml:space="preserve">» </w:t>
      </w:r>
      <w:r w:rsidRPr="00B753D5">
        <w:rPr>
          <w:rFonts w:eastAsia="Times New Roman" w:cs="Arial" w:hint="eastAsia"/>
          <w:lang/>
        </w:rPr>
        <w:t>объектов</w:t>
      </w:r>
      <w:r w:rsidRPr="00B753D5">
        <w:rPr>
          <w:rFonts w:eastAsia="Times New Roman" w:cs="Arial"/>
          <w:lang/>
        </w:rPr>
        <w:t xml:space="preserve"> </w:t>
      </w:r>
      <w:r w:rsidRPr="00B753D5">
        <w:rPr>
          <w:rFonts w:eastAsia="Times New Roman" w:cs="Arial" w:hint="eastAsia"/>
          <w:lang/>
        </w:rPr>
        <w:t>культурного</w:t>
      </w:r>
      <w:r w:rsidRPr="00B753D5">
        <w:rPr>
          <w:rFonts w:eastAsia="Times New Roman" w:cs="Arial"/>
          <w:lang/>
        </w:rPr>
        <w:t xml:space="preserve"> </w:t>
      </w:r>
      <w:r w:rsidRPr="00B753D5">
        <w:rPr>
          <w:rFonts w:eastAsia="Times New Roman" w:cs="Arial" w:hint="eastAsia"/>
          <w:lang/>
        </w:rPr>
        <w:t>наследия</w:t>
      </w:r>
      <w:r w:rsidRPr="00B753D5">
        <w:rPr>
          <w:rFonts w:eastAsia="Times New Roman" w:cs="Arial"/>
          <w:lang/>
        </w:rPr>
        <w:t xml:space="preserve">, </w:t>
      </w:r>
      <w:r w:rsidRPr="00B753D5">
        <w:rPr>
          <w:rFonts w:eastAsia="Times New Roman" w:cs="Arial" w:hint="eastAsia"/>
          <w:lang/>
        </w:rPr>
        <w:t>по</w:t>
      </w:r>
      <w:r w:rsidRPr="00B753D5">
        <w:rPr>
          <w:rFonts w:eastAsia="Times New Roman" w:cs="Arial"/>
          <w:lang/>
        </w:rPr>
        <w:t xml:space="preserve"> </w:t>
      </w:r>
      <w:r w:rsidRPr="00B753D5">
        <w:rPr>
          <w:rFonts w:eastAsia="Times New Roman" w:cs="Arial" w:hint="eastAsia"/>
          <w:lang/>
        </w:rPr>
        <w:t>признаку</w:t>
      </w:r>
      <w:r w:rsidRPr="00B753D5">
        <w:rPr>
          <w:rFonts w:eastAsia="Times New Roman" w:cs="Arial"/>
          <w:lang/>
        </w:rPr>
        <w:t xml:space="preserve"> </w:t>
      </w:r>
      <w:r w:rsidRPr="00B753D5">
        <w:rPr>
          <w:rFonts w:eastAsia="Times New Roman" w:cs="Arial" w:hint="eastAsia"/>
          <w:lang/>
        </w:rPr>
        <w:t>субъектов</w:t>
      </w:r>
      <w:r w:rsidRPr="00B753D5">
        <w:rPr>
          <w:rFonts w:eastAsia="Times New Roman" w:cs="Arial"/>
          <w:lang/>
        </w:rPr>
        <w:t xml:space="preserve"> </w:t>
      </w:r>
      <w:r w:rsidRPr="00B753D5">
        <w:rPr>
          <w:rFonts w:eastAsia="Times New Roman" w:cs="Arial" w:hint="eastAsia"/>
          <w:lang/>
        </w:rPr>
        <w:t>правоотношений</w:t>
      </w:r>
      <w:r w:rsidRPr="00B753D5">
        <w:rPr>
          <w:rFonts w:eastAsia="Times New Roman" w:cs="Arial"/>
          <w:lang/>
        </w:rPr>
        <w:t xml:space="preserve">, </w:t>
      </w:r>
      <w:r w:rsidRPr="00B753D5">
        <w:rPr>
          <w:rFonts w:eastAsia="Times New Roman" w:cs="Arial" w:hint="eastAsia"/>
          <w:lang/>
        </w:rPr>
        <w:t>на</w:t>
      </w:r>
      <w:r w:rsidRPr="00B753D5">
        <w:rPr>
          <w:rFonts w:eastAsia="Times New Roman" w:cs="Arial"/>
          <w:lang/>
        </w:rPr>
        <w:t xml:space="preserve"> </w:t>
      </w:r>
      <w:r w:rsidRPr="00B753D5">
        <w:rPr>
          <w:rFonts w:eastAsia="Times New Roman" w:cs="Arial" w:hint="eastAsia"/>
          <w:lang/>
        </w:rPr>
        <w:t>которых</w:t>
      </w:r>
      <w:r w:rsidRPr="00B753D5">
        <w:rPr>
          <w:rFonts w:eastAsia="Times New Roman" w:cs="Arial"/>
          <w:lang/>
        </w:rPr>
        <w:t xml:space="preserve"> </w:t>
      </w:r>
      <w:r w:rsidRPr="00B753D5">
        <w:rPr>
          <w:rFonts w:eastAsia="Times New Roman" w:cs="Arial" w:hint="eastAsia"/>
          <w:lang/>
        </w:rPr>
        <w:t>возложены</w:t>
      </w:r>
      <w:r w:rsidRPr="00B753D5">
        <w:rPr>
          <w:rFonts w:eastAsia="Times New Roman" w:cs="Arial"/>
          <w:lang/>
        </w:rPr>
        <w:t xml:space="preserve"> </w:t>
      </w:r>
      <w:r w:rsidRPr="00B753D5">
        <w:rPr>
          <w:rFonts w:eastAsia="Times New Roman" w:cs="Arial" w:hint="eastAsia"/>
          <w:lang/>
        </w:rPr>
        <w:t>полномочия</w:t>
      </w:r>
      <w:r w:rsidRPr="00B753D5">
        <w:rPr>
          <w:rFonts w:eastAsia="Times New Roman" w:cs="Arial"/>
          <w:lang/>
        </w:rPr>
        <w:t xml:space="preserve"> </w:t>
      </w:r>
      <w:r w:rsidRPr="00B753D5">
        <w:rPr>
          <w:rFonts w:eastAsia="Times New Roman" w:cs="Arial" w:hint="eastAsia"/>
          <w:lang/>
        </w:rPr>
        <w:t>по</w:t>
      </w:r>
      <w:r w:rsidRPr="00B753D5">
        <w:rPr>
          <w:rFonts w:eastAsia="Times New Roman" w:cs="Arial"/>
          <w:lang/>
        </w:rPr>
        <w:t xml:space="preserve"> </w:t>
      </w:r>
      <w:r w:rsidRPr="00B753D5">
        <w:rPr>
          <w:rFonts w:eastAsia="Times New Roman" w:cs="Arial" w:hint="eastAsia"/>
          <w:lang/>
        </w:rPr>
        <w:t>осуществлению</w:t>
      </w:r>
      <w:r w:rsidRPr="00B753D5">
        <w:rPr>
          <w:rFonts w:eastAsia="Times New Roman" w:cs="Arial"/>
          <w:lang/>
        </w:rPr>
        <w:t xml:space="preserve"> </w:t>
      </w:r>
      <w:r w:rsidRPr="00B753D5">
        <w:rPr>
          <w:rFonts w:eastAsia="Times New Roman" w:cs="Arial" w:hint="eastAsia"/>
          <w:lang/>
        </w:rPr>
        <w:t>указанных</w:t>
      </w:r>
      <w:r w:rsidRPr="00B753D5">
        <w:rPr>
          <w:rFonts w:eastAsia="Times New Roman" w:cs="Arial"/>
          <w:lang/>
        </w:rPr>
        <w:t xml:space="preserve"> </w:t>
      </w:r>
      <w:r w:rsidRPr="00B753D5">
        <w:rPr>
          <w:rFonts w:eastAsia="Times New Roman" w:cs="Arial" w:hint="eastAsia"/>
          <w:lang/>
        </w:rPr>
        <w:t>действий</w:t>
      </w:r>
      <w:r w:rsidRPr="00B753D5">
        <w:rPr>
          <w:rFonts w:eastAsia="Times New Roman" w:cs="Arial"/>
          <w:lang/>
        </w:rPr>
        <w:t>.</w:t>
      </w:r>
    </w:p>
    <w:p w:rsidR="00530C08" w:rsidRPr="00B753D5" w:rsidRDefault="00530C08" w:rsidP="00530C08">
      <w:pPr>
        <w:ind w:firstLine="567"/>
        <w:jc w:val="both"/>
        <w:rPr>
          <w:rFonts w:eastAsia="Times New Roman" w:cs="Arial"/>
          <w:lang/>
        </w:rPr>
      </w:pPr>
      <w:r w:rsidRPr="00B753D5">
        <w:rPr>
          <w:rFonts w:eastAsia="Times New Roman" w:cs="Arial" w:hint="eastAsia"/>
          <w:lang/>
        </w:rPr>
        <w:t>Так</w:t>
      </w:r>
      <w:r w:rsidRPr="00B753D5">
        <w:rPr>
          <w:rFonts w:eastAsia="Times New Roman" w:cs="Arial"/>
          <w:lang/>
        </w:rPr>
        <w:t xml:space="preserve">, </w:t>
      </w:r>
      <w:r w:rsidRPr="00B753D5">
        <w:rPr>
          <w:rFonts w:eastAsia="Times New Roman" w:cs="Arial" w:hint="eastAsia"/>
          <w:lang/>
        </w:rPr>
        <w:t>меры</w:t>
      </w:r>
      <w:r w:rsidRPr="00B753D5">
        <w:rPr>
          <w:rFonts w:eastAsia="Times New Roman" w:cs="Arial"/>
          <w:lang/>
        </w:rPr>
        <w:t xml:space="preserve"> (</w:t>
      </w:r>
      <w:r w:rsidRPr="00B753D5">
        <w:rPr>
          <w:rFonts w:eastAsia="Times New Roman" w:cs="Arial" w:hint="eastAsia"/>
          <w:lang/>
        </w:rPr>
        <w:t>мероприятия</w:t>
      </w:r>
      <w:r w:rsidRPr="00B753D5">
        <w:rPr>
          <w:rFonts w:eastAsia="Times New Roman" w:cs="Arial"/>
          <w:lang/>
        </w:rPr>
        <w:t xml:space="preserve">) </w:t>
      </w:r>
      <w:r w:rsidRPr="00B753D5">
        <w:rPr>
          <w:rFonts w:eastAsia="Times New Roman" w:cs="Arial" w:hint="eastAsia"/>
          <w:lang/>
        </w:rPr>
        <w:t>по</w:t>
      </w:r>
      <w:r w:rsidRPr="00B753D5">
        <w:rPr>
          <w:rFonts w:eastAsia="Times New Roman" w:cs="Arial"/>
          <w:lang/>
        </w:rPr>
        <w:t xml:space="preserve"> </w:t>
      </w:r>
      <w:r w:rsidRPr="00B753D5">
        <w:rPr>
          <w:rFonts w:eastAsia="Times New Roman" w:cs="Arial" w:hint="eastAsia"/>
          <w:lang/>
        </w:rPr>
        <w:t>охране</w:t>
      </w:r>
      <w:r w:rsidRPr="00B753D5">
        <w:rPr>
          <w:rFonts w:eastAsia="Times New Roman" w:cs="Arial"/>
          <w:lang/>
        </w:rPr>
        <w:t xml:space="preserve"> </w:t>
      </w:r>
      <w:r w:rsidRPr="00B753D5">
        <w:rPr>
          <w:rFonts w:eastAsia="Times New Roman" w:cs="Arial" w:hint="eastAsia"/>
          <w:lang/>
        </w:rPr>
        <w:t>объектов</w:t>
      </w:r>
      <w:r w:rsidRPr="00B753D5">
        <w:rPr>
          <w:rFonts w:eastAsia="Times New Roman" w:cs="Arial"/>
          <w:lang/>
        </w:rPr>
        <w:t xml:space="preserve"> </w:t>
      </w:r>
      <w:r w:rsidRPr="00B753D5">
        <w:rPr>
          <w:rFonts w:eastAsia="Times New Roman" w:cs="Arial" w:hint="eastAsia"/>
          <w:lang/>
        </w:rPr>
        <w:t>культурного</w:t>
      </w:r>
      <w:r w:rsidRPr="00B753D5">
        <w:rPr>
          <w:rFonts w:eastAsia="Times New Roman" w:cs="Arial"/>
          <w:lang/>
        </w:rPr>
        <w:t xml:space="preserve"> </w:t>
      </w:r>
      <w:r w:rsidRPr="00B753D5">
        <w:rPr>
          <w:rFonts w:eastAsia="Times New Roman" w:cs="Arial" w:hint="eastAsia"/>
          <w:lang/>
        </w:rPr>
        <w:t>наследия</w:t>
      </w:r>
      <w:r w:rsidRPr="00B753D5">
        <w:rPr>
          <w:rFonts w:eastAsia="Times New Roman" w:cs="Arial"/>
          <w:lang/>
        </w:rPr>
        <w:t xml:space="preserve"> – </w:t>
      </w:r>
      <w:r w:rsidRPr="00B753D5">
        <w:rPr>
          <w:rFonts w:eastAsia="Times New Roman" w:cs="Arial" w:hint="eastAsia"/>
          <w:lang/>
        </w:rPr>
        <w:t>это</w:t>
      </w:r>
      <w:r w:rsidRPr="00B753D5">
        <w:rPr>
          <w:rFonts w:eastAsia="Times New Roman" w:cs="Arial"/>
          <w:lang/>
        </w:rPr>
        <w:t xml:space="preserve"> </w:t>
      </w:r>
      <w:r w:rsidRPr="00B753D5">
        <w:rPr>
          <w:rFonts w:eastAsia="Times New Roman" w:cs="Arial" w:hint="eastAsia"/>
          <w:lang/>
        </w:rPr>
        <w:t>полномочия</w:t>
      </w:r>
      <w:r w:rsidRPr="00B753D5">
        <w:rPr>
          <w:rFonts w:eastAsia="Times New Roman" w:cs="Arial"/>
          <w:lang/>
        </w:rPr>
        <w:t xml:space="preserve"> </w:t>
      </w:r>
      <w:r w:rsidRPr="00B753D5">
        <w:rPr>
          <w:rFonts w:eastAsia="Times New Roman" w:cs="Arial" w:hint="eastAsia"/>
          <w:lang/>
        </w:rPr>
        <w:t>органов</w:t>
      </w:r>
      <w:r w:rsidRPr="00B753D5">
        <w:rPr>
          <w:rFonts w:eastAsia="Times New Roman" w:cs="Arial"/>
          <w:lang/>
        </w:rPr>
        <w:t xml:space="preserve"> </w:t>
      </w:r>
      <w:r w:rsidRPr="00B753D5">
        <w:rPr>
          <w:rFonts w:eastAsia="Times New Roman" w:cs="Arial" w:hint="eastAsia"/>
          <w:lang/>
        </w:rPr>
        <w:t>государственной</w:t>
      </w:r>
      <w:r w:rsidRPr="00B753D5">
        <w:rPr>
          <w:rFonts w:eastAsia="Times New Roman" w:cs="Arial"/>
          <w:lang/>
        </w:rPr>
        <w:t xml:space="preserve"> </w:t>
      </w:r>
      <w:r w:rsidRPr="00B753D5">
        <w:rPr>
          <w:rFonts w:eastAsia="Times New Roman" w:cs="Arial" w:hint="eastAsia"/>
          <w:lang/>
        </w:rPr>
        <w:t>власти</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органов</w:t>
      </w:r>
      <w:r w:rsidRPr="00B753D5">
        <w:rPr>
          <w:rFonts w:eastAsia="Times New Roman" w:cs="Arial"/>
          <w:lang/>
        </w:rPr>
        <w:t xml:space="preserve"> </w:t>
      </w:r>
      <w:r w:rsidRPr="00B753D5">
        <w:rPr>
          <w:rFonts w:eastAsia="Times New Roman" w:cs="Arial" w:hint="eastAsia"/>
          <w:lang/>
        </w:rPr>
        <w:t>местного</w:t>
      </w:r>
      <w:r w:rsidRPr="00B753D5">
        <w:rPr>
          <w:rFonts w:eastAsia="Times New Roman" w:cs="Arial"/>
          <w:lang/>
        </w:rPr>
        <w:t xml:space="preserve"> </w:t>
      </w:r>
      <w:r w:rsidRPr="00B753D5">
        <w:rPr>
          <w:rFonts w:eastAsia="Times New Roman" w:cs="Arial" w:hint="eastAsia"/>
          <w:lang/>
        </w:rPr>
        <w:t>самоуправления</w:t>
      </w:r>
      <w:r w:rsidRPr="00B753D5">
        <w:rPr>
          <w:rFonts w:eastAsia="Times New Roman" w:cs="Arial"/>
          <w:lang/>
        </w:rPr>
        <w:t xml:space="preserve"> (</w:t>
      </w:r>
      <w:r w:rsidRPr="00B753D5">
        <w:rPr>
          <w:rFonts w:eastAsia="Times New Roman" w:cs="Arial" w:hint="eastAsia"/>
          <w:lang/>
        </w:rPr>
        <w:t>мероприятия</w:t>
      </w:r>
      <w:r w:rsidRPr="00B753D5">
        <w:rPr>
          <w:rFonts w:eastAsia="Times New Roman" w:cs="Arial"/>
          <w:lang/>
        </w:rPr>
        <w:t xml:space="preserve">, </w:t>
      </w:r>
      <w:r w:rsidRPr="00B753D5">
        <w:rPr>
          <w:rFonts w:eastAsia="Times New Roman" w:cs="Arial" w:hint="eastAsia"/>
          <w:lang/>
        </w:rPr>
        <w:t>направленные</w:t>
      </w:r>
      <w:r w:rsidRPr="00B753D5">
        <w:rPr>
          <w:rFonts w:eastAsia="Times New Roman" w:cs="Arial"/>
          <w:lang/>
        </w:rPr>
        <w:t xml:space="preserve"> </w:t>
      </w:r>
      <w:r w:rsidRPr="00B753D5">
        <w:rPr>
          <w:rFonts w:eastAsia="Times New Roman" w:cs="Arial" w:hint="eastAsia"/>
          <w:lang/>
        </w:rPr>
        <w:t>на</w:t>
      </w:r>
      <w:r w:rsidRPr="00B753D5">
        <w:rPr>
          <w:rFonts w:eastAsia="Times New Roman" w:cs="Arial"/>
          <w:lang/>
        </w:rPr>
        <w:t xml:space="preserve"> </w:t>
      </w:r>
      <w:r w:rsidRPr="00B753D5">
        <w:rPr>
          <w:rFonts w:eastAsia="Times New Roman" w:cs="Arial" w:hint="eastAsia"/>
          <w:lang/>
        </w:rPr>
        <w:t>выявление</w:t>
      </w:r>
      <w:r w:rsidRPr="00B753D5">
        <w:rPr>
          <w:rFonts w:eastAsia="Times New Roman" w:cs="Arial"/>
          <w:lang/>
        </w:rPr>
        <w:t xml:space="preserve">, </w:t>
      </w:r>
      <w:r w:rsidRPr="00B753D5">
        <w:rPr>
          <w:rFonts w:eastAsia="Times New Roman" w:cs="Arial" w:hint="eastAsia"/>
          <w:lang/>
        </w:rPr>
        <w:t>изучение</w:t>
      </w:r>
      <w:r w:rsidRPr="00B753D5">
        <w:rPr>
          <w:rFonts w:eastAsia="Times New Roman" w:cs="Arial"/>
          <w:lang/>
        </w:rPr>
        <w:t xml:space="preserve">, </w:t>
      </w:r>
      <w:r w:rsidRPr="00B753D5">
        <w:rPr>
          <w:rFonts w:eastAsia="Times New Roman" w:cs="Arial" w:hint="eastAsia"/>
          <w:lang/>
        </w:rPr>
        <w:t>учет</w:t>
      </w:r>
      <w:r w:rsidRPr="00B753D5">
        <w:rPr>
          <w:rFonts w:eastAsia="Times New Roman" w:cs="Arial"/>
          <w:lang/>
        </w:rPr>
        <w:t xml:space="preserve">, </w:t>
      </w:r>
      <w:r w:rsidRPr="00B753D5">
        <w:rPr>
          <w:rFonts w:eastAsia="Times New Roman" w:cs="Arial" w:hint="eastAsia"/>
          <w:lang/>
        </w:rPr>
        <w:t>предотвращение</w:t>
      </w:r>
      <w:r w:rsidRPr="00B753D5">
        <w:rPr>
          <w:rFonts w:eastAsia="Times New Roman" w:cs="Arial"/>
          <w:lang/>
        </w:rPr>
        <w:t xml:space="preserve"> </w:t>
      </w:r>
      <w:r w:rsidRPr="00B753D5">
        <w:rPr>
          <w:rFonts w:eastAsia="Times New Roman" w:cs="Arial" w:hint="eastAsia"/>
          <w:lang/>
        </w:rPr>
        <w:t>разрушения</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контроль</w:t>
      </w:r>
      <w:r w:rsidRPr="00B753D5">
        <w:rPr>
          <w:rFonts w:eastAsia="Times New Roman" w:cs="Arial"/>
          <w:lang/>
        </w:rPr>
        <w:t xml:space="preserve"> </w:t>
      </w:r>
      <w:r w:rsidRPr="00B753D5">
        <w:rPr>
          <w:rFonts w:eastAsia="Times New Roman" w:cs="Arial" w:hint="eastAsia"/>
          <w:lang/>
        </w:rPr>
        <w:t>за</w:t>
      </w:r>
      <w:r w:rsidRPr="00B753D5">
        <w:rPr>
          <w:rFonts w:eastAsia="Times New Roman" w:cs="Arial"/>
          <w:lang/>
        </w:rPr>
        <w:t xml:space="preserve"> </w:t>
      </w:r>
      <w:r w:rsidRPr="00B753D5">
        <w:rPr>
          <w:rFonts w:eastAsia="Times New Roman" w:cs="Arial" w:hint="eastAsia"/>
          <w:lang/>
        </w:rPr>
        <w:t>использованием</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состоянием</w:t>
      </w:r>
      <w:r w:rsidRPr="00B753D5">
        <w:rPr>
          <w:rFonts w:eastAsia="Times New Roman" w:cs="Arial"/>
          <w:lang/>
        </w:rPr>
        <w:t xml:space="preserve"> </w:t>
      </w:r>
      <w:r w:rsidRPr="00B753D5">
        <w:rPr>
          <w:rFonts w:eastAsia="Times New Roman" w:cs="Arial" w:hint="eastAsia"/>
          <w:lang/>
        </w:rPr>
        <w:t>объектов</w:t>
      </w:r>
      <w:r w:rsidRPr="00B753D5">
        <w:rPr>
          <w:rFonts w:eastAsia="Times New Roman" w:cs="Arial"/>
          <w:lang/>
        </w:rPr>
        <w:t xml:space="preserve"> </w:t>
      </w:r>
      <w:r w:rsidRPr="00B753D5">
        <w:rPr>
          <w:rFonts w:eastAsia="Times New Roman" w:cs="Arial" w:hint="eastAsia"/>
          <w:lang/>
        </w:rPr>
        <w:t>культурного</w:t>
      </w:r>
      <w:r w:rsidRPr="00B753D5">
        <w:rPr>
          <w:rFonts w:eastAsia="Times New Roman" w:cs="Arial"/>
          <w:lang/>
        </w:rPr>
        <w:t xml:space="preserve"> </w:t>
      </w:r>
      <w:r w:rsidRPr="00B753D5">
        <w:rPr>
          <w:rFonts w:eastAsia="Times New Roman" w:cs="Arial" w:hint="eastAsia"/>
          <w:lang/>
        </w:rPr>
        <w:t>наследия</w:t>
      </w:r>
      <w:r w:rsidRPr="00B753D5">
        <w:rPr>
          <w:rFonts w:eastAsia="Times New Roman" w:cs="Arial"/>
          <w:lang/>
        </w:rPr>
        <w:t>).</w:t>
      </w:r>
    </w:p>
    <w:p w:rsidR="00530C08" w:rsidRPr="00B753D5" w:rsidRDefault="00530C08" w:rsidP="00530C08">
      <w:pPr>
        <w:ind w:firstLine="567"/>
        <w:jc w:val="both"/>
        <w:rPr>
          <w:rFonts w:eastAsia="Times New Roman" w:cs="Arial"/>
          <w:lang/>
        </w:rPr>
      </w:pPr>
      <w:r w:rsidRPr="00B753D5">
        <w:rPr>
          <w:rFonts w:eastAsia="Times New Roman" w:cs="Arial" w:hint="eastAsia"/>
          <w:lang/>
        </w:rPr>
        <w:t>К</w:t>
      </w:r>
      <w:r w:rsidRPr="00B753D5">
        <w:rPr>
          <w:rFonts w:eastAsia="Times New Roman" w:cs="Arial"/>
          <w:lang/>
        </w:rPr>
        <w:t xml:space="preserve"> </w:t>
      </w:r>
      <w:r w:rsidRPr="00B753D5">
        <w:rPr>
          <w:rFonts w:eastAsia="Times New Roman" w:cs="Arial" w:hint="eastAsia"/>
          <w:lang/>
        </w:rPr>
        <w:t>сохранению</w:t>
      </w:r>
      <w:r w:rsidRPr="00B753D5">
        <w:rPr>
          <w:rFonts w:eastAsia="Times New Roman" w:cs="Arial"/>
          <w:lang/>
        </w:rPr>
        <w:t xml:space="preserve"> </w:t>
      </w:r>
      <w:r w:rsidRPr="00B753D5">
        <w:rPr>
          <w:rFonts w:eastAsia="Times New Roman" w:cs="Arial" w:hint="eastAsia"/>
          <w:lang/>
        </w:rPr>
        <w:t>объектов</w:t>
      </w:r>
      <w:r w:rsidRPr="00B753D5">
        <w:rPr>
          <w:rFonts w:eastAsia="Times New Roman" w:cs="Arial"/>
          <w:lang/>
        </w:rPr>
        <w:t xml:space="preserve"> </w:t>
      </w:r>
      <w:r w:rsidRPr="00B753D5">
        <w:rPr>
          <w:rFonts w:eastAsia="Times New Roman" w:cs="Arial" w:hint="eastAsia"/>
          <w:lang/>
        </w:rPr>
        <w:t>культурного</w:t>
      </w:r>
      <w:r w:rsidRPr="00B753D5">
        <w:rPr>
          <w:rFonts w:eastAsia="Times New Roman" w:cs="Arial"/>
          <w:lang/>
        </w:rPr>
        <w:t xml:space="preserve"> </w:t>
      </w:r>
      <w:r w:rsidRPr="00B753D5">
        <w:rPr>
          <w:rFonts w:eastAsia="Times New Roman" w:cs="Arial" w:hint="eastAsia"/>
          <w:lang/>
        </w:rPr>
        <w:t>наследия</w:t>
      </w:r>
      <w:r w:rsidRPr="00B753D5">
        <w:rPr>
          <w:rFonts w:eastAsia="Times New Roman" w:cs="Arial"/>
          <w:lang/>
        </w:rPr>
        <w:t xml:space="preserve"> </w:t>
      </w:r>
      <w:r w:rsidRPr="00B753D5">
        <w:rPr>
          <w:rFonts w:eastAsia="Times New Roman" w:cs="Arial" w:hint="eastAsia"/>
          <w:lang/>
        </w:rPr>
        <w:t>относятся</w:t>
      </w:r>
      <w:r w:rsidRPr="00B753D5">
        <w:rPr>
          <w:rFonts w:eastAsia="Times New Roman" w:cs="Arial"/>
          <w:lang/>
        </w:rPr>
        <w:t xml:space="preserve"> </w:t>
      </w:r>
      <w:r w:rsidRPr="00B753D5">
        <w:rPr>
          <w:rFonts w:eastAsia="Times New Roman" w:cs="Arial" w:hint="eastAsia"/>
          <w:lang/>
        </w:rPr>
        <w:t>ремонтно</w:t>
      </w:r>
      <w:r w:rsidRPr="00B753D5">
        <w:rPr>
          <w:rFonts w:eastAsia="Times New Roman" w:cs="Arial"/>
          <w:lang/>
        </w:rPr>
        <w:t>-</w:t>
      </w:r>
      <w:r w:rsidRPr="00B753D5">
        <w:rPr>
          <w:rFonts w:eastAsia="Times New Roman" w:cs="Arial" w:hint="eastAsia"/>
          <w:lang/>
        </w:rPr>
        <w:t>реставрационные</w:t>
      </w:r>
      <w:r w:rsidRPr="00B753D5">
        <w:rPr>
          <w:rFonts w:eastAsia="Times New Roman" w:cs="Arial"/>
          <w:lang/>
        </w:rPr>
        <w:t xml:space="preserve"> </w:t>
      </w:r>
      <w:r w:rsidRPr="00B753D5">
        <w:rPr>
          <w:rFonts w:eastAsia="Times New Roman" w:cs="Arial" w:hint="eastAsia"/>
          <w:lang/>
        </w:rPr>
        <w:t>работы</w:t>
      </w:r>
      <w:r w:rsidRPr="00B753D5">
        <w:rPr>
          <w:rFonts w:eastAsia="Times New Roman" w:cs="Arial"/>
          <w:lang/>
        </w:rPr>
        <w:t xml:space="preserve"> (</w:t>
      </w:r>
      <w:r w:rsidRPr="00B753D5">
        <w:rPr>
          <w:rFonts w:eastAsia="Times New Roman" w:cs="Arial" w:hint="eastAsia"/>
          <w:lang/>
        </w:rPr>
        <w:t>ремонт</w:t>
      </w:r>
      <w:r w:rsidRPr="00B753D5">
        <w:rPr>
          <w:rFonts w:eastAsia="Times New Roman" w:cs="Arial"/>
          <w:lang/>
        </w:rPr>
        <w:t xml:space="preserve">, </w:t>
      </w:r>
      <w:r w:rsidRPr="00B753D5">
        <w:rPr>
          <w:rFonts w:eastAsia="Times New Roman" w:cs="Arial" w:hint="eastAsia"/>
          <w:lang/>
        </w:rPr>
        <w:t>реставрация</w:t>
      </w:r>
      <w:r w:rsidRPr="00B753D5">
        <w:rPr>
          <w:rFonts w:eastAsia="Times New Roman" w:cs="Arial"/>
          <w:lang/>
        </w:rPr>
        <w:t xml:space="preserve">, </w:t>
      </w:r>
      <w:r w:rsidRPr="00B753D5">
        <w:rPr>
          <w:rFonts w:eastAsia="Times New Roman" w:cs="Arial" w:hint="eastAsia"/>
          <w:lang/>
        </w:rPr>
        <w:t>консервация</w:t>
      </w:r>
      <w:r w:rsidRPr="00B753D5">
        <w:rPr>
          <w:rFonts w:eastAsia="Times New Roman" w:cs="Arial"/>
          <w:lang/>
        </w:rPr>
        <w:t xml:space="preserve">, </w:t>
      </w:r>
      <w:r w:rsidRPr="00B753D5">
        <w:rPr>
          <w:rFonts w:eastAsia="Times New Roman" w:cs="Arial" w:hint="eastAsia"/>
          <w:lang/>
        </w:rPr>
        <w:t>приспособление</w:t>
      </w:r>
      <w:r w:rsidRPr="00B753D5">
        <w:rPr>
          <w:rFonts w:eastAsia="Times New Roman" w:cs="Arial"/>
          <w:lang/>
        </w:rPr>
        <w:t xml:space="preserve">, </w:t>
      </w:r>
      <w:r w:rsidRPr="00B753D5">
        <w:rPr>
          <w:rFonts w:eastAsia="Times New Roman" w:cs="Arial" w:hint="eastAsia"/>
          <w:lang/>
        </w:rPr>
        <w:t>воссоздание</w:t>
      </w:r>
      <w:r w:rsidRPr="00B753D5">
        <w:rPr>
          <w:rFonts w:eastAsia="Times New Roman" w:cs="Arial"/>
          <w:lang/>
        </w:rPr>
        <w:t>).</w:t>
      </w:r>
    </w:p>
    <w:p w:rsidR="00530C08" w:rsidRPr="00B753D5" w:rsidRDefault="00530C08" w:rsidP="00530C08">
      <w:pPr>
        <w:ind w:firstLine="567"/>
        <w:jc w:val="both"/>
        <w:rPr>
          <w:rFonts w:eastAsia="Times New Roman" w:cs="Arial"/>
          <w:lang/>
        </w:rPr>
      </w:pPr>
      <w:r w:rsidRPr="00B753D5">
        <w:rPr>
          <w:rFonts w:eastAsia="Times New Roman" w:cs="Arial" w:hint="eastAsia"/>
          <w:lang/>
        </w:rPr>
        <w:t>Таким</w:t>
      </w:r>
      <w:r w:rsidRPr="00B753D5">
        <w:rPr>
          <w:rFonts w:eastAsia="Times New Roman" w:cs="Arial"/>
          <w:lang/>
        </w:rPr>
        <w:t xml:space="preserve"> </w:t>
      </w:r>
      <w:r w:rsidRPr="00B753D5">
        <w:rPr>
          <w:rFonts w:eastAsia="Times New Roman" w:cs="Arial" w:hint="eastAsia"/>
          <w:lang/>
        </w:rPr>
        <w:t>образом</w:t>
      </w:r>
      <w:r w:rsidRPr="00B753D5">
        <w:rPr>
          <w:rFonts w:eastAsia="Times New Roman" w:cs="Arial"/>
          <w:lang/>
        </w:rPr>
        <w:t xml:space="preserve">, </w:t>
      </w:r>
      <w:r w:rsidRPr="00B753D5">
        <w:rPr>
          <w:rFonts w:eastAsia="Times New Roman" w:cs="Arial" w:hint="eastAsia"/>
          <w:lang/>
        </w:rPr>
        <w:t>принципиальными</w:t>
      </w:r>
      <w:r w:rsidRPr="00B753D5">
        <w:rPr>
          <w:rFonts w:eastAsia="Times New Roman" w:cs="Arial"/>
          <w:lang/>
        </w:rPr>
        <w:t xml:space="preserve"> </w:t>
      </w:r>
      <w:r w:rsidRPr="00B753D5">
        <w:rPr>
          <w:rFonts w:eastAsia="Times New Roman" w:cs="Arial" w:hint="eastAsia"/>
          <w:lang/>
        </w:rPr>
        <w:t>характеристиками</w:t>
      </w:r>
      <w:r w:rsidRPr="00B753D5">
        <w:rPr>
          <w:rFonts w:eastAsia="Times New Roman" w:cs="Arial"/>
          <w:lang/>
        </w:rPr>
        <w:t xml:space="preserve"> </w:t>
      </w:r>
      <w:r w:rsidRPr="00B753D5">
        <w:rPr>
          <w:rFonts w:eastAsia="Times New Roman" w:cs="Arial" w:hint="eastAsia"/>
          <w:lang/>
        </w:rPr>
        <w:t>для</w:t>
      </w:r>
      <w:r w:rsidRPr="00B753D5">
        <w:rPr>
          <w:rFonts w:eastAsia="Times New Roman" w:cs="Arial"/>
          <w:lang/>
        </w:rPr>
        <w:t xml:space="preserve"> </w:t>
      </w:r>
      <w:r w:rsidRPr="00B753D5">
        <w:rPr>
          <w:rFonts w:eastAsia="Times New Roman" w:cs="Arial" w:hint="eastAsia"/>
          <w:lang/>
        </w:rPr>
        <w:t>разграничения</w:t>
      </w:r>
      <w:r w:rsidRPr="00B753D5">
        <w:rPr>
          <w:rFonts w:eastAsia="Times New Roman" w:cs="Arial"/>
          <w:lang/>
        </w:rPr>
        <w:t xml:space="preserve"> </w:t>
      </w:r>
      <w:r w:rsidRPr="00B753D5">
        <w:rPr>
          <w:rFonts w:eastAsia="Times New Roman" w:cs="Arial" w:hint="eastAsia"/>
          <w:lang/>
        </w:rPr>
        <w:t>полномочий</w:t>
      </w:r>
      <w:r w:rsidRPr="00B753D5">
        <w:rPr>
          <w:rFonts w:eastAsia="Times New Roman" w:cs="Arial"/>
          <w:lang/>
        </w:rPr>
        <w:t xml:space="preserve"> </w:t>
      </w:r>
      <w:r w:rsidRPr="00B753D5">
        <w:rPr>
          <w:rFonts w:eastAsia="Times New Roman" w:cs="Arial" w:hint="eastAsia"/>
          <w:lang/>
        </w:rPr>
        <w:t>по</w:t>
      </w:r>
      <w:r w:rsidRPr="00B753D5">
        <w:rPr>
          <w:rFonts w:eastAsia="Times New Roman" w:cs="Arial"/>
          <w:lang/>
        </w:rPr>
        <w:t xml:space="preserve"> </w:t>
      </w:r>
      <w:r w:rsidRPr="00B753D5">
        <w:rPr>
          <w:rFonts w:eastAsia="Times New Roman" w:cs="Arial" w:hint="eastAsia"/>
          <w:lang/>
        </w:rPr>
        <w:t>охране</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сохранению</w:t>
      </w:r>
      <w:r w:rsidRPr="00B753D5">
        <w:rPr>
          <w:rFonts w:eastAsia="Times New Roman" w:cs="Arial"/>
          <w:lang/>
        </w:rPr>
        <w:t xml:space="preserve"> </w:t>
      </w:r>
      <w:r w:rsidRPr="00B753D5">
        <w:rPr>
          <w:rFonts w:eastAsia="Times New Roman" w:cs="Arial" w:hint="eastAsia"/>
          <w:lang/>
        </w:rPr>
        <w:t>объектов</w:t>
      </w:r>
      <w:r w:rsidRPr="00B753D5">
        <w:rPr>
          <w:rFonts w:eastAsia="Times New Roman" w:cs="Arial"/>
          <w:lang/>
        </w:rPr>
        <w:t xml:space="preserve"> </w:t>
      </w:r>
      <w:r w:rsidRPr="00B753D5">
        <w:rPr>
          <w:rFonts w:eastAsia="Times New Roman" w:cs="Arial" w:hint="eastAsia"/>
          <w:lang/>
        </w:rPr>
        <w:t>культурного</w:t>
      </w:r>
      <w:r w:rsidRPr="00B753D5">
        <w:rPr>
          <w:rFonts w:eastAsia="Times New Roman" w:cs="Arial"/>
          <w:lang/>
        </w:rPr>
        <w:t xml:space="preserve"> </w:t>
      </w:r>
      <w:r w:rsidRPr="00B753D5">
        <w:rPr>
          <w:rFonts w:eastAsia="Times New Roman" w:cs="Arial" w:hint="eastAsia"/>
          <w:lang/>
        </w:rPr>
        <w:t>наследия</w:t>
      </w:r>
      <w:r w:rsidRPr="00B753D5">
        <w:rPr>
          <w:rFonts w:eastAsia="Times New Roman" w:cs="Arial"/>
          <w:lang/>
        </w:rPr>
        <w:t xml:space="preserve"> </w:t>
      </w:r>
      <w:r w:rsidRPr="00B753D5">
        <w:rPr>
          <w:rFonts w:eastAsia="Times New Roman" w:cs="Arial" w:hint="eastAsia"/>
          <w:lang/>
        </w:rPr>
        <w:t>являются</w:t>
      </w:r>
      <w:r w:rsidRPr="00B753D5">
        <w:rPr>
          <w:rFonts w:eastAsia="Times New Roman" w:cs="Arial"/>
          <w:lang/>
        </w:rPr>
        <w:t xml:space="preserve"> </w:t>
      </w:r>
      <w:r w:rsidRPr="00B753D5">
        <w:rPr>
          <w:rFonts w:eastAsia="Times New Roman" w:cs="Arial" w:hint="eastAsia"/>
          <w:lang/>
        </w:rPr>
        <w:t>вопросы</w:t>
      </w:r>
      <w:r w:rsidRPr="00B753D5">
        <w:rPr>
          <w:rFonts w:eastAsia="Times New Roman" w:cs="Arial"/>
          <w:lang/>
        </w:rPr>
        <w:t xml:space="preserve"> </w:t>
      </w:r>
      <w:r w:rsidRPr="00B753D5">
        <w:rPr>
          <w:rFonts w:eastAsia="Times New Roman" w:cs="Arial" w:hint="eastAsia"/>
          <w:lang/>
        </w:rPr>
        <w:t>собственности</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категории</w:t>
      </w:r>
      <w:r w:rsidRPr="00B753D5">
        <w:rPr>
          <w:rFonts w:eastAsia="Times New Roman" w:cs="Arial"/>
          <w:lang/>
        </w:rPr>
        <w:t xml:space="preserve"> </w:t>
      </w:r>
      <w:r w:rsidRPr="00B753D5">
        <w:rPr>
          <w:rFonts w:eastAsia="Times New Roman" w:cs="Arial" w:hint="eastAsia"/>
          <w:lang/>
        </w:rPr>
        <w:t>значения</w:t>
      </w:r>
      <w:r w:rsidRPr="00B753D5">
        <w:rPr>
          <w:rFonts w:eastAsia="Times New Roman" w:cs="Arial"/>
          <w:lang/>
        </w:rPr>
        <w:t>.</w:t>
      </w:r>
    </w:p>
    <w:p w:rsidR="00530C08" w:rsidRPr="00B753D5" w:rsidRDefault="00530C08" w:rsidP="00530C08">
      <w:pPr>
        <w:ind w:firstLine="567"/>
        <w:jc w:val="both"/>
        <w:rPr>
          <w:rFonts w:eastAsia="Times New Roman" w:cs="Arial"/>
          <w:lang/>
        </w:rPr>
      </w:pPr>
      <w:r w:rsidRPr="00B753D5">
        <w:rPr>
          <w:rFonts w:eastAsia="Times New Roman" w:cs="Arial" w:hint="eastAsia"/>
          <w:lang/>
        </w:rPr>
        <w:t>Сегодня</w:t>
      </w:r>
      <w:r w:rsidRPr="00B753D5">
        <w:rPr>
          <w:rFonts w:eastAsia="Times New Roman" w:cs="Arial"/>
          <w:lang/>
        </w:rPr>
        <w:t xml:space="preserve"> </w:t>
      </w:r>
      <w:r w:rsidRPr="00B753D5">
        <w:rPr>
          <w:rFonts w:eastAsia="Times New Roman" w:cs="Arial" w:hint="eastAsia"/>
          <w:lang/>
        </w:rPr>
        <w:t>объекты</w:t>
      </w:r>
      <w:r w:rsidRPr="00B753D5">
        <w:rPr>
          <w:rFonts w:eastAsia="Times New Roman" w:cs="Arial"/>
          <w:lang/>
        </w:rPr>
        <w:t xml:space="preserve"> </w:t>
      </w:r>
      <w:r w:rsidRPr="00B753D5">
        <w:rPr>
          <w:rFonts w:eastAsia="Times New Roman" w:cs="Arial" w:hint="eastAsia"/>
          <w:lang/>
        </w:rPr>
        <w:t>культурного</w:t>
      </w:r>
      <w:r w:rsidRPr="00B753D5">
        <w:rPr>
          <w:rFonts w:eastAsia="Times New Roman" w:cs="Arial"/>
          <w:lang/>
        </w:rPr>
        <w:t xml:space="preserve"> </w:t>
      </w:r>
      <w:r w:rsidRPr="00B753D5">
        <w:rPr>
          <w:rFonts w:eastAsia="Times New Roman" w:cs="Arial" w:hint="eastAsia"/>
          <w:lang/>
        </w:rPr>
        <w:t>наследия</w:t>
      </w:r>
      <w:r w:rsidRPr="00B753D5">
        <w:rPr>
          <w:rFonts w:eastAsia="Times New Roman" w:cs="Arial"/>
          <w:lang/>
        </w:rPr>
        <w:t xml:space="preserve"> </w:t>
      </w:r>
      <w:r w:rsidRPr="00B753D5">
        <w:rPr>
          <w:rFonts w:eastAsia="Times New Roman" w:cs="Arial" w:hint="eastAsia"/>
          <w:lang/>
        </w:rPr>
        <w:t>представлены</w:t>
      </w:r>
      <w:r w:rsidRPr="00B753D5">
        <w:rPr>
          <w:rFonts w:eastAsia="Times New Roman" w:cs="Arial"/>
          <w:lang/>
        </w:rPr>
        <w:t xml:space="preserve"> </w:t>
      </w:r>
      <w:r w:rsidRPr="00B753D5">
        <w:rPr>
          <w:rFonts w:eastAsia="Times New Roman" w:cs="Arial" w:hint="eastAsia"/>
          <w:lang/>
        </w:rPr>
        <w:t>видом</w:t>
      </w:r>
      <w:r w:rsidRPr="00B753D5">
        <w:rPr>
          <w:rFonts w:eastAsia="Times New Roman" w:cs="Arial"/>
          <w:lang/>
        </w:rPr>
        <w:t xml:space="preserve"> «</w:t>
      </w:r>
      <w:r w:rsidRPr="00B753D5">
        <w:rPr>
          <w:rFonts w:eastAsia="Times New Roman" w:cs="Arial" w:hint="eastAsia"/>
          <w:lang/>
        </w:rPr>
        <w:t>памятник</w:t>
      </w:r>
      <w:r w:rsidRPr="00B753D5">
        <w:rPr>
          <w:rFonts w:eastAsia="Times New Roman" w:cs="Arial"/>
          <w:lang/>
        </w:rPr>
        <w:t xml:space="preserve">». </w:t>
      </w:r>
      <w:r w:rsidRPr="00B753D5">
        <w:rPr>
          <w:rFonts w:eastAsia="Times New Roman" w:cs="Arial" w:hint="eastAsia"/>
          <w:lang/>
        </w:rPr>
        <w:t>Однако</w:t>
      </w:r>
      <w:r w:rsidRPr="00B753D5">
        <w:rPr>
          <w:rFonts w:eastAsia="Times New Roman" w:cs="Arial"/>
          <w:lang/>
        </w:rPr>
        <w:t xml:space="preserve"> </w:t>
      </w:r>
      <w:r w:rsidRPr="00B753D5">
        <w:rPr>
          <w:rFonts w:eastAsia="Times New Roman" w:cs="Arial" w:hint="eastAsia"/>
          <w:lang/>
        </w:rPr>
        <w:t>почти</w:t>
      </w:r>
      <w:r w:rsidRPr="00B753D5">
        <w:rPr>
          <w:rFonts w:eastAsia="Times New Roman" w:cs="Arial"/>
          <w:lang/>
        </w:rPr>
        <w:t xml:space="preserve"> </w:t>
      </w:r>
      <w:r w:rsidRPr="00B753D5">
        <w:rPr>
          <w:rFonts w:eastAsia="Times New Roman" w:cs="Arial" w:hint="eastAsia"/>
          <w:lang/>
        </w:rPr>
        <w:t>для</w:t>
      </w:r>
      <w:r w:rsidRPr="00B753D5">
        <w:rPr>
          <w:rFonts w:eastAsia="Times New Roman" w:cs="Arial"/>
          <w:lang/>
        </w:rPr>
        <w:t xml:space="preserve"> </w:t>
      </w:r>
      <w:r w:rsidRPr="00B753D5">
        <w:rPr>
          <w:rFonts w:eastAsia="Times New Roman" w:cs="Arial" w:hint="eastAsia"/>
          <w:lang/>
        </w:rPr>
        <w:t>каждого</w:t>
      </w:r>
      <w:r w:rsidRPr="00B753D5">
        <w:rPr>
          <w:rFonts w:eastAsia="Times New Roman" w:cs="Arial"/>
          <w:lang/>
        </w:rPr>
        <w:t xml:space="preserve"> </w:t>
      </w:r>
      <w:r w:rsidRPr="00B753D5">
        <w:rPr>
          <w:rFonts w:eastAsia="Times New Roman" w:cs="Arial" w:hint="eastAsia"/>
          <w:lang/>
        </w:rPr>
        <w:t>поселения</w:t>
      </w:r>
      <w:r w:rsidRPr="00B753D5">
        <w:rPr>
          <w:rFonts w:eastAsia="Times New Roman" w:cs="Arial"/>
          <w:lang/>
        </w:rPr>
        <w:t xml:space="preserve"> </w:t>
      </w:r>
      <w:r w:rsidRPr="00B753D5">
        <w:rPr>
          <w:rFonts w:eastAsia="Times New Roman" w:cs="Arial" w:hint="eastAsia"/>
          <w:lang/>
        </w:rPr>
        <w:t>района</w:t>
      </w:r>
      <w:r w:rsidRPr="00B753D5">
        <w:rPr>
          <w:rFonts w:eastAsia="Times New Roman" w:cs="Arial"/>
          <w:lang/>
        </w:rPr>
        <w:t xml:space="preserve"> </w:t>
      </w:r>
      <w:r w:rsidRPr="00B753D5">
        <w:rPr>
          <w:rFonts w:eastAsia="Times New Roman" w:cs="Arial" w:hint="eastAsia"/>
          <w:lang/>
        </w:rPr>
        <w:t>можно</w:t>
      </w:r>
      <w:r w:rsidRPr="00B753D5">
        <w:rPr>
          <w:rFonts w:eastAsia="Times New Roman" w:cs="Arial"/>
          <w:lang/>
        </w:rPr>
        <w:t xml:space="preserve"> </w:t>
      </w:r>
      <w:r w:rsidRPr="00B753D5">
        <w:rPr>
          <w:rFonts w:eastAsia="Times New Roman" w:cs="Arial" w:hint="eastAsia"/>
          <w:lang/>
        </w:rPr>
        <w:t>выделить</w:t>
      </w:r>
      <w:r w:rsidRPr="00B753D5">
        <w:rPr>
          <w:rFonts w:eastAsia="Times New Roman" w:cs="Arial"/>
          <w:lang/>
        </w:rPr>
        <w:t xml:space="preserve"> «</w:t>
      </w:r>
      <w:r w:rsidRPr="00B753D5">
        <w:rPr>
          <w:rFonts w:eastAsia="Times New Roman" w:cs="Arial" w:hint="eastAsia"/>
          <w:lang/>
        </w:rPr>
        <w:t>достопримечательные</w:t>
      </w:r>
      <w:r w:rsidRPr="00B753D5">
        <w:rPr>
          <w:rFonts w:eastAsia="Times New Roman" w:cs="Arial"/>
          <w:lang/>
        </w:rPr>
        <w:t xml:space="preserve"> </w:t>
      </w:r>
      <w:r w:rsidRPr="00B753D5">
        <w:rPr>
          <w:rFonts w:eastAsia="Times New Roman" w:cs="Arial" w:hint="eastAsia"/>
          <w:lang/>
        </w:rPr>
        <w:t>места</w:t>
      </w:r>
      <w:r w:rsidRPr="00B753D5">
        <w:rPr>
          <w:rFonts w:eastAsia="Times New Roman" w:cs="Arial"/>
          <w:lang/>
        </w:rPr>
        <w:t xml:space="preserve">» - </w:t>
      </w:r>
      <w:r w:rsidRPr="00B753D5">
        <w:rPr>
          <w:rFonts w:eastAsia="Times New Roman" w:cs="Arial" w:hint="eastAsia"/>
          <w:lang/>
        </w:rPr>
        <w:t>территории</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объекты</w:t>
      </w:r>
      <w:r w:rsidRPr="00B753D5">
        <w:rPr>
          <w:rFonts w:eastAsia="Times New Roman" w:cs="Arial"/>
          <w:lang/>
        </w:rPr>
        <w:t xml:space="preserve">, </w:t>
      </w:r>
      <w:r w:rsidRPr="00B753D5">
        <w:rPr>
          <w:rFonts w:eastAsia="Times New Roman" w:cs="Arial" w:hint="eastAsia"/>
          <w:lang/>
        </w:rPr>
        <w:t>отражающие</w:t>
      </w:r>
      <w:r w:rsidRPr="00B753D5">
        <w:rPr>
          <w:rFonts w:eastAsia="Times New Roman" w:cs="Arial"/>
          <w:lang/>
        </w:rPr>
        <w:t xml:space="preserve"> </w:t>
      </w:r>
      <w:r w:rsidRPr="00B753D5">
        <w:rPr>
          <w:rFonts w:eastAsia="Times New Roman" w:cs="Arial" w:hint="eastAsia"/>
          <w:lang/>
        </w:rPr>
        <w:t>те</w:t>
      </w:r>
      <w:r w:rsidRPr="00B753D5">
        <w:rPr>
          <w:rFonts w:eastAsia="Times New Roman" w:cs="Arial"/>
          <w:lang/>
        </w:rPr>
        <w:t xml:space="preserve"> </w:t>
      </w:r>
      <w:r w:rsidRPr="00B753D5">
        <w:rPr>
          <w:rFonts w:eastAsia="Times New Roman" w:cs="Arial" w:hint="eastAsia"/>
          <w:lang/>
        </w:rPr>
        <w:t>или</w:t>
      </w:r>
      <w:r w:rsidRPr="00B753D5">
        <w:rPr>
          <w:rFonts w:eastAsia="Times New Roman" w:cs="Arial"/>
          <w:lang/>
        </w:rPr>
        <w:t xml:space="preserve"> </w:t>
      </w:r>
      <w:r w:rsidRPr="00B753D5">
        <w:rPr>
          <w:rFonts w:eastAsia="Times New Roman" w:cs="Arial" w:hint="eastAsia"/>
          <w:lang/>
        </w:rPr>
        <w:t>иные</w:t>
      </w:r>
      <w:r w:rsidRPr="00B753D5">
        <w:rPr>
          <w:rFonts w:eastAsia="Times New Roman" w:cs="Arial"/>
          <w:lang/>
        </w:rPr>
        <w:t xml:space="preserve"> </w:t>
      </w:r>
      <w:r w:rsidRPr="00B753D5">
        <w:rPr>
          <w:rFonts w:eastAsia="Times New Roman" w:cs="Arial" w:hint="eastAsia"/>
          <w:lang/>
        </w:rPr>
        <w:t>этапы</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события</w:t>
      </w:r>
      <w:r w:rsidRPr="00B753D5">
        <w:rPr>
          <w:rFonts w:eastAsia="Times New Roman" w:cs="Arial"/>
          <w:lang/>
        </w:rPr>
        <w:t xml:space="preserve"> </w:t>
      </w:r>
      <w:r w:rsidRPr="00B753D5">
        <w:rPr>
          <w:rFonts w:eastAsia="Times New Roman" w:cs="Arial" w:hint="eastAsia"/>
          <w:lang/>
        </w:rPr>
        <w:t>истории</w:t>
      </w:r>
      <w:r w:rsidRPr="00B753D5">
        <w:rPr>
          <w:rFonts w:eastAsia="Times New Roman" w:cs="Arial"/>
          <w:lang/>
        </w:rPr>
        <w:t xml:space="preserve">, </w:t>
      </w:r>
      <w:r w:rsidRPr="00B753D5">
        <w:rPr>
          <w:rFonts w:eastAsia="Times New Roman" w:cs="Arial" w:hint="eastAsia"/>
          <w:lang/>
        </w:rPr>
        <w:t>в</w:t>
      </w:r>
      <w:r w:rsidRPr="00B753D5">
        <w:rPr>
          <w:rFonts w:eastAsia="Times New Roman" w:cs="Arial"/>
          <w:lang/>
        </w:rPr>
        <w:t xml:space="preserve"> </w:t>
      </w:r>
      <w:r w:rsidRPr="00B753D5">
        <w:rPr>
          <w:rFonts w:eastAsia="Times New Roman" w:cs="Arial" w:hint="eastAsia"/>
          <w:lang/>
        </w:rPr>
        <w:t>т</w:t>
      </w:r>
      <w:r w:rsidRPr="00B753D5">
        <w:rPr>
          <w:rFonts w:eastAsia="Times New Roman" w:cs="Arial"/>
          <w:lang/>
        </w:rPr>
        <w:t>.</w:t>
      </w:r>
      <w:r w:rsidRPr="00B753D5">
        <w:rPr>
          <w:rFonts w:eastAsia="Times New Roman" w:cs="Arial" w:hint="eastAsia"/>
          <w:lang/>
        </w:rPr>
        <w:t>ч</w:t>
      </w:r>
      <w:r w:rsidRPr="00B753D5">
        <w:rPr>
          <w:rFonts w:eastAsia="Times New Roman" w:cs="Arial"/>
          <w:lang/>
        </w:rPr>
        <w:t xml:space="preserve">. </w:t>
      </w:r>
      <w:r w:rsidRPr="00B753D5">
        <w:rPr>
          <w:rFonts w:eastAsia="Times New Roman" w:cs="Arial" w:hint="eastAsia"/>
          <w:lang/>
        </w:rPr>
        <w:t>территории</w:t>
      </w:r>
      <w:r w:rsidRPr="00B753D5">
        <w:rPr>
          <w:rFonts w:eastAsia="Times New Roman" w:cs="Arial"/>
          <w:lang/>
        </w:rPr>
        <w:t xml:space="preserve"> </w:t>
      </w:r>
      <w:r w:rsidRPr="00B753D5">
        <w:rPr>
          <w:rFonts w:eastAsia="Times New Roman" w:cs="Arial" w:hint="eastAsia"/>
          <w:lang/>
        </w:rPr>
        <w:t>утраченных</w:t>
      </w:r>
      <w:r w:rsidRPr="00B753D5">
        <w:rPr>
          <w:rFonts w:eastAsia="Times New Roman" w:cs="Arial"/>
          <w:lang/>
        </w:rPr>
        <w:t xml:space="preserve"> </w:t>
      </w:r>
      <w:r w:rsidRPr="00B753D5">
        <w:rPr>
          <w:rFonts w:eastAsia="Times New Roman" w:cs="Arial" w:hint="eastAsia"/>
          <w:lang/>
        </w:rPr>
        <w:t>градостроительных</w:t>
      </w:r>
      <w:r w:rsidRPr="00B753D5">
        <w:rPr>
          <w:rFonts w:eastAsia="Times New Roman" w:cs="Arial"/>
          <w:lang/>
        </w:rPr>
        <w:t xml:space="preserve"> </w:t>
      </w:r>
      <w:r w:rsidRPr="00B753D5">
        <w:rPr>
          <w:rFonts w:eastAsia="Times New Roman" w:cs="Arial" w:hint="eastAsia"/>
          <w:lang/>
        </w:rPr>
        <w:t>образований</w:t>
      </w:r>
      <w:r w:rsidRPr="00B753D5">
        <w:rPr>
          <w:rFonts w:eastAsia="Times New Roman" w:cs="Arial"/>
          <w:lang/>
        </w:rPr>
        <w:t xml:space="preserve"> (</w:t>
      </w:r>
      <w:r w:rsidRPr="00B753D5">
        <w:rPr>
          <w:rFonts w:eastAsia="Times New Roman" w:cs="Arial" w:hint="eastAsia"/>
          <w:lang/>
        </w:rPr>
        <w:t>сел</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хуторов</w:t>
      </w:r>
      <w:r w:rsidRPr="00B753D5">
        <w:rPr>
          <w:rFonts w:eastAsia="Times New Roman" w:cs="Arial"/>
          <w:lang/>
        </w:rPr>
        <w:t xml:space="preserve">, </w:t>
      </w:r>
      <w:r w:rsidRPr="00B753D5">
        <w:rPr>
          <w:rFonts w:eastAsia="Times New Roman" w:cs="Arial" w:hint="eastAsia"/>
          <w:lang/>
        </w:rPr>
        <w:t>усадеб</w:t>
      </w:r>
      <w:r w:rsidRPr="00B753D5">
        <w:rPr>
          <w:rFonts w:eastAsia="Times New Roman" w:cs="Arial"/>
          <w:lang/>
        </w:rPr>
        <w:t xml:space="preserve">); </w:t>
      </w:r>
      <w:r w:rsidRPr="00B753D5">
        <w:rPr>
          <w:rFonts w:eastAsia="Times New Roman" w:cs="Arial" w:hint="eastAsia"/>
          <w:lang/>
        </w:rPr>
        <w:t>участки</w:t>
      </w:r>
      <w:r w:rsidRPr="00B753D5">
        <w:rPr>
          <w:rFonts w:eastAsia="Times New Roman" w:cs="Arial"/>
          <w:lang/>
        </w:rPr>
        <w:t xml:space="preserve"> </w:t>
      </w:r>
      <w:r w:rsidRPr="00B753D5">
        <w:rPr>
          <w:rFonts w:eastAsia="Times New Roman" w:cs="Arial" w:hint="eastAsia"/>
          <w:lang/>
        </w:rPr>
        <w:t>исторической</w:t>
      </w:r>
      <w:r w:rsidRPr="00B753D5">
        <w:rPr>
          <w:rFonts w:eastAsia="Times New Roman" w:cs="Arial"/>
          <w:lang/>
        </w:rPr>
        <w:t xml:space="preserve"> </w:t>
      </w:r>
      <w:r w:rsidRPr="00B753D5">
        <w:rPr>
          <w:rFonts w:eastAsia="Times New Roman" w:cs="Arial" w:hint="eastAsia"/>
          <w:lang/>
        </w:rPr>
        <w:t>планировки</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застройки</w:t>
      </w:r>
      <w:r w:rsidRPr="00B753D5">
        <w:rPr>
          <w:rFonts w:eastAsia="Times New Roman" w:cs="Arial"/>
          <w:lang/>
        </w:rPr>
        <w:t xml:space="preserve"> </w:t>
      </w:r>
      <w:r w:rsidRPr="00B753D5">
        <w:rPr>
          <w:rFonts w:eastAsia="Times New Roman" w:cs="Arial" w:hint="eastAsia"/>
          <w:lang/>
        </w:rPr>
        <w:t>разных</w:t>
      </w:r>
      <w:r w:rsidRPr="00B753D5">
        <w:rPr>
          <w:rFonts w:eastAsia="Times New Roman" w:cs="Arial"/>
          <w:lang/>
        </w:rPr>
        <w:t xml:space="preserve"> </w:t>
      </w:r>
      <w:r w:rsidRPr="00B753D5">
        <w:rPr>
          <w:rFonts w:eastAsia="Times New Roman" w:cs="Arial" w:hint="eastAsia"/>
          <w:lang/>
        </w:rPr>
        <w:t>периодов</w:t>
      </w:r>
      <w:r w:rsidRPr="00B753D5">
        <w:rPr>
          <w:rFonts w:eastAsia="Times New Roman" w:cs="Arial"/>
          <w:lang/>
        </w:rPr>
        <w:t xml:space="preserve">, </w:t>
      </w:r>
      <w:r w:rsidRPr="00B753D5">
        <w:rPr>
          <w:rFonts w:eastAsia="Times New Roman" w:cs="Arial" w:hint="eastAsia"/>
          <w:lang/>
        </w:rPr>
        <w:t>территории</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объекты</w:t>
      </w:r>
      <w:r w:rsidRPr="00B753D5">
        <w:rPr>
          <w:rFonts w:eastAsia="Times New Roman" w:cs="Arial"/>
          <w:lang/>
        </w:rPr>
        <w:t xml:space="preserve">, </w:t>
      </w:r>
      <w:r w:rsidRPr="00B753D5">
        <w:rPr>
          <w:rFonts w:eastAsia="Times New Roman" w:cs="Arial" w:hint="eastAsia"/>
          <w:lang/>
        </w:rPr>
        <w:t>связанные</w:t>
      </w:r>
      <w:r w:rsidRPr="00B753D5">
        <w:rPr>
          <w:rFonts w:eastAsia="Times New Roman" w:cs="Arial"/>
          <w:lang/>
        </w:rPr>
        <w:t xml:space="preserve"> </w:t>
      </w:r>
      <w:r w:rsidRPr="00B753D5">
        <w:rPr>
          <w:rFonts w:eastAsia="Times New Roman" w:cs="Arial" w:hint="eastAsia"/>
          <w:lang/>
        </w:rPr>
        <w:t>с</w:t>
      </w:r>
      <w:r w:rsidRPr="00B753D5">
        <w:rPr>
          <w:rFonts w:eastAsia="Times New Roman" w:cs="Arial"/>
          <w:lang/>
        </w:rPr>
        <w:t xml:space="preserve"> </w:t>
      </w:r>
      <w:r w:rsidRPr="00B753D5">
        <w:rPr>
          <w:rFonts w:eastAsia="Times New Roman" w:cs="Arial" w:hint="eastAsia"/>
          <w:lang/>
        </w:rPr>
        <w:t>событиями</w:t>
      </w:r>
      <w:r w:rsidRPr="00B753D5">
        <w:rPr>
          <w:rFonts w:eastAsia="Times New Roman" w:cs="Arial"/>
          <w:lang/>
        </w:rPr>
        <w:t xml:space="preserve"> </w:t>
      </w:r>
      <w:r w:rsidRPr="00B753D5">
        <w:rPr>
          <w:rFonts w:eastAsia="Times New Roman" w:cs="Arial" w:hint="eastAsia"/>
          <w:lang/>
        </w:rPr>
        <w:t>военной</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гражданской</w:t>
      </w:r>
      <w:r w:rsidRPr="00B753D5">
        <w:rPr>
          <w:rFonts w:eastAsia="Times New Roman" w:cs="Arial"/>
          <w:lang/>
        </w:rPr>
        <w:t xml:space="preserve"> </w:t>
      </w:r>
      <w:r w:rsidRPr="00B753D5">
        <w:rPr>
          <w:rFonts w:eastAsia="Times New Roman" w:cs="Arial" w:hint="eastAsia"/>
          <w:lang/>
        </w:rPr>
        <w:t>истории</w:t>
      </w:r>
      <w:r w:rsidRPr="00B753D5">
        <w:rPr>
          <w:rFonts w:eastAsia="Times New Roman" w:cs="Arial"/>
          <w:lang/>
        </w:rPr>
        <w:t xml:space="preserve">, </w:t>
      </w:r>
      <w:r w:rsidRPr="00B753D5">
        <w:rPr>
          <w:rFonts w:eastAsia="Times New Roman" w:cs="Arial" w:hint="eastAsia"/>
          <w:lang/>
        </w:rPr>
        <w:t>историческими</w:t>
      </w:r>
      <w:r w:rsidRPr="00B753D5">
        <w:rPr>
          <w:rFonts w:eastAsia="Times New Roman" w:cs="Arial"/>
          <w:lang/>
        </w:rPr>
        <w:t xml:space="preserve"> </w:t>
      </w:r>
      <w:r w:rsidRPr="00B753D5">
        <w:rPr>
          <w:rFonts w:eastAsia="Times New Roman" w:cs="Arial" w:hint="eastAsia"/>
          <w:lang/>
        </w:rPr>
        <w:t>личностями</w:t>
      </w:r>
      <w:r w:rsidRPr="00B753D5">
        <w:rPr>
          <w:rFonts w:eastAsia="Times New Roman" w:cs="Arial"/>
          <w:lang/>
        </w:rPr>
        <w:t xml:space="preserve">, </w:t>
      </w:r>
      <w:r w:rsidRPr="00B753D5">
        <w:rPr>
          <w:rFonts w:eastAsia="Times New Roman" w:cs="Arial" w:hint="eastAsia"/>
          <w:lang/>
        </w:rPr>
        <w:t>как</w:t>
      </w:r>
      <w:r w:rsidRPr="00B753D5">
        <w:rPr>
          <w:rFonts w:eastAsia="Times New Roman" w:cs="Arial"/>
          <w:lang/>
        </w:rPr>
        <w:t xml:space="preserve"> </w:t>
      </w:r>
      <w:r w:rsidRPr="00B753D5">
        <w:rPr>
          <w:rFonts w:eastAsia="Times New Roman" w:cs="Arial" w:hint="eastAsia"/>
          <w:lang/>
        </w:rPr>
        <w:t>повлиявшими</w:t>
      </w:r>
      <w:r w:rsidRPr="00B753D5">
        <w:rPr>
          <w:rFonts w:eastAsia="Times New Roman" w:cs="Arial"/>
          <w:lang/>
        </w:rPr>
        <w:t xml:space="preserve"> </w:t>
      </w:r>
      <w:r w:rsidRPr="00B753D5">
        <w:rPr>
          <w:rFonts w:eastAsia="Times New Roman" w:cs="Arial" w:hint="eastAsia"/>
          <w:lang/>
        </w:rPr>
        <w:t>на</w:t>
      </w:r>
      <w:r w:rsidRPr="00B753D5">
        <w:rPr>
          <w:rFonts w:eastAsia="Times New Roman" w:cs="Arial"/>
          <w:lang/>
        </w:rPr>
        <w:t xml:space="preserve"> </w:t>
      </w:r>
      <w:r w:rsidRPr="00B753D5">
        <w:rPr>
          <w:rFonts w:eastAsia="Times New Roman" w:cs="Arial" w:hint="eastAsia"/>
          <w:lang/>
        </w:rPr>
        <w:t>территориальное</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функциональное</w:t>
      </w:r>
      <w:r w:rsidRPr="00B753D5">
        <w:rPr>
          <w:rFonts w:eastAsia="Times New Roman" w:cs="Arial"/>
          <w:lang/>
        </w:rPr>
        <w:t xml:space="preserve"> </w:t>
      </w:r>
      <w:r w:rsidRPr="00B753D5">
        <w:rPr>
          <w:rFonts w:eastAsia="Times New Roman" w:cs="Arial" w:hint="eastAsia"/>
          <w:lang/>
        </w:rPr>
        <w:t>развитие</w:t>
      </w:r>
      <w:r w:rsidRPr="00B753D5">
        <w:rPr>
          <w:rFonts w:eastAsia="Times New Roman" w:cs="Arial"/>
          <w:lang/>
        </w:rPr>
        <w:t xml:space="preserve">, </w:t>
      </w:r>
      <w:r w:rsidRPr="00B753D5">
        <w:rPr>
          <w:rFonts w:eastAsia="Times New Roman" w:cs="Arial" w:hint="eastAsia"/>
          <w:lang/>
        </w:rPr>
        <w:t>так</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оставившие</w:t>
      </w:r>
      <w:r w:rsidRPr="00B753D5">
        <w:rPr>
          <w:rFonts w:eastAsia="Times New Roman" w:cs="Arial"/>
          <w:lang/>
        </w:rPr>
        <w:t xml:space="preserve"> «</w:t>
      </w:r>
      <w:r w:rsidRPr="00B753D5">
        <w:rPr>
          <w:rFonts w:eastAsia="Times New Roman" w:cs="Arial" w:hint="eastAsia"/>
          <w:lang/>
        </w:rPr>
        <w:t>память</w:t>
      </w:r>
      <w:r w:rsidRPr="00B753D5">
        <w:rPr>
          <w:rFonts w:eastAsia="Times New Roman" w:cs="Arial"/>
          <w:lang/>
        </w:rPr>
        <w:t xml:space="preserve">» </w:t>
      </w:r>
      <w:r w:rsidRPr="00B753D5">
        <w:rPr>
          <w:rFonts w:eastAsia="Times New Roman" w:cs="Arial" w:hint="eastAsia"/>
          <w:lang/>
        </w:rPr>
        <w:t>места</w:t>
      </w:r>
      <w:r w:rsidRPr="00B753D5">
        <w:rPr>
          <w:rFonts w:eastAsia="Times New Roman" w:cs="Arial"/>
          <w:lang/>
        </w:rPr>
        <w:t>.</w:t>
      </w:r>
    </w:p>
    <w:p w:rsidR="00530C08" w:rsidRPr="00B753D5" w:rsidRDefault="00530C08" w:rsidP="00530C08">
      <w:pPr>
        <w:ind w:firstLine="567"/>
        <w:jc w:val="both"/>
        <w:rPr>
          <w:rFonts w:eastAsia="Times New Roman" w:cs="Arial"/>
          <w:lang/>
        </w:rPr>
      </w:pPr>
      <w:r w:rsidRPr="00B753D5">
        <w:rPr>
          <w:rFonts w:eastAsia="Times New Roman" w:cs="Arial" w:hint="eastAsia"/>
          <w:lang/>
        </w:rPr>
        <w:t>В</w:t>
      </w:r>
      <w:r w:rsidRPr="00B753D5">
        <w:rPr>
          <w:rFonts w:eastAsia="Times New Roman" w:cs="Arial"/>
          <w:lang/>
        </w:rPr>
        <w:t xml:space="preserve"> </w:t>
      </w:r>
      <w:r w:rsidRPr="00B753D5">
        <w:rPr>
          <w:rFonts w:eastAsia="Times New Roman" w:cs="Arial" w:hint="eastAsia"/>
          <w:lang/>
        </w:rPr>
        <w:t>качестве</w:t>
      </w:r>
      <w:r w:rsidRPr="00B753D5">
        <w:rPr>
          <w:rFonts w:eastAsia="Times New Roman" w:cs="Arial"/>
          <w:lang/>
        </w:rPr>
        <w:t xml:space="preserve"> </w:t>
      </w:r>
      <w:r w:rsidRPr="00B753D5">
        <w:rPr>
          <w:rFonts w:eastAsia="Times New Roman" w:cs="Arial" w:hint="eastAsia"/>
          <w:lang/>
        </w:rPr>
        <w:t>юридической</w:t>
      </w:r>
      <w:r w:rsidRPr="00B753D5">
        <w:rPr>
          <w:rFonts w:eastAsia="Times New Roman" w:cs="Arial"/>
          <w:lang/>
        </w:rPr>
        <w:t xml:space="preserve"> </w:t>
      </w:r>
      <w:r w:rsidRPr="00B753D5">
        <w:rPr>
          <w:rFonts w:eastAsia="Times New Roman" w:cs="Arial" w:hint="eastAsia"/>
          <w:lang/>
        </w:rPr>
        <w:t>формы</w:t>
      </w:r>
      <w:r w:rsidRPr="00B753D5">
        <w:rPr>
          <w:rFonts w:eastAsia="Times New Roman" w:cs="Arial"/>
          <w:lang/>
        </w:rPr>
        <w:t xml:space="preserve"> </w:t>
      </w:r>
      <w:r w:rsidRPr="00B753D5">
        <w:rPr>
          <w:rFonts w:eastAsia="Times New Roman" w:cs="Arial" w:hint="eastAsia"/>
          <w:lang/>
        </w:rPr>
        <w:t>сохранения</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представления</w:t>
      </w:r>
      <w:r w:rsidRPr="00B753D5">
        <w:rPr>
          <w:rFonts w:eastAsia="Times New Roman" w:cs="Arial"/>
          <w:lang/>
        </w:rPr>
        <w:t xml:space="preserve"> </w:t>
      </w:r>
      <w:r w:rsidRPr="00B753D5">
        <w:rPr>
          <w:rFonts w:eastAsia="Times New Roman" w:cs="Arial" w:hint="eastAsia"/>
          <w:lang/>
        </w:rPr>
        <w:t>объектов</w:t>
      </w:r>
      <w:r w:rsidRPr="00B753D5">
        <w:rPr>
          <w:rFonts w:eastAsia="Times New Roman" w:cs="Arial"/>
          <w:lang/>
        </w:rPr>
        <w:t xml:space="preserve"> </w:t>
      </w:r>
      <w:r w:rsidRPr="00B753D5">
        <w:rPr>
          <w:rFonts w:eastAsia="Times New Roman" w:cs="Arial" w:hint="eastAsia"/>
          <w:lang/>
        </w:rPr>
        <w:t>наследия</w:t>
      </w:r>
      <w:r w:rsidRPr="00B753D5">
        <w:rPr>
          <w:rFonts w:eastAsia="Times New Roman" w:cs="Arial"/>
          <w:lang/>
        </w:rPr>
        <w:t xml:space="preserve"> «</w:t>
      </w:r>
      <w:r w:rsidRPr="00B753D5">
        <w:rPr>
          <w:rFonts w:eastAsia="Times New Roman" w:cs="Arial" w:hint="eastAsia"/>
          <w:lang/>
        </w:rPr>
        <w:t>достопримечательных</w:t>
      </w:r>
      <w:r w:rsidRPr="00B753D5">
        <w:rPr>
          <w:rFonts w:eastAsia="Times New Roman" w:cs="Arial"/>
          <w:lang/>
        </w:rPr>
        <w:t xml:space="preserve"> </w:t>
      </w:r>
      <w:r w:rsidRPr="00B753D5">
        <w:rPr>
          <w:rFonts w:eastAsia="Times New Roman" w:cs="Arial" w:hint="eastAsia"/>
          <w:lang/>
        </w:rPr>
        <w:t>мест</w:t>
      </w:r>
      <w:r w:rsidRPr="00B753D5">
        <w:rPr>
          <w:rFonts w:eastAsia="Times New Roman" w:cs="Arial"/>
          <w:lang/>
        </w:rPr>
        <w:t xml:space="preserve">» </w:t>
      </w:r>
      <w:r w:rsidRPr="00B753D5">
        <w:rPr>
          <w:rFonts w:eastAsia="Times New Roman" w:cs="Arial" w:hint="eastAsia"/>
          <w:lang/>
        </w:rPr>
        <w:t>законодательство</w:t>
      </w:r>
      <w:r w:rsidRPr="00B753D5">
        <w:rPr>
          <w:rFonts w:eastAsia="Times New Roman" w:cs="Arial"/>
          <w:lang/>
        </w:rPr>
        <w:t xml:space="preserve"> </w:t>
      </w:r>
      <w:r w:rsidRPr="00B753D5">
        <w:rPr>
          <w:rFonts w:eastAsia="Times New Roman" w:cs="Arial" w:hint="eastAsia"/>
          <w:lang/>
        </w:rPr>
        <w:t>определяет</w:t>
      </w:r>
      <w:r w:rsidRPr="00B753D5">
        <w:rPr>
          <w:rFonts w:eastAsia="Times New Roman" w:cs="Arial"/>
          <w:lang/>
        </w:rPr>
        <w:t xml:space="preserve"> «</w:t>
      </w:r>
      <w:r w:rsidRPr="00B753D5">
        <w:rPr>
          <w:rFonts w:eastAsia="Times New Roman" w:cs="Arial" w:hint="eastAsia"/>
          <w:lang/>
        </w:rPr>
        <w:t>историко</w:t>
      </w:r>
      <w:r w:rsidRPr="00B753D5">
        <w:rPr>
          <w:rFonts w:eastAsia="Times New Roman" w:cs="Arial"/>
          <w:lang/>
        </w:rPr>
        <w:t>-</w:t>
      </w:r>
      <w:r w:rsidRPr="00B753D5">
        <w:rPr>
          <w:rFonts w:eastAsia="Times New Roman" w:cs="Arial" w:hint="eastAsia"/>
          <w:lang/>
        </w:rPr>
        <w:t>культурный</w:t>
      </w:r>
      <w:r w:rsidRPr="00B753D5">
        <w:rPr>
          <w:rFonts w:eastAsia="Times New Roman" w:cs="Arial"/>
          <w:lang/>
        </w:rPr>
        <w:t xml:space="preserve"> </w:t>
      </w:r>
      <w:r w:rsidRPr="00B753D5">
        <w:rPr>
          <w:rFonts w:eastAsia="Times New Roman" w:cs="Arial" w:hint="eastAsia"/>
          <w:lang/>
        </w:rPr>
        <w:t>заповедник</w:t>
      </w:r>
      <w:r w:rsidRPr="00B753D5">
        <w:rPr>
          <w:rFonts w:eastAsia="Times New Roman" w:cs="Arial"/>
          <w:lang/>
        </w:rPr>
        <w:t xml:space="preserve">», </w:t>
      </w:r>
      <w:r w:rsidRPr="00B753D5">
        <w:rPr>
          <w:rFonts w:eastAsia="Times New Roman" w:cs="Arial" w:hint="eastAsia"/>
          <w:lang/>
        </w:rPr>
        <w:t>как</w:t>
      </w:r>
      <w:r w:rsidRPr="00B753D5">
        <w:rPr>
          <w:rFonts w:eastAsia="Times New Roman" w:cs="Arial"/>
          <w:lang/>
        </w:rPr>
        <w:t xml:space="preserve"> «</w:t>
      </w:r>
      <w:r w:rsidRPr="00B753D5">
        <w:rPr>
          <w:rFonts w:eastAsia="Times New Roman" w:cs="Arial" w:hint="eastAsia"/>
          <w:lang/>
        </w:rPr>
        <w:t>выдающийся</w:t>
      </w:r>
      <w:r w:rsidRPr="00B753D5">
        <w:rPr>
          <w:rFonts w:eastAsia="Times New Roman" w:cs="Arial"/>
          <w:lang/>
        </w:rPr>
        <w:t xml:space="preserve"> </w:t>
      </w:r>
      <w:r w:rsidRPr="00B753D5">
        <w:rPr>
          <w:rFonts w:eastAsia="Times New Roman" w:cs="Arial" w:hint="eastAsia"/>
          <w:lang/>
        </w:rPr>
        <w:t>целостный</w:t>
      </w:r>
      <w:r w:rsidRPr="00B753D5">
        <w:rPr>
          <w:rFonts w:eastAsia="Times New Roman" w:cs="Arial"/>
          <w:lang/>
        </w:rPr>
        <w:t xml:space="preserve"> </w:t>
      </w:r>
      <w:r w:rsidRPr="00B753D5">
        <w:rPr>
          <w:rFonts w:eastAsia="Times New Roman" w:cs="Arial" w:hint="eastAsia"/>
          <w:lang/>
        </w:rPr>
        <w:t>историко</w:t>
      </w:r>
      <w:r w:rsidRPr="00B753D5">
        <w:rPr>
          <w:rFonts w:eastAsia="Times New Roman" w:cs="Arial"/>
          <w:lang/>
        </w:rPr>
        <w:t>-</w:t>
      </w:r>
      <w:r w:rsidRPr="00B753D5">
        <w:rPr>
          <w:rFonts w:eastAsia="Times New Roman" w:cs="Arial" w:hint="eastAsia"/>
          <w:lang/>
        </w:rPr>
        <w:t>культурный</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природный</w:t>
      </w:r>
      <w:r w:rsidRPr="00B753D5">
        <w:rPr>
          <w:rFonts w:eastAsia="Times New Roman" w:cs="Arial"/>
          <w:lang/>
        </w:rPr>
        <w:t xml:space="preserve"> </w:t>
      </w:r>
      <w:r w:rsidRPr="00B753D5">
        <w:rPr>
          <w:rFonts w:eastAsia="Times New Roman" w:cs="Arial" w:hint="eastAsia"/>
          <w:lang/>
        </w:rPr>
        <w:t>комплекс</w:t>
      </w:r>
      <w:r w:rsidRPr="00B753D5">
        <w:rPr>
          <w:rFonts w:eastAsia="Times New Roman" w:cs="Arial"/>
          <w:lang/>
        </w:rPr>
        <w:t xml:space="preserve">, </w:t>
      </w:r>
      <w:r w:rsidRPr="00B753D5">
        <w:rPr>
          <w:rFonts w:eastAsia="Times New Roman" w:cs="Arial" w:hint="eastAsia"/>
          <w:lang/>
        </w:rPr>
        <w:t>нуждающийся</w:t>
      </w:r>
      <w:r w:rsidRPr="00B753D5">
        <w:rPr>
          <w:rFonts w:eastAsia="Times New Roman" w:cs="Arial"/>
          <w:lang/>
        </w:rPr>
        <w:t xml:space="preserve"> </w:t>
      </w:r>
      <w:r w:rsidRPr="00B753D5">
        <w:rPr>
          <w:rFonts w:eastAsia="Times New Roman" w:cs="Arial" w:hint="eastAsia"/>
          <w:lang/>
        </w:rPr>
        <w:t>в</w:t>
      </w:r>
      <w:r w:rsidRPr="00B753D5">
        <w:rPr>
          <w:rFonts w:eastAsia="Times New Roman" w:cs="Arial"/>
          <w:lang/>
        </w:rPr>
        <w:t xml:space="preserve"> </w:t>
      </w:r>
      <w:r w:rsidRPr="00B753D5">
        <w:rPr>
          <w:rFonts w:eastAsia="Times New Roman" w:cs="Arial" w:hint="eastAsia"/>
          <w:lang/>
        </w:rPr>
        <w:t>особом</w:t>
      </w:r>
      <w:r w:rsidRPr="00B753D5">
        <w:rPr>
          <w:rFonts w:eastAsia="Times New Roman" w:cs="Arial"/>
          <w:lang/>
        </w:rPr>
        <w:t xml:space="preserve"> </w:t>
      </w:r>
      <w:r w:rsidRPr="00B753D5">
        <w:rPr>
          <w:rFonts w:eastAsia="Times New Roman" w:cs="Arial" w:hint="eastAsia"/>
          <w:lang/>
        </w:rPr>
        <w:t>режиме</w:t>
      </w:r>
      <w:r w:rsidRPr="00B753D5">
        <w:rPr>
          <w:rFonts w:eastAsia="Times New Roman" w:cs="Arial"/>
          <w:lang/>
        </w:rPr>
        <w:t xml:space="preserve"> </w:t>
      </w:r>
      <w:r w:rsidRPr="00B753D5">
        <w:rPr>
          <w:rFonts w:eastAsia="Times New Roman" w:cs="Arial" w:hint="eastAsia"/>
          <w:lang/>
        </w:rPr>
        <w:t>содержания</w:t>
      </w:r>
      <w:r w:rsidRPr="00B753D5">
        <w:rPr>
          <w:rFonts w:eastAsia="Times New Roman" w:cs="Arial"/>
          <w:lang/>
        </w:rPr>
        <w:t>».</w:t>
      </w:r>
    </w:p>
    <w:p w:rsidR="00530C08" w:rsidRPr="00B753D5" w:rsidRDefault="00530C08" w:rsidP="00530C08">
      <w:pPr>
        <w:ind w:firstLine="567"/>
        <w:jc w:val="both"/>
        <w:rPr>
          <w:rFonts w:eastAsia="Times New Roman" w:cs="Arial"/>
          <w:lang/>
        </w:rPr>
      </w:pPr>
      <w:r w:rsidRPr="00B753D5">
        <w:rPr>
          <w:rFonts w:eastAsia="Times New Roman" w:cs="Arial" w:hint="eastAsia"/>
          <w:lang/>
        </w:rPr>
        <w:t>Государственная</w:t>
      </w:r>
      <w:r w:rsidRPr="00B753D5">
        <w:rPr>
          <w:rFonts w:eastAsia="Times New Roman" w:cs="Arial"/>
          <w:lang/>
        </w:rPr>
        <w:t xml:space="preserve"> </w:t>
      </w:r>
      <w:r w:rsidRPr="00B753D5">
        <w:rPr>
          <w:rFonts w:eastAsia="Times New Roman" w:cs="Arial" w:hint="eastAsia"/>
          <w:lang/>
        </w:rPr>
        <w:t>стратегия</w:t>
      </w:r>
      <w:r w:rsidRPr="00B753D5">
        <w:rPr>
          <w:rFonts w:eastAsia="Times New Roman" w:cs="Arial"/>
          <w:lang/>
        </w:rPr>
        <w:t xml:space="preserve"> </w:t>
      </w:r>
      <w:r w:rsidRPr="00B753D5">
        <w:rPr>
          <w:rFonts w:eastAsia="Times New Roman" w:cs="Arial" w:hint="eastAsia"/>
          <w:lang/>
        </w:rPr>
        <w:t>формирования</w:t>
      </w:r>
      <w:r w:rsidRPr="00B753D5">
        <w:rPr>
          <w:rFonts w:eastAsia="Times New Roman" w:cs="Arial"/>
          <w:lang/>
        </w:rPr>
        <w:t xml:space="preserve"> </w:t>
      </w:r>
      <w:r w:rsidRPr="00B753D5">
        <w:rPr>
          <w:rFonts w:eastAsia="Times New Roman" w:cs="Arial" w:hint="eastAsia"/>
          <w:lang/>
        </w:rPr>
        <w:t>системы</w:t>
      </w:r>
      <w:r w:rsidRPr="00B753D5">
        <w:rPr>
          <w:rFonts w:eastAsia="Times New Roman" w:cs="Arial"/>
          <w:lang/>
        </w:rPr>
        <w:t xml:space="preserve"> </w:t>
      </w:r>
      <w:r w:rsidRPr="00B753D5">
        <w:rPr>
          <w:rFonts w:eastAsia="Times New Roman" w:cs="Arial" w:hint="eastAsia"/>
          <w:lang/>
        </w:rPr>
        <w:t>достопримечательных</w:t>
      </w:r>
      <w:r w:rsidRPr="00B753D5">
        <w:rPr>
          <w:rFonts w:eastAsia="Times New Roman" w:cs="Arial"/>
          <w:lang/>
        </w:rPr>
        <w:t xml:space="preserve"> </w:t>
      </w:r>
      <w:r w:rsidRPr="00B753D5">
        <w:rPr>
          <w:rFonts w:eastAsia="Times New Roman" w:cs="Arial" w:hint="eastAsia"/>
          <w:lang/>
        </w:rPr>
        <w:t>мест</w:t>
      </w:r>
      <w:r w:rsidRPr="00B753D5">
        <w:rPr>
          <w:rFonts w:eastAsia="Times New Roman" w:cs="Arial"/>
          <w:lang/>
        </w:rPr>
        <w:t xml:space="preserve">, </w:t>
      </w:r>
      <w:r w:rsidRPr="00B753D5">
        <w:rPr>
          <w:rFonts w:eastAsia="Times New Roman" w:cs="Arial" w:hint="eastAsia"/>
          <w:lang/>
        </w:rPr>
        <w:t>историко</w:t>
      </w:r>
      <w:r w:rsidRPr="00B753D5">
        <w:rPr>
          <w:rFonts w:eastAsia="Times New Roman" w:cs="Arial"/>
          <w:lang/>
        </w:rPr>
        <w:t>-</w:t>
      </w:r>
      <w:r w:rsidRPr="00B753D5">
        <w:rPr>
          <w:rFonts w:eastAsia="Times New Roman" w:cs="Arial" w:hint="eastAsia"/>
          <w:lang/>
        </w:rPr>
        <w:t>культурных</w:t>
      </w:r>
      <w:r w:rsidRPr="00B753D5">
        <w:rPr>
          <w:rFonts w:eastAsia="Times New Roman" w:cs="Arial"/>
          <w:lang/>
        </w:rPr>
        <w:t xml:space="preserve"> </w:t>
      </w:r>
      <w:r w:rsidRPr="00B753D5">
        <w:rPr>
          <w:rFonts w:eastAsia="Times New Roman" w:cs="Arial" w:hint="eastAsia"/>
          <w:lang/>
        </w:rPr>
        <w:t>заповедников</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музеев</w:t>
      </w:r>
      <w:r w:rsidRPr="00B753D5">
        <w:rPr>
          <w:rFonts w:eastAsia="Times New Roman" w:cs="Arial"/>
          <w:lang/>
        </w:rPr>
        <w:t>-</w:t>
      </w:r>
      <w:r w:rsidRPr="00B753D5">
        <w:rPr>
          <w:rFonts w:eastAsia="Times New Roman" w:cs="Arial" w:hint="eastAsia"/>
          <w:lang/>
        </w:rPr>
        <w:t>заповедников</w:t>
      </w:r>
      <w:r w:rsidRPr="00B753D5">
        <w:rPr>
          <w:rFonts w:eastAsia="Times New Roman" w:cs="Arial"/>
          <w:lang/>
        </w:rPr>
        <w:t xml:space="preserve"> </w:t>
      </w:r>
      <w:r w:rsidRPr="00B753D5">
        <w:rPr>
          <w:rFonts w:eastAsia="Times New Roman" w:cs="Arial" w:hint="eastAsia"/>
          <w:lang/>
        </w:rPr>
        <w:t>в</w:t>
      </w:r>
      <w:r w:rsidRPr="00B753D5">
        <w:rPr>
          <w:rFonts w:eastAsia="Times New Roman" w:cs="Arial"/>
          <w:lang/>
        </w:rPr>
        <w:t xml:space="preserve"> </w:t>
      </w:r>
      <w:r w:rsidRPr="00B753D5">
        <w:rPr>
          <w:rFonts w:eastAsia="Times New Roman" w:cs="Arial" w:hint="eastAsia"/>
          <w:lang/>
        </w:rPr>
        <w:t>Российской</w:t>
      </w:r>
      <w:r w:rsidRPr="00B753D5">
        <w:rPr>
          <w:rFonts w:eastAsia="Times New Roman" w:cs="Arial"/>
          <w:lang/>
        </w:rPr>
        <w:t xml:space="preserve"> </w:t>
      </w:r>
      <w:r w:rsidRPr="00B753D5">
        <w:rPr>
          <w:rFonts w:eastAsia="Times New Roman" w:cs="Arial" w:hint="eastAsia"/>
          <w:lang/>
        </w:rPr>
        <w:t>Федерации</w:t>
      </w:r>
      <w:r w:rsidRPr="00B753D5">
        <w:rPr>
          <w:rFonts w:eastAsia="Times New Roman" w:cs="Arial"/>
          <w:lang/>
        </w:rPr>
        <w:t xml:space="preserve"> (2007 </w:t>
      </w:r>
      <w:r w:rsidRPr="00B753D5">
        <w:rPr>
          <w:rFonts w:eastAsia="Times New Roman" w:cs="Arial" w:hint="eastAsia"/>
          <w:lang/>
        </w:rPr>
        <w:t>г</w:t>
      </w:r>
      <w:r w:rsidRPr="00B753D5">
        <w:rPr>
          <w:rFonts w:eastAsia="Times New Roman" w:cs="Arial"/>
          <w:lang/>
        </w:rPr>
        <w:t xml:space="preserve">.) </w:t>
      </w:r>
      <w:r w:rsidRPr="00B753D5">
        <w:rPr>
          <w:rFonts w:eastAsia="Times New Roman" w:cs="Arial" w:hint="eastAsia"/>
          <w:lang/>
        </w:rPr>
        <w:t>отмечает</w:t>
      </w:r>
      <w:r w:rsidRPr="00B753D5">
        <w:rPr>
          <w:rFonts w:eastAsia="Times New Roman" w:cs="Arial"/>
          <w:lang/>
        </w:rPr>
        <w:t xml:space="preserve"> </w:t>
      </w:r>
      <w:r w:rsidRPr="00B753D5">
        <w:rPr>
          <w:rFonts w:eastAsia="Times New Roman" w:cs="Arial" w:hint="eastAsia"/>
          <w:lang/>
        </w:rPr>
        <w:t>необходимость</w:t>
      </w:r>
      <w:r w:rsidRPr="00B753D5">
        <w:rPr>
          <w:rFonts w:eastAsia="Times New Roman" w:cs="Arial"/>
          <w:lang/>
        </w:rPr>
        <w:t xml:space="preserve"> </w:t>
      </w:r>
      <w:r w:rsidRPr="00B753D5">
        <w:rPr>
          <w:rFonts w:eastAsia="Times New Roman" w:cs="Arial" w:hint="eastAsia"/>
          <w:lang/>
        </w:rPr>
        <w:t>создания</w:t>
      </w:r>
      <w:r w:rsidRPr="00B753D5">
        <w:rPr>
          <w:rFonts w:eastAsia="Times New Roman" w:cs="Arial"/>
          <w:lang/>
        </w:rPr>
        <w:t xml:space="preserve"> </w:t>
      </w:r>
      <w:r w:rsidRPr="00B753D5">
        <w:rPr>
          <w:rFonts w:eastAsia="Times New Roman" w:cs="Arial" w:hint="eastAsia"/>
          <w:lang/>
        </w:rPr>
        <w:t>следующих</w:t>
      </w:r>
      <w:r w:rsidRPr="00B753D5">
        <w:rPr>
          <w:rFonts w:eastAsia="Times New Roman" w:cs="Arial"/>
          <w:lang/>
        </w:rPr>
        <w:t xml:space="preserve"> </w:t>
      </w:r>
      <w:r w:rsidRPr="00B753D5">
        <w:rPr>
          <w:rFonts w:eastAsia="Times New Roman" w:cs="Arial" w:hint="eastAsia"/>
          <w:lang/>
        </w:rPr>
        <w:t>типов</w:t>
      </w:r>
      <w:r w:rsidRPr="00B753D5">
        <w:rPr>
          <w:rFonts w:eastAsia="Times New Roman" w:cs="Arial"/>
          <w:lang/>
        </w:rPr>
        <w:t xml:space="preserve"> </w:t>
      </w:r>
      <w:r w:rsidRPr="00B753D5">
        <w:rPr>
          <w:rFonts w:eastAsia="Times New Roman" w:cs="Arial" w:hint="eastAsia"/>
          <w:lang/>
        </w:rPr>
        <w:t>историко</w:t>
      </w:r>
      <w:r w:rsidRPr="00B753D5">
        <w:rPr>
          <w:rFonts w:eastAsia="Times New Roman" w:cs="Arial"/>
          <w:lang/>
        </w:rPr>
        <w:t>-</w:t>
      </w:r>
      <w:r w:rsidRPr="00B753D5">
        <w:rPr>
          <w:rFonts w:eastAsia="Times New Roman" w:cs="Arial" w:hint="eastAsia"/>
          <w:lang/>
        </w:rPr>
        <w:t>культурных</w:t>
      </w:r>
      <w:r w:rsidRPr="00B753D5">
        <w:rPr>
          <w:rFonts w:eastAsia="Times New Roman" w:cs="Arial"/>
          <w:lang/>
        </w:rPr>
        <w:t xml:space="preserve"> </w:t>
      </w:r>
      <w:r w:rsidRPr="00B753D5">
        <w:rPr>
          <w:rFonts w:eastAsia="Times New Roman" w:cs="Arial" w:hint="eastAsia"/>
          <w:lang/>
        </w:rPr>
        <w:lastRenderedPageBreak/>
        <w:t>заповедников</w:t>
      </w:r>
      <w:r w:rsidRPr="00B753D5">
        <w:rPr>
          <w:rFonts w:eastAsia="Times New Roman" w:cs="Arial"/>
          <w:lang/>
        </w:rPr>
        <w:t xml:space="preserve">: </w:t>
      </w:r>
      <w:r w:rsidRPr="00B753D5">
        <w:rPr>
          <w:rFonts w:eastAsia="Times New Roman" w:cs="Arial" w:hint="eastAsia"/>
          <w:lang/>
        </w:rPr>
        <w:t>этнографических</w:t>
      </w:r>
      <w:r w:rsidRPr="00B753D5">
        <w:rPr>
          <w:rFonts w:eastAsia="Times New Roman" w:cs="Arial"/>
          <w:lang/>
        </w:rPr>
        <w:t xml:space="preserve">; </w:t>
      </w:r>
      <w:r w:rsidRPr="00B753D5">
        <w:rPr>
          <w:rFonts w:eastAsia="Times New Roman" w:cs="Arial" w:hint="eastAsia"/>
          <w:lang/>
        </w:rPr>
        <w:t>промышленных</w:t>
      </w:r>
      <w:r w:rsidRPr="00B753D5">
        <w:rPr>
          <w:rFonts w:eastAsia="Times New Roman" w:cs="Arial"/>
          <w:lang/>
        </w:rPr>
        <w:t xml:space="preserve">; </w:t>
      </w:r>
      <w:r w:rsidRPr="00B753D5">
        <w:rPr>
          <w:rFonts w:eastAsia="Times New Roman" w:cs="Arial" w:hint="eastAsia"/>
          <w:lang/>
        </w:rPr>
        <w:t>на</w:t>
      </w:r>
      <w:r w:rsidRPr="00B753D5">
        <w:rPr>
          <w:rFonts w:eastAsia="Times New Roman" w:cs="Arial"/>
          <w:lang/>
        </w:rPr>
        <w:t xml:space="preserve"> </w:t>
      </w:r>
      <w:r w:rsidRPr="00B753D5">
        <w:rPr>
          <w:rFonts w:eastAsia="Times New Roman" w:cs="Arial" w:hint="eastAsia"/>
          <w:lang/>
        </w:rPr>
        <w:t>фрагментах</w:t>
      </w:r>
      <w:r w:rsidRPr="00B753D5">
        <w:rPr>
          <w:rFonts w:eastAsia="Times New Roman" w:cs="Arial"/>
          <w:lang/>
        </w:rPr>
        <w:t xml:space="preserve"> </w:t>
      </w:r>
      <w:r w:rsidRPr="00B753D5">
        <w:rPr>
          <w:rFonts w:eastAsia="Times New Roman" w:cs="Arial" w:hint="eastAsia"/>
          <w:lang/>
        </w:rPr>
        <w:t>исторических</w:t>
      </w:r>
      <w:r w:rsidRPr="00B753D5">
        <w:rPr>
          <w:rFonts w:eastAsia="Times New Roman" w:cs="Arial"/>
          <w:lang/>
        </w:rPr>
        <w:t xml:space="preserve"> </w:t>
      </w:r>
      <w:r w:rsidRPr="00B753D5">
        <w:rPr>
          <w:rFonts w:eastAsia="Times New Roman" w:cs="Arial" w:hint="eastAsia"/>
          <w:lang/>
        </w:rPr>
        <w:t>путей</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дорог</w:t>
      </w:r>
      <w:r w:rsidRPr="00B753D5">
        <w:rPr>
          <w:rFonts w:eastAsia="Times New Roman" w:cs="Arial"/>
          <w:lang/>
        </w:rPr>
        <w:t xml:space="preserve">; </w:t>
      </w:r>
      <w:r w:rsidRPr="00B753D5">
        <w:rPr>
          <w:rFonts w:eastAsia="Times New Roman" w:cs="Arial" w:hint="eastAsia"/>
          <w:lang/>
        </w:rPr>
        <w:t>на</w:t>
      </w:r>
      <w:r w:rsidRPr="00B753D5">
        <w:rPr>
          <w:rFonts w:eastAsia="Times New Roman" w:cs="Arial"/>
          <w:lang/>
        </w:rPr>
        <w:t xml:space="preserve"> </w:t>
      </w:r>
      <w:r w:rsidRPr="00B753D5">
        <w:rPr>
          <w:rFonts w:eastAsia="Times New Roman" w:cs="Arial" w:hint="eastAsia"/>
          <w:lang/>
        </w:rPr>
        <w:t>местах</w:t>
      </w:r>
      <w:r w:rsidRPr="00B753D5">
        <w:rPr>
          <w:rFonts w:eastAsia="Times New Roman" w:cs="Arial"/>
          <w:lang/>
        </w:rPr>
        <w:t xml:space="preserve"> </w:t>
      </w:r>
      <w:r w:rsidRPr="00B753D5">
        <w:rPr>
          <w:rFonts w:eastAsia="Times New Roman" w:cs="Arial" w:hint="eastAsia"/>
          <w:lang/>
        </w:rPr>
        <w:t>исторических</w:t>
      </w:r>
      <w:r w:rsidRPr="00B753D5">
        <w:rPr>
          <w:rFonts w:eastAsia="Times New Roman" w:cs="Arial"/>
          <w:lang/>
        </w:rPr>
        <w:t xml:space="preserve"> </w:t>
      </w:r>
      <w:r w:rsidRPr="00B753D5">
        <w:rPr>
          <w:rFonts w:eastAsia="Times New Roman" w:cs="Arial" w:hint="eastAsia"/>
          <w:lang/>
        </w:rPr>
        <w:t>сражений</w:t>
      </w:r>
      <w:r w:rsidRPr="00B753D5">
        <w:rPr>
          <w:rFonts w:eastAsia="Times New Roman" w:cs="Arial"/>
          <w:lang/>
        </w:rPr>
        <w:t xml:space="preserve">; </w:t>
      </w:r>
      <w:r w:rsidRPr="00B753D5">
        <w:rPr>
          <w:rFonts w:eastAsia="Times New Roman" w:cs="Arial" w:hint="eastAsia"/>
          <w:lang/>
        </w:rPr>
        <w:t>археологических</w:t>
      </w:r>
      <w:r w:rsidRPr="00B753D5">
        <w:rPr>
          <w:rFonts w:eastAsia="Times New Roman" w:cs="Arial"/>
          <w:lang/>
        </w:rPr>
        <w:t xml:space="preserve">; </w:t>
      </w:r>
      <w:r w:rsidRPr="00B753D5">
        <w:rPr>
          <w:rFonts w:eastAsia="Times New Roman" w:cs="Arial" w:hint="eastAsia"/>
          <w:lang/>
        </w:rPr>
        <w:t>усадебных</w:t>
      </w:r>
      <w:r w:rsidRPr="00B753D5">
        <w:rPr>
          <w:rFonts w:eastAsia="Times New Roman" w:cs="Arial"/>
          <w:lang/>
        </w:rPr>
        <w:t xml:space="preserve">; </w:t>
      </w:r>
      <w:r w:rsidRPr="00B753D5">
        <w:rPr>
          <w:rFonts w:eastAsia="Times New Roman" w:cs="Arial" w:hint="eastAsia"/>
          <w:lang/>
        </w:rPr>
        <w:t>городских</w:t>
      </w:r>
      <w:r w:rsidRPr="00B753D5">
        <w:rPr>
          <w:rFonts w:eastAsia="Times New Roman" w:cs="Arial"/>
          <w:lang/>
        </w:rPr>
        <w:t>.</w:t>
      </w:r>
    </w:p>
    <w:p w:rsidR="00530C08" w:rsidRPr="00B753D5" w:rsidRDefault="00530C08" w:rsidP="00530C08">
      <w:pPr>
        <w:ind w:firstLine="567"/>
        <w:jc w:val="both"/>
        <w:rPr>
          <w:rFonts w:eastAsia="Times New Roman" w:cs="Arial"/>
          <w:lang/>
        </w:rPr>
      </w:pPr>
      <w:r w:rsidRPr="00B753D5">
        <w:rPr>
          <w:rFonts w:eastAsia="Times New Roman" w:cs="Arial" w:hint="eastAsia"/>
          <w:lang/>
        </w:rPr>
        <w:t>Стратегия</w:t>
      </w:r>
      <w:r w:rsidRPr="00B753D5">
        <w:rPr>
          <w:rFonts w:eastAsia="Times New Roman" w:cs="Arial"/>
          <w:lang/>
        </w:rPr>
        <w:t xml:space="preserve"> </w:t>
      </w:r>
      <w:r w:rsidRPr="00B753D5">
        <w:rPr>
          <w:rFonts w:eastAsia="Times New Roman" w:cs="Arial" w:hint="eastAsia"/>
          <w:lang/>
        </w:rPr>
        <w:t>также</w:t>
      </w:r>
      <w:r w:rsidRPr="00B753D5">
        <w:rPr>
          <w:rFonts w:eastAsia="Times New Roman" w:cs="Arial"/>
          <w:lang/>
        </w:rPr>
        <w:t xml:space="preserve"> </w:t>
      </w:r>
      <w:r w:rsidRPr="00B753D5">
        <w:rPr>
          <w:rFonts w:eastAsia="Times New Roman" w:cs="Arial" w:hint="eastAsia"/>
          <w:lang/>
        </w:rPr>
        <w:t>отмечает</w:t>
      </w:r>
      <w:r w:rsidRPr="00B753D5">
        <w:rPr>
          <w:rFonts w:eastAsia="Times New Roman" w:cs="Arial"/>
          <w:lang/>
        </w:rPr>
        <w:t xml:space="preserve">, </w:t>
      </w:r>
      <w:r w:rsidRPr="00B753D5">
        <w:rPr>
          <w:rFonts w:eastAsia="Times New Roman" w:cs="Arial" w:hint="eastAsia"/>
          <w:lang/>
        </w:rPr>
        <w:t>что</w:t>
      </w:r>
      <w:r w:rsidRPr="00B753D5">
        <w:rPr>
          <w:rFonts w:eastAsia="Times New Roman" w:cs="Arial"/>
          <w:lang/>
        </w:rPr>
        <w:t xml:space="preserve"> «</w:t>
      </w:r>
      <w:r w:rsidRPr="00B753D5">
        <w:rPr>
          <w:rFonts w:eastAsia="Times New Roman" w:cs="Arial" w:hint="eastAsia"/>
          <w:lang/>
        </w:rPr>
        <w:t>Историко</w:t>
      </w:r>
      <w:r w:rsidRPr="00B753D5">
        <w:rPr>
          <w:rFonts w:eastAsia="Times New Roman" w:cs="Arial"/>
          <w:lang/>
        </w:rPr>
        <w:t>-</w:t>
      </w:r>
      <w:r w:rsidRPr="00B753D5">
        <w:rPr>
          <w:rFonts w:eastAsia="Times New Roman" w:cs="Arial" w:hint="eastAsia"/>
          <w:lang/>
        </w:rPr>
        <w:t>культурные</w:t>
      </w:r>
      <w:r w:rsidRPr="00B753D5">
        <w:rPr>
          <w:rFonts w:eastAsia="Times New Roman" w:cs="Arial"/>
          <w:lang/>
        </w:rPr>
        <w:t xml:space="preserve"> </w:t>
      </w:r>
      <w:r w:rsidRPr="00B753D5">
        <w:rPr>
          <w:rFonts w:eastAsia="Times New Roman" w:cs="Arial" w:hint="eastAsia"/>
          <w:lang/>
        </w:rPr>
        <w:t>заповедники</w:t>
      </w:r>
      <w:r w:rsidRPr="00B753D5">
        <w:rPr>
          <w:rFonts w:eastAsia="Times New Roman" w:cs="Arial"/>
          <w:lang/>
        </w:rPr>
        <w:t xml:space="preserve">» - </w:t>
      </w:r>
      <w:r w:rsidRPr="00B753D5">
        <w:rPr>
          <w:rFonts w:eastAsia="Times New Roman" w:cs="Arial" w:hint="eastAsia"/>
          <w:lang/>
        </w:rPr>
        <w:t>это</w:t>
      </w:r>
      <w:r w:rsidRPr="00B753D5">
        <w:rPr>
          <w:rFonts w:eastAsia="Times New Roman" w:cs="Arial"/>
          <w:lang/>
        </w:rPr>
        <w:t xml:space="preserve"> </w:t>
      </w:r>
      <w:r w:rsidRPr="00B753D5">
        <w:rPr>
          <w:rFonts w:eastAsia="Times New Roman" w:cs="Arial" w:hint="eastAsia"/>
          <w:lang/>
        </w:rPr>
        <w:t>территории</w:t>
      </w:r>
      <w:r w:rsidRPr="00B753D5">
        <w:rPr>
          <w:rFonts w:eastAsia="Times New Roman" w:cs="Arial"/>
          <w:lang/>
        </w:rPr>
        <w:t xml:space="preserve"> </w:t>
      </w:r>
      <w:r w:rsidRPr="00B753D5">
        <w:rPr>
          <w:rFonts w:eastAsia="Times New Roman" w:cs="Arial" w:hint="eastAsia"/>
          <w:lang/>
        </w:rPr>
        <w:t>с</w:t>
      </w:r>
      <w:r w:rsidRPr="00B753D5">
        <w:rPr>
          <w:rFonts w:eastAsia="Times New Roman" w:cs="Arial"/>
          <w:lang/>
        </w:rPr>
        <w:t xml:space="preserve"> </w:t>
      </w:r>
      <w:r w:rsidRPr="00B753D5">
        <w:rPr>
          <w:rFonts w:eastAsia="Times New Roman" w:cs="Arial" w:hint="eastAsia"/>
          <w:lang/>
        </w:rPr>
        <w:t>особым</w:t>
      </w:r>
      <w:r w:rsidRPr="00B753D5">
        <w:rPr>
          <w:rFonts w:eastAsia="Times New Roman" w:cs="Arial"/>
          <w:lang/>
        </w:rPr>
        <w:t xml:space="preserve"> </w:t>
      </w:r>
      <w:r w:rsidRPr="00B753D5">
        <w:rPr>
          <w:rFonts w:eastAsia="Times New Roman" w:cs="Arial" w:hint="eastAsia"/>
          <w:lang/>
        </w:rPr>
        <w:t>правовым</w:t>
      </w:r>
      <w:r w:rsidRPr="00B753D5">
        <w:rPr>
          <w:rFonts w:eastAsia="Times New Roman" w:cs="Arial"/>
          <w:lang/>
        </w:rPr>
        <w:t xml:space="preserve"> </w:t>
      </w:r>
      <w:r w:rsidRPr="00B753D5">
        <w:rPr>
          <w:rFonts w:eastAsia="Times New Roman" w:cs="Arial" w:hint="eastAsia"/>
          <w:lang/>
        </w:rPr>
        <w:t>режимом</w:t>
      </w:r>
      <w:r w:rsidRPr="00B753D5">
        <w:rPr>
          <w:rFonts w:eastAsia="Times New Roman" w:cs="Arial"/>
          <w:lang/>
        </w:rPr>
        <w:t xml:space="preserve"> </w:t>
      </w:r>
      <w:r w:rsidRPr="00B753D5">
        <w:rPr>
          <w:rFonts w:eastAsia="Times New Roman" w:cs="Arial" w:hint="eastAsia"/>
          <w:lang/>
        </w:rPr>
        <w:t>содержания</w:t>
      </w:r>
      <w:r w:rsidRPr="00B753D5">
        <w:rPr>
          <w:rFonts w:eastAsia="Times New Roman" w:cs="Arial"/>
          <w:lang/>
        </w:rPr>
        <w:t xml:space="preserve">, </w:t>
      </w:r>
      <w:r w:rsidRPr="00B753D5">
        <w:rPr>
          <w:rFonts w:eastAsia="Times New Roman" w:cs="Arial" w:hint="eastAsia"/>
          <w:lang/>
        </w:rPr>
        <w:t>на</w:t>
      </w:r>
      <w:r w:rsidRPr="00B753D5">
        <w:rPr>
          <w:rFonts w:eastAsia="Times New Roman" w:cs="Arial"/>
          <w:lang/>
        </w:rPr>
        <w:t xml:space="preserve"> </w:t>
      </w:r>
      <w:r w:rsidRPr="00B753D5">
        <w:rPr>
          <w:rFonts w:eastAsia="Times New Roman" w:cs="Arial" w:hint="eastAsia"/>
          <w:lang/>
        </w:rPr>
        <w:t>которых</w:t>
      </w:r>
      <w:r w:rsidRPr="00B753D5">
        <w:rPr>
          <w:rFonts w:eastAsia="Times New Roman" w:cs="Arial"/>
          <w:lang/>
        </w:rPr>
        <w:t xml:space="preserve"> </w:t>
      </w:r>
      <w:r w:rsidRPr="00B753D5">
        <w:rPr>
          <w:rFonts w:eastAsia="Times New Roman" w:cs="Arial" w:hint="eastAsia"/>
          <w:lang/>
        </w:rPr>
        <w:t>обеспечивается</w:t>
      </w:r>
      <w:r w:rsidRPr="00B753D5">
        <w:rPr>
          <w:rFonts w:eastAsia="Times New Roman" w:cs="Arial"/>
          <w:lang/>
        </w:rPr>
        <w:t xml:space="preserve"> </w:t>
      </w:r>
      <w:r w:rsidRPr="00B753D5">
        <w:rPr>
          <w:rFonts w:eastAsia="Times New Roman" w:cs="Arial" w:hint="eastAsia"/>
          <w:lang/>
        </w:rPr>
        <w:t>сохранение</w:t>
      </w:r>
      <w:r w:rsidRPr="00B753D5">
        <w:rPr>
          <w:rFonts w:eastAsia="Times New Roman" w:cs="Arial"/>
          <w:lang/>
        </w:rPr>
        <w:t xml:space="preserve">, </w:t>
      </w:r>
      <w:r w:rsidRPr="00B753D5">
        <w:rPr>
          <w:rFonts w:eastAsia="Times New Roman" w:cs="Arial" w:hint="eastAsia"/>
          <w:lang/>
        </w:rPr>
        <w:t>изучение</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публичное</w:t>
      </w:r>
      <w:r w:rsidRPr="00B753D5">
        <w:rPr>
          <w:rFonts w:eastAsia="Times New Roman" w:cs="Arial"/>
          <w:lang/>
        </w:rPr>
        <w:t xml:space="preserve"> </w:t>
      </w:r>
      <w:r w:rsidRPr="00B753D5">
        <w:rPr>
          <w:rFonts w:eastAsia="Times New Roman" w:cs="Arial" w:hint="eastAsia"/>
          <w:lang/>
        </w:rPr>
        <w:t>представление</w:t>
      </w:r>
      <w:r w:rsidRPr="00B753D5">
        <w:rPr>
          <w:rFonts w:eastAsia="Times New Roman" w:cs="Arial"/>
          <w:lang/>
        </w:rPr>
        <w:t xml:space="preserve"> </w:t>
      </w:r>
      <w:r w:rsidRPr="00B753D5">
        <w:rPr>
          <w:rFonts w:eastAsia="Times New Roman" w:cs="Arial" w:hint="eastAsia"/>
          <w:lang/>
        </w:rPr>
        <w:t>достопримечательного</w:t>
      </w:r>
      <w:r w:rsidRPr="00B753D5">
        <w:rPr>
          <w:rFonts w:eastAsia="Times New Roman" w:cs="Arial"/>
          <w:lang/>
        </w:rPr>
        <w:t xml:space="preserve"> </w:t>
      </w:r>
      <w:r w:rsidRPr="00B753D5">
        <w:rPr>
          <w:rFonts w:eastAsia="Times New Roman" w:cs="Arial" w:hint="eastAsia"/>
          <w:lang/>
        </w:rPr>
        <w:t>места</w:t>
      </w:r>
      <w:r w:rsidRPr="00B753D5">
        <w:rPr>
          <w:rFonts w:eastAsia="Times New Roman" w:cs="Arial"/>
          <w:lang/>
        </w:rPr>
        <w:t xml:space="preserve"> </w:t>
      </w:r>
      <w:r w:rsidRPr="00B753D5">
        <w:rPr>
          <w:rFonts w:eastAsia="Times New Roman" w:cs="Arial" w:hint="eastAsia"/>
          <w:lang/>
        </w:rPr>
        <w:t>с</w:t>
      </w:r>
      <w:r w:rsidRPr="00B753D5">
        <w:rPr>
          <w:rFonts w:eastAsia="Times New Roman" w:cs="Arial"/>
          <w:lang/>
        </w:rPr>
        <w:t xml:space="preserve"> </w:t>
      </w:r>
      <w:r w:rsidRPr="00B753D5">
        <w:rPr>
          <w:rFonts w:eastAsia="Times New Roman" w:cs="Arial" w:hint="eastAsia"/>
          <w:lang/>
        </w:rPr>
        <w:t>расположенными</w:t>
      </w:r>
      <w:r w:rsidRPr="00B753D5">
        <w:rPr>
          <w:rFonts w:eastAsia="Times New Roman" w:cs="Arial"/>
          <w:lang/>
        </w:rPr>
        <w:t xml:space="preserve"> </w:t>
      </w:r>
      <w:r w:rsidRPr="00B753D5">
        <w:rPr>
          <w:rFonts w:eastAsia="Times New Roman" w:cs="Arial" w:hint="eastAsia"/>
          <w:lang/>
        </w:rPr>
        <w:t>на</w:t>
      </w:r>
      <w:r w:rsidRPr="00B753D5">
        <w:rPr>
          <w:rFonts w:eastAsia="Times New Roman" w:cs="Arial"/>
          <w:lang/>
        </w:rPr>
        <w:t xml:space="preserve"> </w:t>
      </w:r>
      <w:r w:rsidRPr="00B753D5">
        <w:rPr>
          <w:rFonts w:eastAsia="Times New Roman" w:cs="Arial" w:hint="eastAsia"/>
          <w:lang/>
        </w:rPr>
        <w:t>данной</w:t>
      </w:r>
      <w:r w:rsidRPr="00B753D5">
        <w:rPr>
          <w:rFonts w:eastAsia="Times New Roman" w:cs="Arial"/>
          <w:lang/>
        </w:rPr>
        <w:t xml:space="preserve"> </w:t>
      </w:r>
      <w:r w:rsidRPr="00B753D5">
        <w:rPr>
          <w:rFonts w:eastAsia="Times New Roman" w:cs="Arial" w:hint="eastAsia"/>
          <w:lang/>
        </w:rPr>
        <w:t>территории</w:t>
      </w:r>
      <w:r w:rsidRPr="00B753D5">
        <w:rPr>
          <w:rFonts w:eastAsia="Times New Roman" w:cs="Arial"/>
          <w:lang/>
        </w:rPr>
        <w:t xml:space="preserve"> </w:t>
      </w:r>
      <w:r w:rsidRPr="00B753D5">
        <w:rPr>
          <w:rFonts w:eastAsia="Times New Roman" w:cs="Arial" w:hint="eastAsia"/>
          <w:lang/>
        </w:rPr>
        <w:t>памятниками</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ансамблями</w:t>
      </w:r>
      <w:r w:rsidRPr="00B753D5">
        <w:rPr>
          <w:rFonts w:eastAsia="Times New Roman" w:cs="Arial"/>
          <w:lang/>
        </w:rPr>
        <w:t xml:space="preserve">, </w:t>
      </w:r>
      <w:r w:rsidRPr="00B753D5">
        <w:rPr>
          <w:rFonts w:eastAsia="Times New Roman" w:cs="Arial" w:hint="eastAsia"/>
          <w:lang/>
        </w:rPr>
        <w:t>составляющими</w:t>
      </w:r>
      <w:r w:rsidRPr="00B753D5">
        <w:rPr>
          <w:rFonts w:eastAsia="Times New Roman" w:cs="Arial"/>
          <w:lang/>
        </w:rPr>
        <w:t xml:space="preserve"> </w:t>
      </w:r>
      <w:r w:rsidRPr="00B753D5">
        <w:rPr>
          <w:rFonts w:eastAsia="Times New Roman" w:cs="Arial" w:hint="eastAsia"/>
          <w:lang/>
        </w:rPr>
        <w:t>целостный</w:t>
      </w:r>
      <w:r w:rsidRPr="00B753D5">
        <w:rPr>
          <w:rFonts w:eastAsia="Times New Roman" w:cs="Arial"/>
          <w:lang/>
        </w:rPr>
        <w:t xml:space="preserve"> </w:t>
      </w:r>
      <w:r w:rsidRPr="00B753D5">
        <w:rPr>
          <w:rFonts w:eastAsia="Times New Roman" w:cs="Arial" w:hint="eastAsia"/>
          <w:lang/>
        </w:rPr>
        <w:t>историко</w:t>
      </w:r>
      <w:r w:rsidRPr="00B753D5">
        <w:rPr>
          <w:rFonts w:eastAsia="Times New Roman" w:cs="Arial"/>
          <w:lang/>
        </w:rPr>
        <w:t>-</w:t>
      </w:r>
      <w:r w:rsidRPr="00B753D5">
        <w:rPr>
          <w:rFonts w:eastAsia="Times New Roman" w:cs="Arial" w:hint="eastAsia"/>
          <w:lang/>
        </w:rPr>
        <w:t>культурный</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природный</w:t>
      </w:r>
      <w:r w:rsidRPr="00B753D5">
        <w:rPr>
          <w:rFonts w:eastAsia="Times New Roman" w:cs="Arial"/>
          <w:lang/>
        </w:rPr>
        <w:t xml:space="preserve"> </w:t>
      </w:r>
      <w:r w:rsidRPr="00B753D5">
        <w:rPr>
          <w:rFonts w:eastAsia="Times New Roman" w:cs="Arial" w:hint="eastAsia"/>
          <w:lang/>
        </w:rPr>
        <w:t>комплекс</w:t>
      </w:r>
      <w:r w:rsidRPr="00B753D5">
        <w:rPr>
          <w:rFonts w:eastAsia="Times New Roman" w:cs="Arial"/>
          <w:lang/>
        </w:rPr>
        <w:t>.</w:t>
      </w:r>
    </w:p>
    <w:p w:rsidR="00530C08" w:rsidRPr="00B753D5" w:rsidRDefault="00530C08" w:rsidP="00530C08">
      <w:pPr>
        <w:ind w:firstLine="567"/>
        <w:jc w:val="both"/>
        <w:rPr>
          <w:rFonts w:eastAsia="Times New Roman" w:cs="Arial"/>
          <w:lang/>
        </w:rPr>
      </w:pPr>
      <w:r w:rsidRPr="00B753D5">
        <w:rPr>
          <w:rFonts w:eastAsia="Times New Roman" w:cs="Arial" w:hint="eastAsia"/>
          <w:lang/>
        </w:rPr>
        <w:t>Согласно</w:t>
      </w:r>
      <w:r w:rsidRPr="00B753D5">
        <w:rPr>
          <w:rFonts w:eastAsia="Times New Roman" w:cs="Arial"/>
          <w:lang/>
        </w:rPr>
        <w:t xml:space="preserve"> </w:t>
      </w:r>
      <w:r w:rsidRPr="00B753D5">
        <w:rPr>
          <w:rFonts w:eastAsia="Times New Roman" w:cs="Arial" w:hint="eastAsia"/>
          <w:lang/>
        </w:rPr>
        <w:t>положениям</w:t>
      </w:r>
      <w:r w:rsidRPr="00B753D5">
        <w:rPr>
          <w:rFonts w:eastAsia="Times New Roman" w:cs="Arial"/>
          <w:lang/>
        </w:rPr>
        <w:t xml:space="preserve"> </w:t>
      </w:r>
      <w:r w:rsidRPr="00B753D5">
        <w:rPr>
          <w:rFonts w:eastAsia="Times New Roman" w:cs="Arial" w:hint="eastAsia"/>
          <w:lang/>
        </w:rPr>
        <w:t>Федерального</w:t>
      </w:r>
      <w:r w:rsidRPr="00B753D5">
        <w:rPr>
          <w:rFonts w:eastAsia="Times New Roman" w:cs="Arial"/>
          <w:lang/>
        </w:rPr>
        <w:t xml:space="preserve"> </w:t>
      </w:r>
      <w:r w:rsidRPr="00B753D5">
        <w:rPr>
          <w:rFonts w:eastAsia="Times New Roman" w:cs="Arial" w:hint="eastAsia"/>
          <w:lang/>
        </w:rPr>
        <w:t>закона</w:t>
      </w:r>
      <w:r w:rsidRPr="00B753D5">
        <w:rPr>
          <w:rFonts w:eastAsia="Times New Roman" w:cs="Arial"/>
          <w:lang/>
        </w:rPr>
        <w:t xml:space="preserve"> </w:t>
      </w:r>
      <w:r w:rsidRPr="00B753D5">
        <w:rPr>
          <w:rFonts w:eastAsia="Times New Roman" w:cs="Arial" w:hint="eastAsia"/>
          <w:lang/>
        </w:rPr>
        <w:t>от</w:t>
      </w:r>
      <w:r w:rsidRPr="00B753D5">
        <w:rPr>
          <w:rFonts w:eastAsia="Times New Roman" w:cs="Arial"/>
          <w:lang/>
        </w:rPr>
        <w:t xml:space="preserve"> 14.03.1995 </w:t>
      </w:r>
      <w:r w:rsidRPr="00B753D5">
        <w:rPr>
          <w:rFonts w:eastAsia="Times New Roman" w:cs="Arial" w:hint="eastAsia"/>
          <w:lang/>
        </w:rPr>
        <w:t>г</w:t>
      </w:r>
      <w:r w:rsidRPr="00B753D5">
        <w:rPr>
          <w:rFonts w:eastAsia="Times New Roman" w:cs="Arial"/>
          <w:lang/>
        </w:rPr>
        <w:t xml:space="preserve">. </w:t>
      </w:r>
      <w:r w:rsidRPr="00B753D5">
        <w:rPr>
          <w:rFonts w:eastAsia="Times New Roman" w:cs="Arial" w:hint="eastAsia"/>
          <w:lang/>
        </w:rPr>
        <w:t>№</w:t>
      </w:r>
      <w:r w:rsidRPr="00B753D5">
        <w:rPr>
          <w:rFonts w:eastAsia="Times New Roman" w:cs="Arial"/>
          <w:lang/>
        </w:rPr>
        <w:t xml:space="preserve"> 33-</w:t>
      </w:r>
      <w:r w:rsidRPr="00B753D5">
        <w:rPr>
          <w:rFonts w:eastAsia="Times New Roman" w:cs="Arial" w:hint="eastAsia"/>
          <w:lang/>
        </w:rPr>
        <w:t>ФЗ</w:t>
      </w:r>
      <w:r w:rsidRPr="00B753D5">
        <w:rPr>
          <w:rFonts w:eastAsia="Times New Roman" w:cs="Arial"/>
          <w:lang/>
        </w:rPr>
        <w:t xml:space="preserve"> «</w:t>
      </w:r>
      <w:r w:rsidRPr="00B753D5">
        <w:rPr>
          <w:rFonts w:eastAsia="Times New Roman" w:cs="Arial" w:hint="eastAsia"/>
          <w:lang/>
        </w:rPr>
        <w:t>Об</w:t>
      </w:r>
      <w:r w:rsidRPr="00B753D5">
        <w:rPr>
          <w:rFonts w:eastAsia="Times New Roman" w:cs="Arial"/>
          <w:lang/>
        </w:rPr>
        <w:t xml:space="preserve"> </w:t>
      </w:r>
      <w:r w:rsidRPr="00B753D5">
        <w:rPr>
          <w:rFonts w:eastAsia="Times New Roman" w:cs="Arial" w:hint="eastAsia"/>
          <w:lang/>
        </w:rPr>
        <w:t>особо</w:t>
      </w:r>
      <w:r w:rsidRPr="00B753D5">
        <w:rPr>
          <w:rFonts w:eastAsia="Times New Roman" w:cs="Arial"/>
          <w:lang/>
        </w:rPr>
        <w:t xml:space="preserve"> </w:t>
      </w:r>
      <w:r w:rsidRPr="00B753D5">
        <w:rPr>
          <w:rFonts w:eastAsia="Times New Roman" w:cs="Arial" w:hint="eastAsia"/>
          <w:lang/>
        </w:rPr>
        <w:t>охраняемых</w:t>
      </w:r>
      <w:r w:rsidRPr="00B753D5">
        <w:rPr>
          <w:rFonts w:eastAsia="Times New Roman" w:cs="Arial"/>
          <w:lang/>
        </w:rPr>
        <w:t xml:space="preserve"> </w:t>
      </w:r>
      <w:r w:rsidRPr="00B753D5">
        <w:rPr>
          <w:rFonts w:eastAsia="Times New Roman" w:cs="Arial" w:hint="eastAsia"/>
          <w:lang/>
        </w:rPr>
        <w:t>природных</w:t>
      </w:r>
      <w:r w:rsidRPr="00B753D5">
        <w:rPr>
          <w:rFonts w:eastAsia="Times New Roman" w:cs="Arial"/>
          <w:lang/>
        </w:rPr>
        <w:t xml:space="preserve"> </w:t>
      </w:r>
      <w:r w:rsidRPr="00B753D5">
        <w:rPr>
          <w:rFonts w:eastAsia="Times New Roman" w:cs="Arial" w:hint="eastAsia"/>
          <w:lang/>
        </w:rPr>
        <w:t>территориях</w:t>
      </w:r>
      <w:r w:rsidRPr="00B753D5">
        <w:rPr>
          <w:rFonts w:eastAsia="Times New Roman" w:cs="Arial"/>
          <w:lang/>
        </w:rPr>
        <w:t>» «</w:t>
      </w:r>
      <w:r w:rsidRPr="00B753D5">
        <w:rPr>
          <w:rFonts w:eastAsia="Times New Roman" w:cs="Arial" w:hint="eastAsia"/>
          <w:lang/>
        </w:rPr>
        <w:t>органы</w:t>
      </w:r>
      <w:r w:rsidRPr="00B753D5">
        <w:rPr>
          <w:rFonts w:eastAsia="Times New Roman" w:cs="Arial"/>
          <w:lang/>
        </w:rPr>
        <w:t xml:space="preserve"> </w:t>
      </w:r>
      <w:r w:rsidRPr="00B753D5">
        <w:rPr>
          <w:rFonts w:eastAsia="Times New Roman" w:cs="Arial" w:hint="eastAsia"/>
          <w:lang/>
        </w:rPr>
        <w:t>местного</w:t>
      </w:r>
      <w:r w:rsidRPr="00B753D5">
        <w:rPr>
          <w:rFonts w:eastAsia="Times New Roman" w:cs="Arial"/>
          <w:lang/>
        </w:rPr>
        <w:t xml:space="preserve"> </w:t>
      </w:r>
      <w:r w:rsidRPr="00B753D5">
        <w:rPr>
          <w:rFonts w:eastAsia="Times New Roman" w:cs="Arial" w:hint="eastAsia"/>
          <w:lang/>
        </w:rPr>
        <w:t>самоуправления</w:t>
      </w:r>
      <w:r w:rsidRPr="00B753D5">
        <w:rPr>
          <w:rFonts w:eastAsia="Times New Roman" w:cs="Arial"/>
          <w:lang/>
        </w:rPr>
        <w:t xml:space="preserve"> </w:t>
      </w:r>
      <w:r w:rsidRPr="00B753D5">
        <w:rPr>
          <w:rFonts w:eastAsia="Times New Roman" w:cs="Arial" w:hint="eastAsia"/>
          <w:lang/>
        </w:rPr>
        <w:t>могут</w:t>
      </w:r>
      <w:r w:rsidRPr="00B753D5">
        <w:rPr>
          <w:rFonts w:eastAsia="Times New Roman" w:cs="Arial"/>
          <w:lang/>
        </w:rPr>
        <w:t xml:space="preserve"> </w:t>
      </w:r>
      <w:r w:rsidRPr="00B753D5">
        <w:rPr>
          <w:rFonts w:eastAsia="Times New Roman" w:cs="Arial" w:hint="eastAsia"/>
          <w:lang/>
        </w:rPr>
        <w:t>устанавливать</w:t>
      </w:r>
      <w:r w:rsidRPr="00B753D5">
        <w:rPr>
          <w:rFonts w:eastAsia="Times New Roman" w:cs="Arial"/>
          <w:lang/>
        </w:rPr>
        <w:t xml:space="preserve"> </w:t>
      </w:r>
      <w:r w:rsidRPr="00B753D5">
        <w:rPr>
          <w:rFonts w:eastAsia="Times New Roman" w:cs="Arial" w:hint="eastAsia"/>
          <w:lang/>
        </w:rPr>
        <w:t>иные</w:t>
      </w:r>
      <w:r w:rsidRPr="00B753D5">
        <w:rPr>
          <w:rFonts w:eastAsia="Times New Roman" w:cs="Arial"/>
          <w:lang/>
        </w:rPr>
        <w:t xml:space="preserve"> </w:t>
      </w:r>
      <w:r w:rsidRPr="00B753D5">
        <w:rPr>
          <w:rFonts w:eastAsia="Times New Roman" w:cs="Arial" w:hint="eastAsia"/>
          <w:lang/>
        </w:rPr>
        <w:t>категории</w:t>
      </w:r>
      <w:r w:rsidRPr="00B753D5">
        <w:rPr>
          <w:rFonts w:eastAsia="Times New Roman" w:cs="Arial"/>
          <w:lang/>
        </w:rPr>
        <w:t xml:space="preserve"> </w:t>
      </w:r>
      <w:r w:rsidRPr="00B753D5">
        <w:rPr>
          <w:rFonts w:eastAsia="Times New Roman" w:cs="Arial" w:hint="eastAsia"/>
          <w:lang/>
        </w:rPr>
        <w:t>особо</w:t>
      </w:r>
      <w:r w:rsidRPr="00B753D5">
        <w:rPr>
          <w:rFonts w:eastAsia="Times New Roman" w:cs="Arial"/>
          <w:lang/>
        </w:rPr>
        <w:t xml:space="preserve"> </w:t>
      </w:r>
      <w:r w:rsidRPr="00B753D5">
        <w:rPr>
          <w:rFonts w:eastAsia="Times New Roman" w:cs="Arial" w:hint="eastAsia"/>
          <w:lang/>
        </w:rPr>
        <w:t>охраняемых</w:t>
      </w:r>
      <w:r w:rsidRPr="00B753D5">
        <w:rPr>
          <w:rFonts w:eastAsia="Times New Roman" w:cs="Arial"/>
          <w:lang/>
        </w:rPr>
        <w:t xml:space="preserve"> </w:t>
      </w:r>
      <w:r w:rsidRPr="00B753D5">
        <w:rPr>
          <w:rFonts w:eastAsia="Times New Roman" w:cs="Arial" w:hint="eastAsia"/>
          <w:lang/>
        </w:rPr>
        <w:t>природных</w:t>
      </w:r>
      <w:r w:rsidRPr="00B753D5">
        <w:rPr>
          <w:rFonts w:eastAsia="Times New Roman" w:cs="Arial"/>
          <w:lang/>
        </w:rPr>
        <w:t xml:space="preserve"> </w:t>
      </w:r>
      <w:r w:rsidRPr="00B753D5">
        <w:rPr>
          <w:rFonts w:eastAsia="Times New Roman" w:cs="Arial" w:hint="eastAsia"/>
          <w:lang/>
        </w:rPr>
        <w:t>территорий</w:t>
      </w:r>
      <w:r w:rsidRPr="00B753D5">
        <w:rPr>
          <w:rFonts w:eastAsia="Times New Roman" w:cs="Arial"/>
          <w:lang/>
        </w:rPr>
        <w:t xml:space="preserve"> (</w:t>
      </w:r>
      <w:r w:rsidRPr="00B753D5">
        <w:rPr>
          <w:rFonts w:eastAsia="Times New Roman" w:cs="Arial" w:hint="eastAsia"/>
          <w:lang/>
        </w:rPr>
        <w:t>территории</w:t>
      </w:r>
      <w:r w:rsidRPr="00B753D5">
        <w:rPr>
          <w:rFonts w:eastAsia="Times New Roman" w:cs="Arial"/>
          <w:lang/>
        </w:rPr>
        <w:t xml:space="preserve">, </w:t>
      </w:r>
      <w:r w:rsidRPr="00B753D5">
        <w:rPr>
          <w:rFonts w:eastAsia="Times New Roman" w:cs="Arial" w:hint="eastAsia"/>
          <w:lang/>
        </w:rPr>
        <w:t>на</w:t>
      </w:r>
      <w:r w:rsidRPr="00B753D5">
        <w:rPr>
          <w:rFonts w:eastAsia="Times New Roman" w:cs="Arial"/>
          <w:lang/>
        </w:rPr>
        <w:t xml:space="preserve"> </w:t>
      </w:r>
      <w:r w:rsidRPr="00B753D5">
        <w:rPr>
          <w:rFonts w:eastAsia="Times New Roman" w:cs="Arial" w:hint="eastAsia"/>
          <w:lang/>
        </w:rPr>
        <w:t>которых</w:t>
      </w:r>
      <w:r w:rsidRPr="00B753D5">
        <w:rPr>
          <w:rFonts w:eastAsia="Times New Roman" w:cs="Arial"/>
          <w:lang/>
        </w:rPr>
        <w:t xml:space="preserve"> </w:t>
      </w:r>
      <w:r w:rsidRPr="00B753D5">
        <w:rPr>
          <w:rFonts w:eastAsia="Times New Roman" w:cs="Arial" w:hint="eastAsia"/>
          <w:lang/>
        </w:rPr>
        <w:t>находятся</w:t>
      </w:r>
      <w:r w:rsidRPr="00B753D5">
        <w:rPr>
          <w:rFonts w:eastAsia="Times New Roman" w:cs="Arial"/>
          <w:lang/>
        </w:rPr>
        <w:t xml:space="preserve"> </w:t>
      </w:r>
      <w:r w:rsidRPr="00B753D5">
        <w:rPr>
          <w:rFonts w:eastAsia="Times New Roman" w:cs="Arial" w:hint="eastAsia"/>
          <w:lang/>
        </w:rPr>
        <w:t>памятники</w:t>
      </w:r>
      <w:r w:rsidRPr="00B753D5">
        <w:rPr>
          <w:rFonts w:eastAsia="Times New Roman" w:cs="Arial"/>
          <w:lang/>
        </w:rPr>
        <w:t xml:space="preserve"> </w:t>
      </w:r>
      <w:r w:rsidRPr="00B753D5">
        <w:rPr>
          <w:rFonts w:eastAsia="Times New Roman" w:cs="Arial" w:hint="eastAsia"/>
          <w:lang/>
        </w:rPr>
        <w:t>садово</w:t>
      </w:r>
      <w:r w:rsidRPr="00B753D5">
        <w:rPr>
          <w:rFonts w:eastAsia="Times New Roman" w:cs="Arial"/>
          <w:lang/>
        </w:rPr>
        <w:t>-</w:t>
      </w:r>
      <w:r w:rsidRPr="00B753D5">
        <w:rPr>
          <w:rFonts w:eastAsia="Times New Roman" w:cs="Arial" w:hint="eastAsia"/>
          <w:lang/>
        </w:rPr>
        <w:t>паркового</w:t>
      </w:r>
      <w:r w:rsidRPr="00B753D5">
        <w:rPr>
          <w:rFonts w:eastAsia="Times New Roman" w:cs="Arial"/>
          <w:lang/>
        </w:rPr>
        <w:t xml:space="preserve"> </w:t>
      </w:r>
      <w:r w:rsidRPr="00B753D5">
        <w:rPr>
          <w:rFonts w:eastAsia="Times New Roman" w:cs="Arial" w:hint="eastAsia"/>
          <w:lang/>
        </w:rPr>
        <w:t>искусства</w:t>
      </w:r>
      <w:r w:rsidRPr="00B753D5">
        <w:rPr>
          <w:rFonts w:eastAsia="Times New Roman" w:cs="Arial"/>
          <w:lang/>
        </w:rPr>
        <w:t xml:space="preserve">, </w:t>
      </w:r>
      <w:r w:rsidRPr="00B753D5">
        <w:rPr>
          <w:rFonts w:eastAsia="Times New Roman" w:cs="Arial" w:hint="eastAsia"/>
          <w:lang/>
        </w:rPr>
        <w:t>охраняемые</w:t>
      </w:r>
      <w:r w:rsidRPr="00B753D5">
        <w:rPr>
          <w:rFonts w:eastAsia="Times New Roman" w:cs="Arial"/>
          <w:lang/>
        </w:rPr>
        <w:t xml:space="preserve"> </w:t>
      </w:r>
      <w:r w:rsidRPr="00B753D5">
        <w:rPr>
          <w:rFonts w:eastAsia="Times New Roman" w:cs="Arial" w:hint="eastAsia"/>
          <w:lang/>
        </w:rPr>
        <w:t>береговые</w:t>
      </w:r>
      <w:r w:rsidRPr="00B753D5">
        <w:rPr>
          <w:rFonts w:eastAsia="Times New Roman" w:cs="Arial"/>
          <w:lang/>
        </w:rPr>
        <w:t xml:space="preserve"> </w:t>
      </w:r>
      <w:r w:rsidRPr="00B753D5">
        <w:rPr>
          <w:rFonts w:eastAsia="Times New Roman" w:cs="Arial" w:hint="eastAsia"/>
          <w:lang/>
        </w:rPr>
        <w:t>линии</w:t>
      </w:r>
      <w:r w:rsidRPr="00B753D5">
        <w:rPr>
          <w:rFonts w:eastAsia="Times New Roman" w:cs="Arial"/>
          <w:lang/>
        </w:rPr>
        <w:t xml:space="preserve">, </w:t>
      </w:r>
      <w:r w:rsidRPr="00B753D5">
        <w:rPr>
          <w:rFonts w:eastAsia="Times New Roman" w:cs="Arial" w:hint="eastAsia"/>
          <w:lang/>
        </w:rPr>
        <w:t>охраняемые</w:t>
      </w:r>
      <w:r w:rsidRPr="00B753D5">
        <w:rPr>
          <w:rFonts w:eastAsia="Times New Roman" w:cs="Arial"/>
          <w:lang/>
        </w:rPr>
        <w:t xml:space="preserve"> </w:t>
      </w:r>
      <w:r w:rsidRPr="00B753D5">
        <w:rPr>
          <w:rFonts w:eastAsia="Times New Roman" w:cs="Arial" w:hint="eastAsia"/>
          <w:lang/>
        </w:rPr>
        <w:t>речные</w:t>
      </w:r>
      <w:r w:rsidRPr="00B753D5">
        <w:rPr>
          <w:rFonts w:eastAsia="Times New Roman" w:cs="Arial"/>
          <w:lang/>
        </w:rPr>
        <w:t xml:space="preserve"> </w:t>
      </w:r>
      <w:r w:rsidRPr="00B753D5">
        <w:rPr>
          <w:rFonts w:eastAsia="Times New Roman" w:cs="Arial" w:hint="eastAsia"/>
          <w:lang/>
        </w:rPr>
        <w:t>системы</w:t>
      </w:r>
      <w:r w:rsidRPr="00B753D5">
        <w:rPr>
          <w:rFonts w:eastAsia="Times New Roman" w:cs="Arial"/>
          <w:lang/>
        </w:rPr>
        <w:t xml:space="preserve">, </w:t>
      </w:r>
      <w:r w:rsidRPr="00B753D5">
        <w:rPr>
          <w:rFonts w:eastAsia="Times New Roman" w:cs="Arial" w:hint="eastAsia"/>
          <w:lang/>
        </w:rPr>
        <w:t>охраняемые</w:t>
      </w:r>
      <w:r w:rsidRPr="00B753D5">
        <w:rPr>
          <w:rFonts w:eastAsia="Times New Roman" w:cs="Arial"/>
          <w:lang/>
        </w:rPr>
        <w:t xml:space="preserve"> </w:t>
      </w:r>
      <w:r w:rsidRPr="00B753D5">
        <w:rPr>
          <w:rFonts w:eastAsia="Times New Roman" w:cs="Arial" w:hint="eastAsia"/>
          <w:lang/>
        </w:rPr>
        <w:t>природные</w:t>
      </w:r>
      <w:r w:rsidRPr="00B753D5">
        <w:rPr>
          <w:rFonts w:eastAsia="Times New Roman" w:cs="Arial"/>
          <w:lang/>
        </w:rPr>
        <w:t xml:space="preserve"> </w:t>
      </w:r>
      <w:r w:rsidRPr="00B753D5">
        <w:rPr>
          <w:rFonts w:eastAsia="Times New Roman" w:cs="Arial" w:hint="eastAsia"/>
          <w:lang/>
        </w:rPr>
        <w:t>ландшафты</w:t>
      </w:r>
      <w:r w:rsidRPr="00B753D5">
        <w:rPr>
          <w:rFonts w:eastAsia="Times New Roman" w:cs="Arial"/>
          <w:lang/>
        </w:rPr>
        <w:t xml:space="preserve">, </w:t>
      </w:r>
      <w:r w:rsidRPr="00B753D5">
        <w:rPr>
          <w:rFonts w:eastAsia="Times New Roman" w:cs="Arial" w:hint="eastAsia"/>
          <w:lang/>
        </w:rPr>
        <w:t>биологические</w:t>
      </w:r>
      <w:r w:rsidRPr="00B753D5">
        <w:rPr>
          <w:rFonts w:eastAsia="Times New Roman" w:cs="Arial"/>
          <w:lang/>
        </w:rPr>
        <w:t xml:space="preserve"> </w:t>
      </w:r>
      <w:r w:rsidRPr="00B753D5">
        <w:rPr>
          <w:rFonts w:eastAsia="Times New Roman" w:cs="Arial" w:hint="eastAsia"/>
          <w:lang/>
        </w:rPr>
        <w:t>станции</w:t>
      </w:r>
      <w:r w:rsidRPr="00B753D5">
        <w:rPr>
          <w:rFonts w:eastAsia="Times New Roman" w:cs="Arial"/>
          <w:lang/>
        </w:rPr>
        <w:t xml:space="preserve">, </w:t>
      </w:r>
      <w:r w:rsidRPr="00B753D5">
        <w:rPr>
          <w:rFonts w:eastAsia="Times New Roman" w:cs="Arial" w:hint="eastAsia"/>
          <w:lang/>
        </w:rPr>
        <w:t>микрозаповедники</w:t>
      </w:r>
      <w:r w:rsidRPr="00B753D5">
        <w:rPr>
          <w:rFonts w:eastAsia="Times New Roman" w:cs="Arial"/>
          <w:lang/>
        </w:rPr>
        <w:t xml:space="preserve"> </w:t>
      </w:r>
      <w:r w:rsidRPr="00B753D5">
        <w:rPr>
          <w:rFonts w:eastAsia="Times New Roman" w:cs="Arial" w:hint="eastAsia"/>
          <w:lang/>
        </w:rPr>
        <w:t>и</w:t>
      </w:r>
      <w:r w:rsidRPr="00B753D5">
        <w:rPr>
          <w:rFonts w:eastAsia="Times New Roman" w:cs="Arial"/>
          <w:lang/>
        </w:rPr>
        <w:t xml:space="preserve"> </w:t>
      </w:r>
      <w:r w:rsidRPr="00B753D5">
        <w:rPr>
          <w:rFonts w:eastAsia="Times New Roman" w:cs="Arial" w:hint="eastAsia"/>
          <w:lang/>
        </w:rPr>
        <w:t>другие</w:t>
      </w:r>
      <w:r w:rsidRPr="00B753D5">
        <w:rPr>
          <w:rFonts w:eastAsia="Times New Roman" w:cs="Arial"/>
          <w:lang/>
        </w:rPr>
        <w:t>)».</w:t>
      </w:r>
    </w:p>
    <w:p w:rsidR="00530C08" w:rsidRPr="00B753D5" w:rsidRDefault="00530C08" w:rsidP="00530C08">
      <w:pPr>
        <w:ind w:firstLine="567"/>
        <w:jc w:val="both"/>
        <w:rPr>
          <w:rFonts w:eastAsia="Calibri"/>
          <w:color w:val="000000"/>
          <w:kern w:val="0"/>
        </w:rPr>
      </w:pPr>
      <w:r w:rsidRPr="00B753D5">
        <w:rPr>
          <w:rFonts w:eastAsia="Times New Roman" w:cs="Arial"/>
        </w:rPr>
        <w:t>Проектирование осуществляется при отсутствии на территории объектов культурного наследия (включенных в реестр и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 В случае наличия данных объектов на территории, подлежащей хозяйственному освоению, землеустроительные, земляные, строительные, мелиоративные, хозяйственные и иные работы, проводятся при наличии в проектах работ по обеспечению сохранности данных объектов культурного наследия (ст. 36 Федерального закона от 25.06.2002 № 73-ФЗ «Об объектах культурного наследия (памятниках истории и культуры) народов Российской Федерации»). Наличие/отсутствие объектов культурного наследия на земельном участке, подлежащем хозяйственному освоению, определяется на основании историко-культурной экспертизы земельного участка (ст. 30-31 Федерального закона от 25.06.2002 № 73-ФЗ «Об объектах культурного наследия (памятниках истории и культуры) народов Российской Федерации»).</w:t>
      </w:r>
    </w:p>
    <w:p w:rsidR="00530C08" w:rsidRPr="00B753D5" w:rsidRDefault="00530C08" w:rsidP="00530C08">
      <w:pPr>
        <w:widowControl/>
        <w:suppressAutoHyphens w:val="0"/>
        <w:autoSpaceDE w:val="0"/>
        <w:autoSpaceDN w:val="0"/>
        <w:adjustRightInd w:val="0"/>
        <w:ind w:firstLine="567"/>
        <w:jc w:val="both"/>
        <w:rPr>
          <w:rFonts w:eastAsia="Calibri"/>
          <w:color w:val="000000"/>
          <w:kern w:val="0"/>
        </w:rPr>
      </w:pPr>
      <w:r w:rsidRPr="00B753D5">
        <w:rPr>
          <w:rFonts w:eastAsia="Calibri"/>
          <w:color w:val="000000"/>
          <w:kern w:val="0"/>
        </w:rPr>
        <w:t>Для всех объектов историко-культурного наследия, находящихся на территории сельского поселения требуется разработать и утвердить проекты границ их территорий, охранных зон и зон регулирования застройки с градостроительными регламентами, регистрацией обременения. Перечень объектов культурного наследия, расположенных на территории Староникольского сельского поселения приводится в пункте «1.3. Краткий историко-градостроительный анализ территории сельского поселения» настоящего тома.</w:t>
      </w:r>
    </w:p>
    <w:p w:rsidR="00530C08" w:rsidRPr="0022144C" w:rsidRDefault="00530C08" w:rsidP="00530C08">
      <w:pPr>
        <w:widowControl/>
        <w:suppressAutoHyphens w:val="0"/>
        <w:autoSpaceDE w:val="0"/>
        <w:autoSpaceDN w:val="0"/>
        <w:adjustRightInd w:val="0"/>
        <w:ind w:firstLine="567"/>
        <w:jc w:val="both"/>
        <w:rPr>
          <w:rFonts w:eastAsia="Calibri"/>
          <w:color w:val="000000"/>
          <w:kern w:val="0"/>
          <w:highlight w:val="yellow"/>
        </w:rPr>
      </w:pPr>
    </w:p>
    <w:p w:rsidR="00530C08" w:rsidRPr="00B753D5" w:rsidRDefault="00530C08" w:rsidP="00530C08">
      <w:pPr>
        <w:widowControl/>
        <w:suppressAutoHyphens w:val="0"/>
        <w:autoSpaceDE w:val="0"/>
        <w:autoSpaceDN w:val="0"/>
        <w:adjustRightInd w:val="0"/>
        <w:ind w:firstLine="567"/>
        <w:jc w:val="both"/>
        <w:rPr>
          <w:rFonts w:eastAsia="Calibri"/>
          <w:b/>
          <w:bCs/>
          <w:iCs/>
          <w:color w:val="000000"/>
          <w:kern w:val="0"/>
        </w:rPr>
      </w:pPr>
      <w:r w:rsidRPr="00B753D5">
        <w:rPr>
          <w:rFonts w:eastAsia="Calibri"/>
          <w:b/>
          <w:bCs/>
          <w:iCs/>
          <w:color w:val="000000"/>
          <w:kern w:val="0"/>
        </w:rPr>
        <w:t>1.9.3.6. Ограничения по воздействию на строительство природных и техногенных факторов</w:t>
      </w:r>
    </w:p>
    <w:p w:rsidR="00530C08" w:rsidRPr="00B753D5" w:rsidRDefault="00530C08" w:rsidP="00530C08">
      <w:pPr>
        <w:widowControl/>
        <w:suppressAutoHyphens w:val="0"/>
        <w:autoSpaceDE w:val="0"/>
        <w:autoSpaceDN w:val="0"/>
        <w:adjustRightInd w:val="0"/>
        <w:jc w:val="center"/>
        <w:rPr>
          <w:rFonts w:eastAsia="Calibri"/>
          <w:b/>
          <w:bCs/>
          <w:iCs/>
          <w:color w:val="000000"/>
          <w:kern w:val="0"/>
        </w:rPr>
      </w:pPr>
    </w:p>
    <w:p w:rsidR="00530C08" w:rsidRPr="00B753D5" w:rsidRDefault="00530C08" w:rsidP="00530C08">
      <w:pPr>
        <w:widowControl/>
        <w:suppressAutoHyphens w:val="0"/>
        <w:autoSpaceDE w:val="0"/>
        <w:autoSpaceDN w:val="0"/>
        <w:adjustRightInd w:val="0"/>
        <w:ind w:firstLine="567"/>
        <w:jc w:val="both"/>
        <w:rPr>
          <w:rFonts w:ascii="TimesNewRomanPSMT" w:eastAsia="Calibri" w:hAnsi="TimesNewRomanPSMT" w:cs="TimesNewRomanPSMT"/>
          <w:color w:val="000000"/>
          <w:kern w:val="0"/>
        </w:rPr>
      </w:pPr>
      <w:r w:rsidRPr="00B753D5">
        <w:rPr>
          <w:rFonts w:ascii="OpenSymbol" w:eastAsia="Calibri" w:hAnsi="OpenSymbol" w:cs="OpenSymbol"/>
          <w:color w:val="000000"/>
          <w:kern w:val="0"/>
        </w:rPr>
        <w:t xml:space="preserve">• </w:t>
      </w:r>
      <w:r w:rsidRPr="00B753D5">
        <w:rPr>
          <w:rFonts w:ascii="TimesNewRomanPSMT" w:eastAsia="Calibri" w:hAnsi="TimesNewRomanPSMT" w:cs="TimesNewRomanPSMT"/>
          <w:color w:val="000000"/>
          <w:kern w:val="0"/>
        </w:rPr>
        <w:t>зона затопления паводком 1-% обеспеченности;</w:t>
      </w:r>
    </w:p>
    <w:p w:rsidR="00530C08" w:rsidRPr="00B753D5" w:rsidRDefault="00530C08" w:rsidP="00530C08">
      <w:pPr>
        <w:widowControl/>
        <w:suppressAutoHyphens w:val="0"/>
        <w:autoSpaceDE w:val="0"/>
        <w:autoSpaceDN w:val="0"/>
        <w:adjustRightInd w:val="0"/>
        <w:ind w:firstLine="567"/>
        <w:jc w:val="both"/>
        <w:rPr>
          <w:rFonts w:ascii="TimesNewRomanPSMT" w:eastAsia="Calibri" w:hAnsi="TimesNewRomanPSMT" w:cs="TimesNewRomanPSMT"/>
          <w:color w:val="000000"/>
          <w:kern w:val="0"/>
        </w:rPr>
      </w:pPr>
      <w:r w:rsidRPr="00B753D5">
        <w:rPr>
          <w:rFonts w:ascii="OpenSymbol" w:eastAsia="Calibri" w:hAnsi="OpenSymbol" w:cs="OpenSymbol"/>
          <w:color w:val="000000"/>
          <w:kern w:val="0"/>
        </w:rPr>
        <w:t xml:space="preserve">• </w:t>
      </w:r>
      <w:r w:rsidRPr="00B753D5">
        <w:rPr>
          <w:rFonts w:ascii="TimesNewRomanPSMT" w:eastAsia="Calibri" w:hAnsi="TimesNewRomanPSMT" w:cs="TimesNewRomanPSMT"/>
          <w:color w:val="000000"/>
          <w:kern w:val="0"/>
        </w:rPr>
        <w:t>овражные и прибрежно-склоновые территории;</w:t>
      </w:r>
    </w:p>
    <w:p w:rsidR="00530C08" w:rsidRPr="00B753D5" w:rsidRDefault="00530C08" w:rsidP="00530C08">
      <w:pPr>
        <w:widowControl/>
        <w:suppressAutoHyphens w:val="0"/>
        <w:autoSpaceDE w:val="0"/>
        <w:autoSpaceDN w:val="0"/>
        <w:adjustRightInd w:val="0"/>
        <w:ind w:left="851" w:hanging="284"/>
        <w:jc w:val="both"/>
        <w:rPr>
          <w:rFonts w:ascii="TimesNewRomanPSMT" w:eastAsia="Calibri" w:hAnsi="TimesNewRomanPSMT" w:cs="TimesNewRomanPSMT"/>
          <w:color w:val="000000"/>
          <w:kern w:val="0"/>
        </w:rPr>
      </w:pPr>
      <w:r w:rsidRPr="00B753D5">
        <w:rPr>
          <w:rFonts w:ascii="OpenSymbol" w:eastAsia="Calibri" w:hAnsi="OpenSymbol" w:cs="OpenSymbol"/>
          <w:color w:val="000000"/>
          <w:kern w:val="0"/>
        </w:rPr>
        <w:t>•</w:t>
      </w:r>
      <w:r w:rsidRPr="00B753D5">
        <w:rPr>
          <w:rFonts w:ascii="TimesNewRomanPSMT" w:eastAsia="Calibri" w:hAnsi="TimesNewRomanPSMT" w:cs="TimesNewRomanPSMT"/>
          <w:color w:val="000000"/>
          <w:kern w:val="0"/>
        </w:rPr>
        <w:t>территории подверженные экзогенным геологическим процессам (карсты, оползни, и т.д.);</w:t>
      </w:r>
    </w:p>
    <w:p w:rsidR="00530C08" w:rsidRPr="00B753D5" w:rsidRDefault="00530C08" w:rsidP="00530C08">
      <w:pPr>
        <w:widowControl/>
        <w:suppressAutoHyphens w:val="0"/>
        <w:autoSpaceDE w:val="0"/>
        <w:autoSpaceDN w:val="0"/>
        <w:adjustRightInd w:val="0"/>
        <w:ind w:firstLine="567"/>
        <w:jc w:val="both"/>
        <w:rPr>
          <w:rFonts w:ascii="TimesNewRomanPSMT" w:eastAsia="Calibri" w:hAnsi="TimesNewRomanPSMT" w:cs="TimesNewRomanPSMT"/>
          <w:color w:val="000000"/>
          <w:kern w:val="0"/>
        </w:rPr>
      </w:pPr>
      <w:r w:rsidRPr="00B753D5">
        <w:rPr>
          <w:rFonts w:ascii="OpenSymbol" w:eastAsia="Calibri" w:hAnsi="OpenSymbol" w:cs="OpenSymbol"/>
          <w:color w:val="000000"/>
          <w:kern w:val="0"/>
        </w:rPr>
        <w:t xml:space="preserve">• </w:t>
      </w:r>
      <w:r w:rsidRPr="00B753D5">
        <w:rPr>
          <w:rFonts w:ascii="TimesNewRomanPSMT" w:eastAsia="Calibri" w:hAnsi="TimesNewRomanPSMT" w:cs="TimesNewRomanPSMT"/>
          <w:color w:val="000000"/>
          <w:kern w:val="0"/>
        </w:rPr>
        <w:t>заболоченные территории;</w:t>
      </w:r>
    </w:p>
    <w:p w:rsidR="00530C08" w:rsidRPr="00B753D5" w:rsidRDefault="00530C08" w:rsidP="00530C08">
      <w:pPr>
        <w:widowControl/>
        <w:suppressAutoHyphens w:val="0"/>
        <w:autoSpaceDE w:val="0"/>
        <w:autoSpaceDN w:val="0"/>
        <w:adjustRightInd w:val="0"/>
        <w:ind w:firstLine="567"/>
        <w:jc w:val="both"/>
        <w:rPr>
          <w:rFonts w:ascii="Calibri" w:eastAsia="Calibri" w:hAnsi="Calibri" w:cs="TimesNewRomanPSMT"/>
          <w:color w:val="000000"/>
          <w:kern w:val="0"/>
        </w:rPr>
      </w:pPr>
      <w:r w:rsidRPr="00B753D5">
        <w:rPr>
          <w:rFonts w:ascii="OpenSymbol" w:eastAsia="Calibri" w:hAnsi="OpenSymbol" w:cs="OpenSymbol"/>
          <w:color w:val="000000"/>
          <w:kern w:val="0"/>
        </w:rPr>
        <w:t xml:space="preserve">• </w:t>
      </w:r>
      <w:r w:rsidRPr="00B753D5">
        <w:rPr>
          <w:rFonts w:ascii="TimesNewRomanPSMT" w:eastAsia="Calibri" w:hAnsi="TimesNewRomanPSMT" w:cs="TimesNewRomanPSMT"/>
          <w:color w:val="000000"/>
          <w:kern w:val="0"/>
        </w:rPr>
        <w:t>нарушенные территории.</w:t>
      </w:r>
    </w:p>
    <w:p w:rsidR="00530C08" w:rsidRPr="00B753D5" w:rsidRDefault="00530C08" w:rsidP="00530C08">
      <w:pPr>
        <w:widowControl/>
        <w:suppressAutoHyphens w:val="0"/>
        <w:autoSpaceDE w:val="0"/>
        <w:autoSpaceDN w:val="0"/>
        <w:adjustRightInd w:val="0"/>
        <w:ind w:firstLine="567"/>
        <w:jc w:val="both"/>
        <w:rPr>
          <w:rFonts w:ascii="Calibri" w:eastAsia="Calibri" w:hAnsi="Calibri" w:cs="TimesNewRomanPSMT"/>
          <w:color w:val="000000"/>
          <w:kern w:val="0"/>
        </w:rPr>
      </w:pPr>
      <w:r w:rsidRPr="00B753D5">
        <w:rPr>
          <w:rFonts w:ascii="TimesNewRomanPSMT" w:eastAsia="Calibri" w:hAnsi="TimesNewRomanPSMT" w:cs="TimesNewRomanPSMT"/>
          <w:color w:val="000000"/>
          <w:kern w:val="0"/>
        </w:rPr>
        <w:t>Инженерно-строительные ограничения обусловлены инженерно-геологическими, гидрологическими особенностями, ограничивающими градостроительное освоение территории.</w:t>
      </w:r>
    </w:p>
    <w:p w:rsidR="00530C08" w:rsidRPr="00B753D5" w:rsidRDefault="00530C08" w:rsidP="00530C08">
      <w:pPr>
        <w:widowControl/>
        <w:suppressAutoHyphens w:val="0"/>
        <w:autoSpaceDE w:val="0"/>
        <w:autoSpaceDN w:val="0"/>
        <w:adjustRightInd w:val="0"/>
        <w:ind w:firstLine="567"/>
        <w:jc w:val="both"/>
        <w:rPr>
          <w:rFonts w:ascii="Calibri" w:eastAsia="Calibri" w:hAnsi="Calibri" w:cs="TimesNewRomanPSMT"/>
          <w:color w:val="000000"/>
          <w:kern w:val="0"/>
        </w:rPr>
      </w:pPr>
      <w:r w:rsidRPr="00B753D5">
        <w:rPr>
          <w:rFonts w:eastAsia="Calibri"/>
          <w:b/>
          <w:bCs/>
          <w:i/>
          <w:iCs/>
          <w:color w:val="000000"/>
          <w:kern w:val="0"/>
        </w:rPr>
        <w:t xml:space="preserve">Зона затопления паводком 1% обеспеченности. </w:t>
      </w:r>
      <w:r w:rsidRPr="00B753D5">
        <w:rPr>
          <w:rFonts w:ascii="TimesNewRomanPSMT" w:eastAsia="Calibri" w:hAnsi="TimesNewRomanPSMT" w:cs="TimesNewRomanPSMT"/>
          <w:color w:val="000000"/>
          <w:kern w:val="0"/>
        </w:rPr>
        <w:t xml:space="preserve">Зона затопления прибрежных территорий речными паводками повторяемостью один раз в 100 лет является неблагоприятной для градостроительного освоения без проведения дорогостоящих мероприятий по инженерной подготовке территории (подсыпка, дренаж, берегоукрепление). </w:t>
      </w:r>
    </w:p>
    <w:p w:rsidR="00530C08" w:rsidRPr="00B753D5" w:rsidRDefault="00530C08" w:rsidP="00530C08">
      <w:pPr>
        <w:widowControl/>
        <w:suppressAutoHyphens w:val="0"/>
        <w:autoSpaceDE w:val="0"/>
        <w:autoSpaceDN w:val="0"/>
        <w:adjustRightInd w:val="0"/>
        <w:ind w:firstLine="567"/>
        <w:jc w:val="both"/>
        <w:rPr>
          <w:rFonts w:ascii="Calibri" w:eastAsia="Calibri" w:hAnsi="Calibri" w:cs="TimesNewRomanPSMT"/>
          <w:color w:val="000000"/>
          <w:kern w:val="0"/>
        </w:rPr>
      </w:pPr>
      <w:r w:rsidRPr="00B753D5">
        <w:rPr>
          <w:lang/>
        </w:rPr>
        <w:t xml:space="preserve">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w:t>
      </w:r>
      <w:r w:rsidRPr="00B753D5">
        <w:rPr>
          <w:lang/>
        </w:rPr>
        <w:lastRenderedPageBreak/>
        <w:t>частоты их затопления и подтопления устанавливаются в соответствии с законодательством о градостроительной деятельности.</w:t>
      </w:r>
      <w:r w:rsidRPr="00B753D5">
        <w:rPr>
          <w:rFonts w:ascii="Calibri" w:eastAsia="Calibri" w:hAnsi="Calibri" w:cs="TimesNewRomanPSMT"/>
          <w:color w:val="000000"/>
          <w:kern w:val="0"/>
        </w:rPr>
        <w:t xml:space="preserve"> </w:t>
      </w:r>
    </w:p>
    <w:p w:rsidR="00530C08" w:rsidRPr="00B753D5" w:rsidRDefault="00530C08" w:rsidP="00530C08">
      <w:pPr>
        <w:widowControl/>
        <w:suppressAutoHyphens w:val="0"/>
        <w:autoSpaceDE w:val="0"/>
        <w:autoSpaceDN w:val="0"/>
        <w:adjustRightInd w:val="0"/>
        <w:ind w:firstLine="567"/>
        <w:jc w:val="both"/>
        <w:rPr>
          <w:rFonts w:eastAsia="Times New Roman"/>
          <w:lang/>
        </w:rPr>
      </w:pPr>
      <w:r w:rsidRPr="00B753D5">
        <w:rPr>
          <w:rFonts w:eastAsia="Times New Roman"/>
          <w:lang/>
        </w:rPr>
        <w:t>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 (в ред. Федерального закона от 14.07.2008 N 118-ФЗ).</w:t>
      </w:r>
    </w:p>
    <w:p w:rsidR="00530C08" w:rsidRPr="00B753D5" w:rsidRDefault="00530C08" w:rsidP="00530C08">
      <w:pPr>
        <w:pStyle w:val="a1"/>
        <w:tabs>
          <w:tab w:val="left" w:pos="700"/>
        </w:tabs>
        <w:spacing w:after="0"/>
        <w:ind w:firstLine="567"/>
        <w:jc w:val="both"/>
        <w:rPr>
          <w:rFonts w:eastAsia="Times New Roman"/>
          <w:color w:val="000000"/>
        </w:rPr>
      </w:pPr>
      <w:r w:rsidRPr="00B753D5">
        <w:rPr>
          <w:rFonts w:eastAsia="Times New Roman"/>
          <w:color w:val="000000"/>
        </w:rPr>
        <w:t>На территории Староникольского сельского поселения зон затопления нет.</w:t>
      </w:r>
    </w:p>
    <w:p w:rsidR="00530C08" w:rsidRPr="00B753D5" w:rsidRDefault="00530C08" w:rsidP="00530C08">
      <w:pPr>
        <w:pStyle w:val="a1"/>
        <w:tabs>
          <w:tab w:val="left" w:pos="700"/>
        </w:tabs>
        <w:spacing w:after="0"/>
        <w:ind w:firstLine="567"/>
        <w:jc w:val="both"/>
        <w:rPr>
          <w:rFonts w:eastAsia="Times New Roman"/>
          <w:color w:val="000000"/>
        </w:rPr>
      </w:pPr>
      <w:r w:rsidRPr="00B753D5">
        <w:rPr>
          <w:rFonts w:eastAsia="Calibri"/>
          <w:b/>
          <w:bCs/>
          <w:i/>
          <w:iCs/>
          <w:color w:val="000000"/>
          <w:kern w:val="0"/>
        </w:rPr>
        <w:t>Овражные и прибрежно-склоновые территории, территории подверженные экзогенным геологическим процессам (карсты, оползни, эрозионные процессы и т.д.).</w:t>
      </w:r>
    </w:p>
    <w:p w:rsidR="00530C08" w:rsidRPr="00B753D5" w:rsidRDefault="00530C08" w:rsidP="00530C08">
      <w:pPr>
        <w:widowControl/>
        <w:suppressAutoHyphens w:val="0"/>
        <w:autoSpaceDE w:val="0"/>
        <w:autoSpaceDN w:val="0"/>
        <w:adjustRightInd w:val="0"/>
        <w:ind w:firstLine="567"/>
        <w:jc w:val="both"/>
        <w:rPr>
          <w:rFonts w:eastAsia="Calibri"/>
          <w:b/>
          <w:bCs/>
          <w:i/>
          <w:iCs/>
          <w:color w:val="000000"/>
          <w:kern w:val="0"/>
        </w:rPr>
      </w:pPr>
      <w:r w:rsidRPr="00B753D5">
        <w:rPr>
          <w:rFonts w:eastAsia="Calibri"/>
          <w:b/>
          <w:bCs/>
          <w:i/>
          <w:iCs/>
          <w:color w:val="000000"/>
          <w:kern w:val="0"/>
        </w:rPr>
        <w:t xml:space="preserve">Территории, подверженные эрозионным процессам, </w:t>
      </w:r>
      <w:r w:rsidRPr="00B753D5">
        <w:rPr>
          <w:rFonts w:ascii="TimesNewRomanPSMT" w:eastAsia="Calibri" w:hAnsi="TimesNewRomanPSMT" w:cs="TimesNewRomanPSMT"/>
          <w:color w:val="000000"/>
          <w:kern w:val="0"/>
        </w:rPr>
        <w:t>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530C08" w:rsidRPr="00B753D5" w:rsidRDefault="00530C08" w:rsidP="00530C08">
      <w:pPr>
        <w:widowControl/>
        <w:suppressAutoHyphens w:val="0"/>
        <w:autoSpaceDE w:val="0"/>
        <w:autoSpaceDN w:val="0"/>
        <w:adjustRightInd w:val="0"/>
        <w:ind w:firstLine="567"/>
        <w:jc w:val="both"/>
        <w:rPr>
          <w:rFonts w:ascii="Calibri" w:eastAsia="Calibri" w:hAnsi="Calibri" w:cs="TimesNewRomanPSMT"/>
          <w:color w:val="000000"/>
          <w:kern w:val="0"/>
        </w:rPr>
      </w:pPr>
      <w:r w:rsidRPr="00B753D5">
        <w:rPr>
          <w:rFonts w:eastAsia="Calibri"/>
          <w:b/>
          <w:bCs/>
          <w:i/>
          <w:iCs/>
          <w:color w:val="000000"/>
          <w:kern w:val="0"/>
        </w:rPr>
        <w:t xml:space="preserve">Заболоченные территории. </w:t>
      </w:r>
      <w:r w:rsidRPr="00B753D5">
        <w:rPr>
          <w:rFonts w:ascii="TimesNewRomanPSMT" w:eastAsia="Calibri" w:hAnsi="TimesNewRomanPSMT" w:cs="TimesNewRomanPSMT"/>
          <w:color w:val="000000"/>
          <w:kern w:val="0"/>
        </w:rPr>
        <w:t>Территории, характеризующиеся переувлажненностью, наличием влаголюбивой (болотной) растительности и неразложившейся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
    <w:p w:rsidR="00530C08" w:rsidRPr="00B753D5" w:rsidRDefault="00530C08" w:rsidP="00530C08">
      <w:pPr>
        <w:widowControl/>
        <w:suppressAutoHyphens w:val="0"/>
        <w:autoSpaceDE w:val="0"/>
        <w:autoSpaceDN w:val="0"/>
        <w:adjustRightInd w:val="0"/>
        <w:ind w:firstLine="567"/>
        <w:jc w:val="both"/>
        <w:rPr>
          <w:rFonts w:ascii="TimesNewRomanPSMT" w:eastAsia="Calibri" w:hAnsi="TimesNewRomanPSMT" w:cs="TimesNewRomanPSMT"/>
          <w:color w:val="000000"/>
          <w:kern w:val="0"/>
        </w:rPr>
      </w:pPr>
      <w:r w:rsidRPr="00B753D5">
        <w:rPr>
          <w:rFonts w:ascii="TimesNewRomanPSMT" w:eastAsia="Calibri" w:hAnsi="TimesNewRomanPSMT" w:cs="TimesNewRomanPSMT"/>
          <w:b/>
          <w:bCs/>
          <w:i/>
          <w:iCs/>
          <w:color w:val="000000"/>
          <w:kern w:val="0"/>
        </w:rPr>
        <w:t xml:space="preserve">Нарушенные территории. </w:t>
      </w:r>
      <w:r w:rsidRPr="00B753D5">
        <w:rPr>
          <w:rFonts w:ascii="TimesNewRomanPSMT" w:eastAsia="Calibri" w:hAnsi="TimesNewRomanPSMT" w:cs="TimesNewRomanPSMT"/>
          <w:color w:val="000000"/>
          <w:kern w:val="0"/>
        </w:rPr>
        <w:t>Территории отработанных карьеров строительных материалов, техногенные нарушения рельефа, отвалы грунта и пр. Нарушенных территорий на территории сельского поселения нет.</w:t>
      </w:r>
    </w:p>
    <w:p w:rsidR="00530C08" w:rsidRPr="00B753D5" w:rsidRDefault="00530C08" w:rsidP="00530C08">
      <w:pPr>
        <w:widowControl/>
        <w:suppressAutoHyphens w:val="0"/>
        <w:autoSpaceDE w:val="0"/>
        <w:autoSpaceDN w:val="0"/>
        <w:adjustRightInd w:val="0"/>
        <w:ind w:firstLine="567"/>
        <w:jc w:val="both"/>
        <w:rPr>
          <w:rFonts w:ascii="Calibri" w:eastAsia="Calibri" w:hAnsi="Calibri" w:cs="TimesNewRomanPSMT"/>
          <w:color w:val="000000"/>
          <w:kern w:val="0"/>
        </w:rPr>
      </w:pPr>
      <w:r w:rsidRPr="00B753D5">
        <w:rPr>
          <w:rFonts w:ascii="TimesNewRomanPSMT" w:eastAsia="Calibri" w:hAnsi="TimesNewRomanPSMT" w:cs="TimesNewRomanPSMT"/>
          <w:color w:val="000000"/>
          <w:kern w:val="0"/>
        </w:rPr>
        <w:t>В целом территория поселения благоприятна для градостроительного освоения. На этапе выбора площадки под строительство необходимы инженерно-геологические изыскания с целью выявления просадочных грунтов и карста. В большинстве случаев основанием для фундаментов зданий и сооружений будут служить покровные суглинки, которые могут обладать просадочными свойствами.</w:t>
      </w:r>
    </w:p>
    <w:p w:rsidR="00530C08" w:rsidRPr="00B753D5" w:rsidRDefault="00530C08" w:rsidP="00530C08">
      <w:pPr>
        <w:widowControl/>
        <w:suppressAutoHyphens w:val="0"/>
        <w:autoSpaceDE w:val="0"/>
        <w:autoSpaceDN w:val="0"/>
        <w:adjustRightInd w:val="0"/>
        <w:ind w:firstLine="567"/>
        <w:jc w:val="both"/>
        <w:rPr>
          <w:rFonts w:eastAsia="Calibri"/>
          <w:b/>
          <w:bCs/>
          <w:color w:val="000000"/>
          <w:kern w:val="0"/>
        </w:rPr>
      </w:pPr>
    </w:p>
    <w:p w:rsidR="00530C08" w:rsidRPr="00B753D5" w:rsidRDefault="00530C08" w:rsidP="00530C08">
      <w:pPr>
        <w:widowControl/>
        <w:suppressAutoHyphens w:val="0"/>
        <w:autoSpaceDE w:val="0"/>
        <w:autoSpaceDN w:val="0"/>
        <w:adjustRightInd w:val="0"/>
        <w:ind w:firstLine="567"/>
        <w:jc w:val="both"/>
        <w:rPr>
          <w:rFonts w:eastAsia="Calibri"/>
          <w:b/>
          <w:bCs/>
          <w:color w:val="000000"/>
          <w:kern w:val="0"/>
        </w:rPr>
      </w:pPr>
      <w:r w:rsidRPr="00B753D5">
        <w:rPr>
          <w:rFonts w:eastAsia="Calibri"/>
          <w:b/>
          <w:bCs/>
          <w:color w:val="000000"/>
          <w:kern w:val="0"/>
        </w:rPr>
        <w:t>Выводы:</w:t>
      </w:r>
    </w:p>
    <w:p w:rsidR="00530C08" w:rsidRPr="00B753D5" w:rsidRDefault="00530C08" w:rsidP="00530C08">
      <w:pPr>
        <w:widowControl/>
        <w:suppressAutoHyphens w:val="0"/>
        <w:autoSpaceDE w:val="0"/>
        <w:autoSpaceDN w:val="0"/>
        <w:adjustRightInd w:val="0"/>
        <w:ind w:firstLine="567"/>
        <w:jc w:val="both"/>
        <w:rPr>
          <w:rFonts w:ascii="TimesNewRomanPSMT" w:eastAsia="Calibri" w:hAnsi="TimesNewRomanPSMT" w:cs="TimesNewRomanPSMT"/>
          <w:color w:val="000000"/>
          <w:kern w:val="0"/>
        </w:rPr>
      </w:pPr>
      <w:r w:rsidRPr="00B753D5">
        <w:rPr>
          <w:rFonts w:ascii="TimesNewRomanPSMT" w:eastAsia="Calibri" w:hAnsi="TimesNewRomanPSMT" w:cs="TimesNewRomanPSMT"/>
          <w:color w:val="000000"/>
          <w:kern w:val="0"/>
        </w:rPr>
        <w:t xml:space="preserve">В </w:t>
      </w:r>
      <w:r w:rsidRPr="00B753D5">
        <w:rPr>
          <w:rFonts w:ascii="Calibri" w:eastAsia="Calibri" w:hAnsi="Calibri" w:cs="TimesNewRomanPSMT"/>
          <w:color w:val="000000"/>
          <w:kern w:val="0"/>
        </w:rPr>
        <w:t>р</w:t>
      </w:r>
      <w:r w:rsidRPr="00B753D5">
        <w:rPr>
          <w:rFonts w:ascii="TimesNewRomanPSMT" w:eastAsia="Calibri" w:hAnsi="TimesNewRomanPSMT" w:cs="TimesNewRomanPSMT"/>
          <w:color w:val="000000"/>
          <w:kern w:val="0"/>
        </w:rPr>
        <w:t>езультате анализа, проведенного в пункте 1.9., выявлены следующие проблемы функционального зонирования территории, связанные с наличием зон, оказывающих влияние на развитие территории:</w:t>
      </w:r>
    </w:p>
    <w:p w:rsidR="00530C08" w:rsidRPr="00B753D5" w:rsidRDefault="00530C08" w:rsidP="00530C08">
      <w:pPr>
        <w:widowControl/>
        <w:suppressAutoHyphens w:val="0"/>
        <w:autoSpaceDE w:val="0"/>
        <w:autoSpaceDN w:val="0"/>
        <w:adjustRightInd w:val="0"/>
        <w:ind w:firstLine="567"/>
        <w:jc w:val="both"/>
        <w:rPr>
          <w:rFonts w:ascii="TimesNewRomanPSMT" w:eastAsia="Times New Roman" w:hAnsi="TimesNewRomanPSMT" w:cs="TimesNewRomanPSMT"/>
          <w:color w:val="000000"/>
          <w:kern w:val="0"/>
        </w:rPr>
      </w:pPr>
      <w:r w:rsidRPr="00B753D5">
        <w:rPr>
          <w:rFonts w:ascii="TimesNewRomanPSMT" w:eastAsia="Calibri" w:hAnsi="TimesNewRomanPSMT" w:cs="TimesNewRomanPSMT"/>
          <w:color w:val="000000"/>
          <w:kern w:val="0"/>
        </w:rPr>
        <w:t xml:space="preserve">1. </w:t>
      </w:r>
      <w:r w:rsidRPr="00B753D5">
        <w:rPr>
          <w:rFonts w:ascii="TimesNewRomanPSMT" w:eastAsia="Times New Roman" w:hAnsi="TimesNewRomanPSMT" w:cs="TimesNewRomanPSMT"/>
          <w:color w:val="000000"/>
          <w:kern w:val="0"/>
        </w:rPr>
        <w:t>В связи с отсутствием утвержденного документа территориального планирования вышестоящего уровня - схемы территориального планирования Российской Федерации,  в составе которой должны быть определены ограничения по охранным зонам инженерно-транспортных коммуникаций, расположенным на территории сельского поселения, по требованиям охраны объектов культурного наследия, границы зон с особым использованием территории, границы зон подверженных риску возникновения чрезвычайных ситуаций природного и техногенного характера, Генеральный план сельского поселения может подвергаться корректировке по мере разработки и утверждения соответствующей градостроительной документации.</w:t>
      </w:r>
    </w:p>
    <w:p w:rsidR="00530C08" w:rsidRPr="002C2D7B" w:rsidRDefault="00530C08" w:rsidP="00530C08">
      <w:pPr>
        <w:widowControl/>
        <w:suppressAutoHyphens w:val="0"/>
        <w:autoSpaceDE w:val="0"/>
        <w:autoSpaceDN w:val="0"/>
        <w:adjustRightInd w:val="0"/>
        <w:ind w:firstLine="567"/>
        <w:jc w:val="both"/>
        <w:rPr>
          <w:rFonts w:ascii="Calibri" w:eastAsia="Times New Roman" w:hAnsi="Calibri" w:cs="TimesNewRomanPSMT"/>
          <w:color w:val="000000"/>
          <w:kern w:val="0"/>
        </w:rPr>
      </w:pPr>
      <w:r w:rsidRPr="00B753D5">
        <w:rPr>
          <w:rFonts w:ascii="TimesNewRomanPSMT" w:eastAsia="Times New Roman" w:hAnsi="TimesNewRomanPSMT" w:cs="TimesNewRomanPSMT"/>
          <w:color w:val="000000"/>
          <w:kern w:val="0"/>
        </w:rPr>
        <w:t>2. Требуется разработка и утверждение проектов санитарно-защитных зон предприятий, расположенных на территории сельского поселения</w:t>
      </w:r>
      <w:r w:rsidRPr="00B753D5">
        <w:rPr>
          <w:rFonts w:ascii="Calibri" w:eastAsia="Times New Roman" w:hAnsi="Calibri" w:cs="TimesNewRomanPSMT"/>
          <w:color w:val="000000"/>
          <w:kern w:val="0"/>
        </w:rPr>
        <w:t>,</w:t>
      </w:r>
      <w:r w:rsidRPr="00B753D5">
        <w:rPr>
          <w:rFonts w:ascii="TimesNewRomanPSMT" w:eastAsia="Times New Roman" w:hAnsi="TimesNewRomanPSMT" w:cs="TimesNewRomanPSMT"/>
          <w:color w:val="000000"/>
          <w:kern w:val="0"/>
        </w:rPr>
        <w:t xml:space="preserve"> в установленном законодательством порядке.</w:t>
      </w:r>
    </w:p>
    <w:p w:rsidR="00530C08" w:rsidRPr="00B753D5" w:rsidRDefault="00530C08" w:rsidP="00530C08">
      <w:pPr>
        <w:widowControl/>
        <w:suppressAutoHyphens w:val="0"/>
        <w:autoSpaceDE w:val="0"/>
        <w:autoSpaceDN w:val="0"/>
        <w:adjustRightInd w:val="0"/>
        <w:ind w:firstLine="567"/>
        <w:jc w:val="both"/>
      </w:pPr>
      <w:r w:rsidRPr="00B753D5">
        <w:t>Главными факторами, определяющими существующую планировочную структуру сельского поселения, являются:</w:t>
      </w:r>
    </w:p>
    <w:p w:rsidR="00530C08" w:rsidRPr="00B753D5" w:rsidRDefault="00530C08" w:rsidP="00530C08">
      <w:pPr>
        <w:ind w:firstLine="567"/>
        <w:jc w:val="both"/>
      </w:pPr>
      <w:r w:rsidRPr="00B753D5">
        <w:t>1. Хорошо развитые внешние транспортные связи.</w:t>
      </w:r>
    </w:p>
    <w:p w:rsidR="00530C08" w:rsidRPr="00B753D5" w:rsidRDefault="00530C08" w:rsidP="00530C08">
      <w:pPr>
        <w:ind w:firstLine="567"/>
        <w:jc w:val="both"/>
      </w:pPr>
      <w:r w:rsidRPr="00B753D5">
        <w:t>2. Наличие планировочных ограничений (коридоры инженерных и транспортных коммуникаций, санитарно-защитные зоны, месторождения полезных ископаемых и др.).</w:t>
      </w:r>
    </w:p>
    <w:p w:rsidR="00530C08" w:rsidRPr="00B753D5" w:rsidRDefault="00530C08" w:rsidP="00530C08">
      <w:pPr>
        <w:ind w:firstLine="567"/>
        <w:jc w:val="both"/>
      </w:pPr>
      <w:r w:rsidRPr="00B753D5">
        <w:t>3. Исторически-сложившаяся планировочная структура и зонирование населенных пунктов.</w:t>
      </w:r>
    </w:p>
    <w:p w:rsidR="00530C08" w:rsidRDefault="00530C08" w:rsidP="00530C08">
      <w:pPr>
        <w:ind w:firstLine="567"/>
        <w:jc w:val="both"/>
      </w:pPr>
      <w:r w:rsidRPr="00B753D5">
        <w:t xml:space="preserve">4. Ландшафтные особенности территории. </w:t>
      </w:r>
    </w:p>
    <w:p w:rsidR="00530C08" w:rsidRPr="00B753D5" w:rsidRDefault="00530C08" w:rsidP="00530C08">
      <w:pPr>
        <w:ind w:firstLine="567"/>
        <w:jc w:val="both"/>
      </w:pPr>
      <w:r w:rsidRPr="00B753D5">
        <w:lastRenderedPageBreak/>
        <w:t>К числу положительных факторов, способствующих развитию сельского поселения, относятся:</w:t>
      </w:r>
    </w:p>
    <w:p w:rsidR="00530C08" w:rsidRPr="00B753D5" w:rsidRDefault="00530C08" w:rsidP="00530C08">
      <w:pPr>
        <w:numPr>
          <w:ilvl w:val="0"/>
          <w:numId w:val="9"/>
        </w:numPr>
        <w:tabs>
          <w:tab w:val="clear" w:pos="720"/>
          <w:tab w:val="num" w:pos="567"/>
        </w:tabs>
        <w:ind w:firstLine="567"/>
        <w:jc w:val="both"/>
      </w:pPr>
      <w:r w:rsidRPr="00B753D5">
        <w:t>обеспеченность транспортными связями;</w:t>
      </w:r>
    </w:p>
    <w:p w:rsidR="00530C08" w:rsidRPr="00B753D5" w:rsidRDefault="00530C08" w:rsidP="00530C08">
      <w:pPr>
        <w:numPr>
          <w:ilvl w:val="0"/>
          <w:numId w:val="9"/>
        </w:numPr>
        <w:tabs>
          <w:tab w:val="clear" w:pos="720"/>
          <w:tab w:val="num" w:pos="567"/>
        </w:tabs>
        <w:ind w:firstLine="567"/>
        <w:jc w:val="both"/>
      </w:pPr>
      <w:r w:rsidRPr="00B753D5">
        <w:t>отсутствие серьезных строительных ограничений, связанных с геологическими условиями.</w:t>
      </w:r>
    </w:p>
    <w:p w:rsidR="00530C08" w:rsidRPr="00B753D5" w:rsidRDefault="00530C08" w:rsidP="00530C08">
      <w:pPr>
        <w:ind w:firstLine="567"/>
        <w:rPr>
          <w:b/>
          <w:bCs/>
        </w:rPr>
      </w:pPr>
    </w:p>
    <w:p w:rsidR="00530C08" w:rsidRPr="00B753D5" w:rsidRDefault="00530C08" w:rsidP="00530C08">
      <w:pPr>
        <w:ind w:firstLine="567"/>
        <w:rPr>
          <w:b/>
          <w:bCs/>
        </w:rPr>
      </w:pPr>
      <w:r w:rsidRPr="00B753D5">
        <w:rPr>
          <w:b/>
          <w:bCs/>
        </w:rPr>
        <w:t>1.10. Объекты капитального строительства местного значения</w:t>
      </w:r>
    </w:p>
    <w:p w:rsidR="00530C08" w:rsidRPr="0022144C" w:rsidRDefault="00530C08" w:rsidP="00530C08">
      <w:pPr>
        <w:ind w:firstLine="567"/>
        <w:rPr>
          <w:b/>
          <w:bCs/>
          <w:highlight w:val="yellow"/>
        </w:rPr>
      </w:pPr>
    </w:p>
    <w:p w:rsidR="00530C08" w:rsidRPr="00DA24EB" w:rsidRDefault="00530C08" w:rsidP="00530C08">
      <w:pPr>
        <w:ind w:firstLine="567"/>
        <w:rPr>
          <w:b/>
          <w:bCs/>
          <w:iCs/>
        </w:rPr>
      </w:pPr>
      <w:r w:rsidRPr="00DA24EB">
        <w:rPr>
          <w:b/>
          <w:bCs/>
          <w:iCs/>
        </w:rPr>
        <w:t>1.10.1. Инженерная инфраструктура</w:t>
      </w:r>
    </w:p>
    <w:p w:rsidR="00530C08" w:rsidRDefault="00530C08" w:rsidP="00530C08">
      <w:pPr>
        <w:widowControl/>
        <w:suppressAutoHyphens w:val="0"/>
        <w:autoSpaceDE w:val="0"/>
        <w:autoSpaceDN w:val="0"/>
        <w:adjustRightInd w:val="0"/>
        <w:ind w:firstLine="567"/>
        <w:rPr>
          <w:rFonts w:eastAsia="Calibri"/>
          <w:b/>
          <w:bCs/>
          <w:color w:val="000000"/>
          <w:kern w:val="0"/>
        </w:rPr>
      </w:pPr>
    </w:p>
    <w:p w:rsidR="00530C08" w:rsidRDefault="00530C08" w:rsidP="00530C08">
      <w:pPr>
        <w:widowControl/>
        <w:suppressAutoHyphens w:val="0"/>
        <w:autoSpaceDE w:val="0"/>
        <w:autoSpaceDN w:val="0"/>
        <w:adjustRightInd w:val="0"/>
        <w:ind w:firstLine="567"/>
        <w:rPr>
          <w:rFonts w:eastAsia="Calibri"/>
          <w:b/>
          <w:bCs/>
          <w:color w:val="000000"/>
          <w:kern w:val="0"/>
        </w:rPr>
      </w:pPr>
      <w:r w:rsidRPr="00DA24EB">
        <w:rPr>
          <w:rFonts w:eastAsia="Calibri"/>
          <w:b/>
          <w:bCs/>
          <w:color w:val="000000"/>
          <w:kern w:val="0"/>
        </w:rPr>
        <w:t>Газоснабжение</w:t>
      </w:r>
    </w:p>
    <w:p w:rsidR="00530C08" w:rsidRDefault="00530C08" w:rsidP="00530C08">
      <w:pPr>
        <w:widowControl/>
        <w:suppressAutoHyphens w:val="0"/>
        <w:autoSpaceDE w:val="0"/>
        <w:autoSpaceDN w:val="0"/>
        <w:adjustRightInd w:val="0"/>
        <w:ind w:firstLine="567"/>
        <w:rPr>
          <w:rFonts w:eastAsia="Calibri"/>
          <w:b/>
          <w:bCs/>
          <w:color w:val="000000"/>
          <w:kern w:val="0"/>
          <w:highlight w:val="yellow"/>
        </w:rPr>
      </w:pPr>
    </w:p>
    <w:p w:rsidR="00530C08" w:rsidRDefault="00530C08" w:rsidP="00530C08">
      <w:pPr>
        <w:shd w:val="clear" w:color="auto" w:fill="FFFFFF"/>
        <w:autoSpaceDE w:val="0"/>
        <w:ind w:firstLine="567"/>
        <w:jc w:val="both"/>
        <w:rPr>
          <w:rFonts w:eastAsia="Arial" w:cs="Arial"/>
          <w:color w:val="000000"/>
          <w:shd w:val="clear" w:color="auto" w:fill="FFFFFF"/>
        </w:rPr>
      </w:pPr>
      <w:r w:rsidRPr="00AC1FA3">
        <w:rPr>
          <w:rFonts w:eastAsia="Arial" w:cs="Arial"/>
          <w:color w:val="000000"/>
          <w:shd w:val="clear" w:color="auto" w:fill="FFFFFF"/>
        </w:rPr>
        <w:t xml:space="preserve">В настоящее время газоснабжение </w:t>
      </w:r>
      <w:r>
        <w:rPr>
          <w:rFonts w:eastAsia="Arial" w:cs="Arial"/>
          <w:color w:val="000000"/>
          <w:shd w:val="clear" w:color="auto" w:fill="FFFFFF"/>
        </w:rPr>
        <w:t xml:space="preserve">Староникольского </w:t>
      </w:r>
      <w:r w:rsidRPr="00AC1FA3">
        <w:rPr>
          <w:rFonts w:eastAsia="Arial" w:cs="Arial"/>
          <w:color w:val="000000"/>
          <w:shd w:val="clear" w:color="auto" w:fill="FFFFFF"/>
        </w:rPr>
        <w:t>сельского поселения разв</w:t>
      </w:r>
      <w:r>
        <w:rPr>
          <w:rFonts w:eastAsia="Arial" w:cs="Arial"/>
          <w:color w:val="000000"/>
          <w:shd w:val="clear" w:color="auto" w:fill="FFFFFF"/>
        </w:rPr>
        <w:t>ивается на базе природного газа и сжиженного газа.</w:t>
      </w:r>
    </w:p>
    <w:p w:rsidR="00530C08" w:rsidRPr="00AC1FA3" w:rsidRDefault="00530C08" w:rsidP="00530C08">
      <w:pPr>
        <w:shd w:val="clear" w:color="auto" w:fill="FFFFFF"/>
        <w:autoSpaceDE w:val="0"/>
        <w:ind w:firstLine="567"/>
        <w:jc w:val="both"/>
        <w:rPr>
          <w:rFonts w:eastAsia="Arial" w:cs="Arial"/>
          <w:color w:val="000000"/>
          <w:shd w:val="clear" w:color="auto" w:fill="FFFFFF"/>
        </w:rPr>
      </w:pPr>
      <w:r w:rsidRPr="00AC1FA3">
        <w:rPr>
          <w:rFonts w:eastAsia="Arial" w:cs="Arial"/>
          <w:color w:val="000000"/>
          <w:shd w:val="clear" w:color="auto" w:fill="FFFFFF"/>
        </w:rPr>
        <w:t xml:space="preserve">Распределение газа по поселению осуществляется по </w:t>
      </w:r>
      <w:r w:rsidRPr="00C64536">
        <w:rPr>
          <w:rFonts w:eastAsia="Arial" w:cs="Arial"/>
          <w:color w:val="000000"/>
          <w:shd w:val="clear" w:color="auto" w:fill="FFFFFF"/>
        </w:rPr>
        <w:t>3</w:t>
      </w:r>
      <w:r w:rsidRPr="00AC1FA3">
        <w:rPr>
          <w:rFonts w:eastAsia="Arial" w:cs="Arial"/>
          <w:color w:val="000000"/>
          <w:shd w:val="clear" w:color="auto" w:fill="FFFFFF"/>
        </w:rPr>
        <w:t>-х ступенчатой схеме:</w:t>
      </w:r>
    </w:p>
    <w:p w:rsidR="00530C08" w:rsidRDefault="00530C08" w:rsidP="00530C08">
      <w:pPr>
        <w:numPr>
          <w:ilvl w:val="1"/>
          <w:numId w:val="1"/>
        </w:numPr>
        <w:shd w:val="clear" w:color="auto" w:fill="FFFFFF"/>
        <w:tabs>
          <w:tab w:val="clear" w:pos="576"/>
          <w:tab w:val="num" w:pos="851"/>
        </w:tabs>
        <w:autoSpaceDE w:val="0"/>
        <w:ind w:firstLine="567"/>
        <w:jc w:val="both"/>
        <w:rPr>
          <w:rFonts w:eastAsia="Times New Roman"/>
          <w:color w:val="000000"/>
          <w:shd w:val="clear" w:color="auto" w:fill="FFFFFF"/>
        </w:rPr>
      </w:pPr>
      <w:r w:rsidRPr="00AC1FA3">
        <w:rPr>
          <w:rFonts w:eastAsia="Arial" w:cs="Arial"/>
          <w:color w:val="000000"/>
          <w:shd w:val="clear" w:color="auto" w:fill="FFFFFF"/>
          <w:lang w:val="en-US"/>
        </w:rPr>
        <w:t>I</w:t>
      </w:r>
      <w:r w:rsidRPr="00AC1FA3">
        <w:rPr>
          <w:rFonts w:eastAsia="Arial" w:cs="Arial"/>
          <w:color w:val="000000"/>
          <w:shd w:val="clear" w:color="auto" w:fill="FFFFFF"/>
        </w:rPr>
        <w:t xml:space="preserve">-я ступень </w:t>
      </w:r>
      <w:r>
        <w:rPr>
          <w:rFonts w:eastAsia="Arial" w:cs="Arial"/>
          <w:color w:val="000000"/>
          <w:shd w:val="clear" w:color="auto" w:fill="FFFFFF"/>
        </w:rPr>
        <w:t xml:space="preserve">— газопровод высокого давления </w:t>
      </w:r>
      <w:r w:rsidRPr="00AC1FA3">
        <w:rPr>
          <w:rFonts w:eastAsia="Arial" w:cs="Arial"/>
          <w:color w:val="000000"/>
          <w:shd w:val="clear" w:color="auto" w:fill="FFFFFF"/>
          <w:lang w:val="en-US"/>
        </w:rPr>
        <w:t>I</w:t>
      </w:r>
      <w:r w:rsidRPr="00AC1FA3">
        <w:rPr>
          <w:rFonts w:eastAsia="Arial" w:cs="Arial"/>
          <w:color w:val="000000"/>
          <w:shd w:val="clear" w:color="auto" w:fill="FFFFFF"/>
        </w:rPr>
        <w:t>-й категории р</w:t>
      </w:r>
      <w:r>
        <w:rPr>
          <w:rFonts w:eastAsia="Times New Roman"/>
          <w:color w:val="000000"/>
          <w:shd w:val="clear" w:color="auto" w:fill="FFFFFF"/>
        </w:rPr>
        <w:t>≤1,2</w:t>
      </w:r>
      <w:r w:rsidRPr="00AC1FA3">
        <w:rPr>
          <w:rFonts w:eastAsia="Times New Roman"/>
          <w:color w:val="000000"/>
          <w:shd w:val="clear" w:color="auto" w:fill="FFFFFF"/>
        </w:rPr>
        <w:t>МПА;</w:t>
      </w:r>
    </w:p>
    <w:p w:rsidR="00530C08" w:rsidRPr="00AC1FA3" w:rsidRDefault="00530C08" w:rsidP="00530C08">
      <w:pPr>
        <w:numPr>
          <w:ilvl w:val="1"/>
          <w:numId w:val="1"/>
        </w:numPr>
        <w:shd w:val="clear" w:color="auto" w:fill="FFFFFF"/>
        <w:tabs>
          <w:tab w:val="clear" w:pos="576"/>
          <w:tab w:val="num" w:pos="851"/>
        </w:tabs>
        <w:autoSpaceDE w:val="0"/>
        <w:ind w:firstLine="567"/>
        <w:jc w:val="both"/>
        <w:rPr>
          <w:rFonts w:eastAsia="Times New Roman"/>
          <w:color w:val="000000"/>
          <w:shd w:val="clear" w:color="auto" w:fill="FFFFFF"/>
        </w:rPr>
      </w:pPr>
      <w:r>
        <w:rPr>
          <w:rFonts w:eastAsia="Arial" w:cs="Arial"/>
          <w:color w:val="000000"/>
          <w:shd w:val="clear" w:color="auto" w:fill="FFFFFF"/>
          <w:lang w:val="en-US"/>
        </w:rPr>
        <w:t>I</w:t>
      </w:r>
      <w:r w:rsidRPr="00AC1FA3">
        <w:rPr>
          <w:rFonts w:eastAsia="Arial" w:cs="Arial"/>
          <w:color w:val="000000"/>
          <w:shd w:val="clear" w:color="auto" w:fill="FFFFFF"/>
          <w:lang w:val="en-US"/>
        </w:rPr>
        <w:t>I</w:t>
      </w:r>
      <w:r w:rsidRPr="00AC1FA3">
        <w:rPr>
          <w:rFonts w:eastAsia="Arial" w:cs="Arial"/>
          <w:color w:val="000000"/>
          <w:shd w:val="clear" w:color="auto" w:fill="FFFFFF"/>
        </w:rPr>
        <w:t>-я ступень — газопровод высокого давления I</w:t>
      </w:r>
      <w:r w:rsidRPr="00AC1FA3">
        <w:rPr>
          <w:rFonts w:eastAsia="Arial" w:cs="Arial"/>
          <w:color w:val="000000"/>
          <w:shd w:val="clear" w:color="auto" w:fill="FFFFFF"/>
          <w:lang w:val="en-US"/>
        </w:rPr>
        <w:t>I</w:t>
      </w:r>
      <w:r w:rsidRPr="00AC1FA3">
        <w:rPr>
          <w:rFonts w:eastAsia="Arial" w:cs="Arial"/>
          <w:color w:val="000000"/>
          <w:shd w:val="clear" w:color="auto" w:fill="FFFFFF"/>
        </w:rPr>
        <w:t>-й категории р</w:t>
      </w:r>
      <w:r w:rsidRPr="00AC1FA3">
        <w:rPr>
          <w:rFonts w:eastAsia="Times New Roman"/>
          <w:color w:val="000000"/>
          <w:shd w:val="clear" w:color="auto" w:fill="FFFFFF"/>
        </w:rPr>
        <w:t>≤0,6 МПА;</w:t>
      </w:r>
    </w:p>
    <w:p w:rsidR="00530C08" w:rsidRPr="00FF2F63" w:rsidRDefault="00530C08" w:rsidP="00530C08">
      <w:pPr>
        <w:numPr>
          <w:ilvl w:val="1"/>
          <w:numId w:val="1"/>
        </w:numPr>
        <w:shd w:val="clear" w:color="auto" w:fill="FFFFFF"/>
        <w:tabs>
          <w:tab w:val="clear" w:pos="576"/>
          <w:tab w:val="num" w:pos="851"/>
        </w:tabs>
        <w:autoSpaceDE w:val="0"/>
        <w:ind w:firstLine="567"/>
        <w:jc w:val="both"/>
        <w:rPr>
          <w:rFonts w:eastAsia="Arial" w:cs="Arial"/>
          <w:color w:val="000000"/>
          <w:shd w:val="clear" w:color="auto" w:fill="FFFFFF"/>
        </w:rPr>
      </w:pPr>
      <w:r w:rsidRPr="00AC1FA3">
        <w:rPr>
          <w:rFonts w:eastAsia="Times New Roman"/>
          <w:color w:val="000000"/>
          <w:shd w:val="clear" w:color="auto" w:fill="FFFFFF"/>
          <w:lang w:val="en-US"/>
        </w:rPr>
        <w:t>I</w:t>
      </w:r>
      <w:r>
        <w:rPr>
          <w:rFonts w:eastAsia="Times New Roman"/>
          <w:color w:val="000000"/>
          <w:shd w:val="clear" w:color="auto" w:fill="FFFFFF"/>
          <w:lang w:val="en-US"/>
        </w:rPr>
        <w:t>I</w:t>
      </w:r>
      <w:r w:rsidRPr="00AC1FA3">
        <w:rPr>
          <w:rFonts w:eastAsia="Times New Roman"/>
          <w:color w:val="000000"/>
          <w:shd w:val="clear" w:color="auto" w:fill="FFFFFF"/>
          <w:lang w:val="en-US"/>
        </w:rPr>
        <w:t>I</w:t>
      </w:r>
      <w:r w:rsidRPr="00AC1FA3">
        <w:rPr>
          <w:rFonts w:eastAsia="Times New Roman"/>
          <w:color w:val="000000"/>
          <w:shd w:val="clear" w:color="auto" w:fill="FFFFFF"/>
        </w:rPr>
        <w:t>-я ступень— газопровод с</w:t>
      </w:r>
      <w:r>
        <w:rPr>
          <w:rFonts w:eastAsia="Times New Roman"/>
          <w:color w:val="000000"/>
          <w:shd w:val="clear" w:color="auto" w:fill="FFFFFF"/>
        </w:rPr>
        <w:t>реднего давления 0,003МПА≤ р≤0,</w:t>
      </w:r>
      <w:r w:rsidRPr="00C64536">
        <w:rPr>
          <w:rFonts w:eastAsia="Times New Roman"/>
          <w:color w:val="000000"/>
          <w:shd w:val="clear" w:color="auto" w:fill="FFFFFF"/>
        </w:rPr>
        <w:t>6</w:t>
      </w:r>
      <w:r w:rsidRPr="00AC1FA3">
        <w:rPr>
          <w:rFonts w:eastAsia="Times New Roman"/>
          <w:color w:val="000000"/>
          <w:shd w:val="clear" w:color="auto" w:fill="FFFFFF"/>
        </w:rPr>
        <w:t xml:space="preserve"> МПА;</w:t>
      </w:r>
    </w:p>
    <w:p w:rsidR="00530C08" w:rsidRPr="00AC1FA3" w:rsidRDefault="00530C08" w:rsidP="00530C08">
      <w:pPr>
        <w:numPr>
          <w:ilvl w:val="1"/>
          <w:numId w:val="1"/>
        </w:numPr>
        <w:shd w:val="clear" w:color="auto" w:fill="FFFFFF"/>
        <w:tabs>
          <w:tab w:val="clear" w:pos="576"/>
          <w:tab w:val="num" w:pos="851"/>
        </w:tabs>
        <w:autoSpaceDE w:val="0"/>
        <w:ind w:firstLine="567"/>
        <w:jc w:val="both"/>
        <w:rPr>
          <w:rFonts w:eastAsia="Arial" w:cs="Arial"/>
          <w:color w:val="000000"/>
          <w:shd w:val="clear" w:color="auto" w:fill="FFFFFF"/>
        </w:rPr>
      </w:pPr>
      <w:r>
        <w:rPr>
          <w:rFonts w:eastAsia="Arial" w:cs="Arial"/>
          <w:color w:val="000000"/>
          <w:shd w:val="clear" w:color="auto" w:fill="FFFFFF"/>
          <w:lang w:val="en-US"/>
        </w:rPr>
        <w:t>IV</w:t>
      </w:r>
      <w:r>
        <w:rPr>
          <w:rFonts w:eastAsia="Arial" w:cs="Arial"/>
          <w:color w:val="000000"/>
          <w:shd w:val="clear" w:color="auto" w:fill="FFFFFF"/>
        </w:rPr>
        <w:t>-я ступень — газопровод низкого давления р</w:t>
      </w:r>
      <w:r>
        <w:rPr>
          <w:rFonts w:eastAsia="Times New Roman" w:cs="Arial"/>
          <w:color w:val="000000"/>
          <w:shd w:val="clear" w:color="auto" w:fill="FFFFFF"/>
        </w:rPr>
        <w:t xml:space="preserve"> </w:t>
      </w:r>
      <w:r>
        <w:rPr>
          <w:rFonts w:eastAsia="Arial" w:cs="Arial"/>
          <w:color w:val="000000"/>
          <w:shd w:val="clear" w:color="auto" w:fill="FFFFFF"/>
        </w:rPr>
        <w:t>≤ 0,003 МПА.</w:t>
      </w:r>
    </w:p>
    <w:p w:rsidR="00530C08" w:rsidRDefault="00530C08" w:rsidP="00530C08">
      <w:pPr>
        <w:shd w:val="clear" w:color="auto" w:fill="FFFFFF"/>
        <w:autoSpaceDE w:val="0"/>
        <w:ind w:firstLine="567"/>
        <w:jc w:val="both"/>
        <w:rPr>
          <w:rFonts w:eastAsia="Arial" w:cs="Arial"/>
          <w:color w:val="000000"/>
          <w:shd w:val="clear" w:color="auto" w:fill="FFFFFF"/>
        </w:rPr>
      </w:pPr>
      <w:r w:rsidRPr="00AC1FA3">
        <w:rPr>
          <w:rFonts w:eastAsia="Arial" w:cs="Arial"/>
          <w:color w:val="000000"/>
          <w:shd w:val="clear" w:color="auto" w:fill="FFFFFF"/>
        </w:rPr>
        <w:t>Связь между ступенями осуществляется через газорегуляторные пункты</w:t>
      </w:r>
      <w:r>
        <w:rPr>
          <w:rFonts w:eastAsia="Arial" w:cs="Arial"/>
          <w:color w:val="000000"/>
          <w:shd w:val="clear" w:color="auto" w:fill="FFFFFF"/>
        </w:rPr>
        <w:t xml:space="preserve"> (</w:t>
      </w:r>
      <w:r w:rsidRPr="00AC1FA3">
        <w:rPr>
          <w:rFonts w:eastAsia="Arial" w:cs="Arial"/>
          <w:color w:val="000000"/>
          <w:shd w:val="clear" w:color="auto" w:fill="FFFFFF"/>
        </w:rPr>
        <w:t>ШРП</w:t>
      </w:r>
      <w:r w:rsidRPr="00DA24EB">
        <w:rPr>
          <w:rFonts w:eastAsia="Arial" w:cs="Arial"/>
          <w:color w:val="000000"/>
        </w:rPr>
        <w:t>). Всего</w:t>
      </w:r>
      <w:r>
        <w:rPr>
          <w:rFonts w:eastAsia="Arial" w:cs="Arial"/>
          <w:color w:val="000000"/>
          <w:shd w:val="clear" w:color="auto" w:fill="FFFFFF"/>
        </w:rPr>
        <w:t xml:space="preserve"> в поселении насчитывается 6</w:t>
      </w:r>
      <w:r w:rsidRPr="00AC1FA3">
        <w:rPr>
          <w:rFonts w:eastAsia="Arial" w:cs="Arial"/>
          <w:color w:val="000000"/>
          <w:shd w:val="clear" w:color="auto" w:fill="FFFFFF"/>
        </w:rPr>
        <w:t>ШРП. По типу прокладки газопроводы всех категорий давления делятся на подземный и надземный. Надземный тип прокладки используется в основном для газопровода низкого давления.</w:t>
      </w:r>
    </w:p>
    <w:p w:rsidR="00530C08" w:rsidRDefault="00530C08" w:rsidP="00530C08">
      <w:pPr>
        <w:shd w:val="clear" w:color="auto" w:fill="FFFFFF"/>
        <w:autoSpaceDE w:val="0"/>
        <w:jc w:val="center"/>
        <w:rPr>
          <w:rFonts w:eastAsia="Arial" w:cs="Arial"/>
          <w:b/>
          <w:color w:val="000000"/>
          <w:shd w:val="clear" w:color="auto" w:fill="FFFFFF"/>
        </w:rPr>
      </w:pPr>
    </w:p>
    <w:p w:rsidR="00530C08" w:rsidRDefault="00530C08" w:rsidP="00530C08">
      <w:pPr>
        <w:shd w:val="clear" w:color="auto" w:fill="FFFFFF"/>
        <w:autoSpaceDE w:val="0"/>
        <w:jc w:val="center"/>
        <w:rPr>
          <w:rFonts w:eastAsia="Arial" w:cs="Arial"/>
          <w:b/>
          <w:color w:val="000000"/>
          <w:shd w:val="clear" w:color="auto" w:fill="FFFFFF"/>
        </w:rPr>
      </w:pPr>
      <w:r w:rsidRPr="00C64536">
        <w:rPr>
          <w:rFonts w:eastAsia="Arial" w:cs="Arial"/>
          <w:b/>
          <w:color w:val="000000"/>
          <w:shd w:val="clear" w:color="auto" w:fill="FFFFFF"/>
        </w:rPr>
        <w:t>Технические характеристики ШРП сведены в таблицу:</w:t>
      </w:r>
    </w:p>
    <w:p w:rsidR="00530C08" w:rsidRPr="00DA24EB" w:rsidRDefault="00530C08" w:rsidP="00530C08">
      <w:pPr>
        <w:shd w:val="clear" w:color="auto" w:fill="FFFFFF"/>
        <w:autoSpaceDE w:val="0"/>
        <w:jc w:val="center"/>
        <w:rPr>
          <w:rFonts w:eastAsia="Arial" w:cs="Arial"/>
          <w:b/>
          <w:color w:val="000000"/>
          <w:shd w:val="clear" w:color="auto" w:fill="FFFFFF"/>
        </w:rPr>
      </w:pPr>
    </w:p>
    <w:tbl>
      <w:tblPr>
        <w:tblW w:w="10206"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402"/>
        <w:gridCol w:w="1134"/>
        <w:gridCol w:w="1276"/>
        <w:gridCol w:w="1134"/>
        <w:gridCol w:w="1418"/>
        <w:gridCol w:w="1842"/>
      </w:tblGrid>
      <w:tr w:rsidR="00530C08" w:rsidTr="004D2C6F">
        <w:trPr>
          <w:trHeight w:val="831"/>
        </w:trPr>
        <w:tc>
          <w:tcPr>
            <w:tcW w:w="3402" w:type="dxa"/>
          </w:tcPr>
          <w:p w:rsidR="00530C08" w:rsidRDefault="00530C08" w:rsidP="004D2C6F">
            <w:pPr>
              <w:pStyle w:val="af3"/>
              <w:suppressAutoHyphens w:val="0"/>
              <w:snapToGrid w:val="0"/>
              <w:jc w:val="center"/>
              <w:rPr>
                <w:shd w:val="clear" w:color="auto" w:fill="FFFFFF"/>
              </w:rPr>
            </w:pPr>
            <w:r>
              <w:rPr>
                <w:shd w:val="clear" w:color="auto" w:fill="FFFFFF"/>
              </w:rPr>
              <w:t>Наименование и адрес размещения</w:t>
            </w:r>
          </w:p>
        </w:tc>
        <w:tc>
          <w:tcPr>
            <w:tcW w:w="1134" w:type="dxa"/>
          </w:tcPr>
          <w:p w:rsidR="00530C08" w:rsidRDefault="00530C08" w:rsidP="004D2C6F">
            <w:pPr>
              <w:pStyle w:val="af3"/>
              <w:suppressAutoHyphens w:val="0"/>
              <w:snapToGrid w:val="0"/>
              <w:jc w:val="center"/>
              <w:rPr>
                <w:shd w:val="clear" w:color="auto" w:fill="FFFFFF"/>
              </w:rPr>
            </w:pPr>
            <w:r>
              <w:rPr>
                <w:shd w:val="clear" w:color="auto" w:fill="FFFFFF"/>
              </w:rPr>
              <w:t>Входной диаметр,</w:t>
            </w:r>
          </w:p>
          <w:p w:rsidR="00530C08" w:rsidRDefault="00530C08" w:rsidP="004D2C6F">
            <w:pPr>
              <w:pStyle w:val="af3"/>
              <w:suppressAutoHyphens w:val="0"/>
              <w:snapToGrid w:val="0"/>
              <w:jc w:val="center"/>
              <w:rPr>
                <w:shd w:val="clear" w:color="auto" w:fill="FFFFFF"/>
              </w:rPr>
            </w:pPr>
            <w:r>
              <w:rPr>
                <w:shd w:val="clear" w:color="auto" w:fill="FFFFFF"/>
              </w:rPr>
              <w:t>мм</w:t>
            </w:r>
          </w:p>
        </w:tc>
        <w:tc>
          <w:tcPr>
            <w:tcW w:w="1276" w:type="dxa"/>
          </w:tcPr>
          <w:p w:rsidR="00530C08" w:rsidRDefault="00530C08" w:rsidP="004D2C6F">
            <w:pPr>
              <w:pStyle w:val="af3"/>
              <w:suppressAutoHyphens w:val="0"/>
              <w:snapToGrid w:val="0"/>
              <w:jc w:val="center"/>
              <w:rPr>
                <w:shd w:val="clear" w:color="auto" w:fill="FFFFFF"/>
              </w:rPr>
            </w:pPr>
            <w:r>
              <w:rPr>
                <w:shd w:val="clear" w:color="auto" w:fill="FFFFFF"/>
              </w:rPr>
              <w:t>Выходной диаметр,</w:t>
            </w:r>
          </w:p>
          <w:p w:rsidR="00530C08" w:rsidRDefault="00530C08" w:rsidP="004D2C6F">
            <w:pPr>
              <w:pStyle w:val="af3"/>
              <w:suppressAutoHyphens w:val="0"/>
              <w:snapToGrid w:val="0"/>
              <w:jc w:val="center"/>
              <w:rPr>
                <w:shd w:val="clear" w:color="auto" w:fill="FFFFFF"/>
              </w:rPr>
            </w:pPr>
            <w:r>
              <w:rPr>
                <w:shd w:val="clear" w:color="auto" w:fill="FFFFFF"/>
              </w:rPr>
              <w:t>мм</w:t>
            </w:r>
          </w:p>
        </w:tc>
        <w:tc>
          <w:tcPr>
            <w:tcW w:w="1134" w:type="dxa"/>
          </w:tcPr>
          <w:p w:rsidR="00530C08" w:rsidRDefault="00530C08" w:rsidP="004D2C6F">
            <w:pPr>
              <w:pStyle w:val="af3"/>
              <w:suppressAutoHyphens w:val="0"/>
              <w:snapToGrid w:val="0"/>
              <w:jc w:val="center"/>
              <w:rPr>
                <w:shd w:val="clear" w:color="auto" w:fill="FFFFFF"/>
                <w:vertAlign w:val="superscript"/>
              </w:rPr>
            </w:pPr>
            <w:r>
              <w:rPr>
                <w:shd w:val="clear" w:color="auto" w:fill="FFFFFF"/>
              </w:rPr>
              <w:t>Входное давление, кг/см</w:t>
            </w:r>
            <w:r>
              <w:rPr>
                <w:shd w:val="clear" w:color="auto" w:fill="FFFFFF"/>
                <w:vertAlign w:val="superscript"/>
              </w:rPr>
              <w:t>2</w:t>
            </w:r>
          </w:p>
        </w:tc>
        <w:tc>
          <w:tcPr>
            <w:tcW w:w="1418" w:type="dxa"/>
          </w:tcPr>
          <w:p w:rsidR="00530C08" w:rsidRDefault="00530C08" w:rsidP="004D2C6F">
            <w:pPr>
              <w:pStyle w:val="af3"/>
              <w:suppressAutoHyphens w:val="0"/>
              <w:snapToGrid w:val="0"/>
              <w:jc w:val="center"/>
              <w:rPr>
                <w:shd w:val="clear" w:color="auto" w:fill="FFFFFF"/>
                <w:vertAlign w:val="superscript"/>
              </w:rPr>
            </w:pPr>
            <w:r>
              <w:rPr>
                <w:shd w:val="clear" w:color="auto" w:fill="FFFFFF"/>
              </w:rPr>
              <w:t>Выходные давления,  кг/см</w:t>
            </w:r>
            <w:r>
              <w:rPr>
                <w:shd w:val="clear" w:color="auto" w:fill="FFFFFF"/>
                <w:vertAlign w:val="superscript"/>
              </w:rPr>
              <w:t>2</w:t>
            </w:r>
          </w:p>
        </w:tc>
        <w:tc>
          <w:tcPr>
            <w:tcW w:w="1842" w:type="dxa"/>
          </w:tcPr>
          <w:p w:rsidR="00530C08" w:rsidRDefault="00530C08" w:rsidP="004D2C6F">
            <w:pPr>
              <w:pStyle w:val="af3"/>
              <w:suppressAutoHyphens w:val="0"/>
              <w:snapToGrid w:val="0"/>
              <w:jc w:val="center"/>
              <w:rPr>
                <w:shd w:val="clear" w:color="auto" w:fill="FFFFFF"/>
              </w:rPr>
            </w:pPr>
            <w:r>
              <w:rPr>
                <w:shd w:val="clear" w:color="auto" w:fill="FFFFFF"/>
              </w:rPr>
              <w:t>Фактическая пропускная способность</w:t>
            </w:r>
          </w:p>
        </w:tc>
      </w:tr>
      <w:tr w:rsidR="00530C08" w:rsidTr="004D2C6F">
        <w:trPr>
          <w:trHeight w:val="360"/>
        </w:trPr>
        <w:tc>
          <w:tcPr>
            <w:tcW w:w="3402" w:type="dxa"/>
          </w:tcPr>
          <w:p w:rsidR="00530C08" w:rsidRPr="007F3F84" w:rsidRDefault="00530C08" w:rsidP="004D2C6F">
            <w:pPr>
              <w:pStyle w:val="af3"/>
              <w:suppressAutoHyphens w:val="0"/>
              <w:snapToGrid w:val="0"/>
              <w:rPr>
                <w:shd w:val="clear" w:color="auto" w:fill="FFFFFF"/>
              </w:rPr>
            </w:pPr>
            <w:r>
              <w:rPr>
                <w:shd w:val="clear" w:color="auto" w:fill="FFFFFF"/>
              </w:rPr>
              <w:t xml:space="preserve">ШРП № </w:t>
            </w:r>
            <w:r>
              <w:rPr>
                <w:shd w:val="clear" w:color="auto" w:fill="FFFFFF"/>
                <w:lang w:val="en-US"/>
              </w:rPr>
              <w:t>1 c</w:t>
            </w:r>
            <w:r>
              <w:rPr>
                <w:shd w:val="clear" w:color="auto" w:fill="FFFFFF"/>
              </w:rPr>
              <w:t>. Староникольское</w:t>
            </w:r>
          </w:p>
        </w:tc>
        <w:tc>
          <w:tcPr>
            <w:tcW w:w="1134" w:type="dxa"/>
          </w:tcPr>
          <w:p w:rsidR="00530C08" w:rsidRDefault="00530C08" w:rsidP="004D2C6F">
            <w:pPr>
              <w:pStyle w:val="af3"/>
              <w:snapToGrid w:val="0"/>
              <w:jc w:val="center"/>
              <w:rPr>
                <w:shd w:val="clear" w:color="auto" w:fill="FFFFFF"/>
              </w:rPr>
            </w:pPr>
            <w:r>
              <w:rPr>
                <w:shd w:val="clear" w:color="auto" w:fill="FFFFFF"/>
              </w:rPr>
              <w:t>76</w:t>
            </w:r>
          </w:p>
        </w:tc>
        <w:tc>
          <w:tcPr>
            <w:tcW w:w="1276" w:type="dxa"/>
          </w:tcPr>
          <w:p w:rsidR="00530C08" w:rsidRDefault="00530C08" w:rsidP="004D2C6F">
            <w:pPr>
              <w:pStyle w:val="af3"/>
              <w:snapToGrid w:val="0"/>
              <w:jc w:val="center"/>
              <w:rPr>
                <w:shd w:val="clear" w:color="auto" w:fill="FFFFFF"/>
              </w:rPr>
            </w:pPr>
            <w:r>
              <w:rPr>
                <w:shd w:val="clear" w:color="auto" w:fill="FFFFFF"/>
              </w:rPr>
              <w:t>115</w:t>
            </w:r>
          </w:p>
        </w:tc>
        <w:tc>
          <w:tcPr>
            <w:tcW w:w="1134" w:type="dxa"/>
          </w:tcPr>
          <w:p w:rsidR="00530C08" w:rsidRDefault="00530C08" w:rsidP="004D2C6F">
            <w:pPr>
              <w:pStyle w:val="af3"/>
              <w:snapToGrid w:val="0"/>
              <w:jc w:val="center"/>
              <w:rPr>
                <w:shd w:val="clear" w:color="auto" w:fill="FFFFFF"/>
              </w:rPr>
            </w:pPr>
            <w:r>
              <w:rPr>
                <w:shd w:val="clear" w:color="auto" w:fill="FFFFFF"/>
              </w:rPr>
              <w:t>6</w:t>
            </w:r>
          </w:p>
        </w:tc>
        <w:tc>
          <w:tcPr>
            <w:tcW w:w="1418" w:type="dxa"/>
          </w:tcPr>
          <w:p w:rsidR="00530C08" w:rsidRDefault="00530C08" w:rsidP="004D2C6F">
            <w:pPr>
              <w:pStyle w:val="af3"/>
              <w:snapToGrid w:val="0"/>
              <w:jc w:val="center"/>
              <w:rPr>
                <w:shd w:val="clear" w:color="auto" w:fill="FFFFFF"/>
              </w:rPr>
            </w:pPr>
            <w:r>
              <w:rPr>
                <w:shd w:val="clear" w:color="auto" w:fill="FFFFFF"/>
              </w:rPr>
              <w:t>0,03</w:t>
            </w:r>
          </w:p>
        </w:tc>
        <w:tc>
          <w:tcPr>
            <w:tcW w:w="1842" w:type="dxa"/>
          </w:tcPr>
          <w:p w:rsidR="00530C08" w:rsidRDefault="00530C08" w:rsidP="004D2C6F">
            <w:pPr>
              <w:pStyle w:val="af3"/>
              <w:snapToGrid w:val="0"/>
              <w:jc w:val="center"/>
              <w:rPr>
                <w:shd w:val="clear" w:color="auto" w:fill="FFFFFF"/>
              </w:rPr>
            </w:pPr>
            <w:r>
              <w:rPr>
                <w:shd w:val="clear" w:color="auto" w:fill="FFFFFF"/>
              </w:rPr>
              <w:t>50</w:t>
            </w:r>
          </w:p>
        </w:tc>
      </w:tr>
      <w:tr w:rsidR="00530C08" w:rsidTr="004D2C6F">
        <w:trPr>
          <w:trHeight w:val="360"/>
        </w:trPr>
        <w:tc>
          <w:tcPr>
            <w:tcW w:w="3402" w:type="dxa"/>
          </w:tcPr>
          <w:p w:rsidR="00530C08" w:rsidRDefault="00530C08" w:rsidP="004D2C6F">
            <w:pPr>
              <w:pStyle w:val="af3"/>
              <w:suppressAutoHyphens w:val="0"/>
              <w:snapToGrid w:val="0"/>
              <w:rPr>
                <w:shd w:val="clear" w:color="auto" w:fill="FFFFFF"/>
              </w:rPr>
            </w:pPr>
            <w:r>
              <w:rPr>
                <w:shd w:val="clear" w:color="auto" w:fill="FFFFFF"/>
              </w:rPr>
              <w:t xml:space="preserve">ШРП № 2 </w:t>
            </w:r>
            <w:r>
              <w:rPr>
                <w:shd w:val="clear" w:color="auto" w:fill="FFFFFF"/>
                <w:lang w:val="en-US"/>
              </w:rPr>
              <w:t>c</w:t>
            </w:r>
            <w:r>
              <w:rPr>
                <w:shd w:val="clear" w:color="auto" w:fill="FFFFFF"/>
              </w:rPr>
              <w:t>. Староникольское</w:t>
            </w:r>
          </w:p>
        </w:tc>
        <w:tc>
          <w:tcPr>
            <w:tcW w:w="1134" w:type="dxa"/>
          </w:tcPr>
          <w:p w:rsidR="00530C08" w:rsidRDefault="00530C08" w:rsidP="004D2C6F">
            <w:pPr>
              <w:pStyle w:val="af3"/>
              <w:snapToGrid w:val="0"/>
              <w:jc w:val="center"/>
              <w:rPr>
                <w:shd w:val="clear" w:color="auto" w:fill="FFFFFF"/>
              </w:rPr>
            </w:pPr>
            <w:r>
              <w:rPr>
                <w:shd w:val="clear" w:color="auto" w:fill="FFFFFF"/>
              </w:rPr>
              <w:t>76</w:t>
            </w:r>
          </w:p>
        </w:tc>
        <w:tc>
          <w:tcPr>
            <w:tcW w:w="1276" w:type="dxa"/>
          </w:tcPr>
          <w:p w:rsidR="00530C08" w:rsidRDefault="00530C08" w:rsidP="004D2C6F">
            <w:pPr>
              <w:pStyle w:val="af3"/>
              <w:snapToGrid w:val="0"/>
              <w:jc w:val="center"/>
              <w:rPr>
                <w:shd w:val="clear" w:color="auto" w:fill="FFFFFF"/>
              </w:rPr>
            </w:pPr>
            <w:r>
              <w:rPr>
                <w:shd w:val="clear" w:color="auto" w:fill="FFFFFF"/>
              </w:rPr>
              <w:t>115</w:t>
            </w:r>
          </w:p>
        </w:tc>
        <w:tc>
          <w:tcPr>
            <w:tcW w:w="1134" w:type="dxa"/>
          </w:tcPr>
          <w:p w:rsidR="00530C08" w:rsidRDefault="00530C08" w:rsidP="004D2C6F">
            <w:pPr>
              <w:pStyle w:val="af3"/>
              <w:snapToGrid w:val="0"/>
              <w:jc w:val="center"/>
              <w:rPr>
                <w:shd w:val="clear" w:color="auto" w:fill="FFFFFF"/>
              </w:rPr>
            </w:pPr>
            <w:r>
              <w:rPr>
                <w:shd w:val="clear" w:color="auto" w:fill="FFFFFF"/>
              </w:rPr>
              <w:t>6</w:t>
            </w:r>
          </w:p>
        </w:tc>
        <w:tc>
          <w:tcPr>
            <w:tcW w:w="1418" w:type="dxa"/>
          </w:tcPr>
          <w:p w:rsidR="00530C08" w:rsidRDefault="00530C08" w:rsidP="004D2C6F">
            <w:pPr>
              <w:pStyle w:val="af3"/>
              <w:snapToGrid w:val="0"/>
              <w:jc w:val="center"/>
              <w:rPr>
                <w:shd w:val="clear" w:color="auto" w:fill="FFFFFF"/>
              </w:rPr>
            </w:pPr>
            <w:r>
              <w:rPr>
                <w:shd w:val="clear" w:color="auto" w:fill="FFFFFF"/>
              </w:rPr>
              <w:t>0,03</w:t>
            </w:r>
          </w:p>
        </w:tc>
        <w:tc>
          <w:tcPr>
            <w:tcW w:w="1842" w:type="dxa"/>
          </w:tcPr>
          <w:p w:rsidR="00530C08" w:rsidRDefault="00530C08" w:rsidP="004D2C6F">
            <w:pPr>
              <w:pStyle w:val="af3"/>
              <w:snapToGrid w:val="0"/>
              <w:jc w:val="center"/>
              <w:rPr>
                <w:shd w:val="clear" w:color="auto" w:fill="FFFFFF"/>
              </w:rPr>
            </w:pPr>
            <w:r>
              <w:rPr>
                <w:shd w:val="clear" w:color="auto" w:fill="FFFFFF"/>
              </w:rPr>
              <w:t>50</w:t>
            </w:r>
          </w:p>
        </w:tc>
      </w:tr>
      <w:tr w:rsidR="00530C08" w:rsidTr="004D2C6F">
        <w:trPr>
          <w:trHeight w:val="360"/>
        </w:trPr>
        <w:tc>
          <w:tcPr>
            <w:tcW w:w="3402" w:type="dxa"/>
          </w:tcPr>
          <w:p w:rsidR="00530C08" w:rsidRDefault="00530C08" w:rsidP="004D2C6F">
            <w:r w:rsidRPr="004E73AD">
              <w:rPr>
                <w:shd w:val="clear" w:color="auto" w:fill="FFFFFF"/>
              </w:rPr>
              <w:t>ШРП №</w:t>
            </w:r>
            <w:r>
              <w:rPr>
                <w:shd w:val="clear" w:color="auto" w:fill="FFFFFF"/>
              </w:rPr>
              <w:t xml:space="preserve"> 3 </w:t>
            </w:r>
            <w:r>
              <w:rPr>
                <w:shd w:val="clear" w:color="auto" w:fill="FFFFFF"/>
                <w:lang w:val="en-US"/>
              </w:rPr>
              <w:t>c</w:t>
            </w:r>
            <w:r>
              <w:rPr>
                <w:shd w:val="clear" w:color="auto" w:fill="FFFFFF"/>
              </w:rPr>
              <w:t>. Староникольское</w:t>
            </w:r>
          </w:p>
        </w:tc>
        <w:tc>
          <w:tcPr>
            <w:tcW w:w="1134" w:type="dxa"/>
          </w:tcPr>
          <w:p w:rsidR="00530C08" w:rsidRDefault="00530C08" w:rsidP="004D2C6F">
            <w:pPr>
              <w:jc w:val="center"/>
            </w:pPr>
            <w:r>
              <w:rPr>
                <w:shd w:val="clear" w:color="auto" w:fill="FFFFFF"/>
              </w:rPr>
              <w:t>76</w:t>
            </w:r>
          </w:p>
        </w:tc>
        <w:tc>
          <w:tcPr>
            <w:tcW w:w="1276" w:type="dxa"/>
          </w:tcPr>
          <w:p w:rsidR="00530C08" w:rsidRDefault="00530C08" w:rsidP="004D2C6F">
            <w:pPr>
              <w:jc w:val="center"/>
            </w:pPr>
            <w:r>
              <w:t>108</w:t>
            </w:r>
          </w:p>
        </w:tc>
        <w:tc>
          <w:tcPr>
            <w:tcW w:w="1134" w:type="dxa"/>
          </w:tcPr>
          <w:p w:rsidR="00530C08" w:rsidRDefault="00530C08" w:rsidP="004D2C6F">
            <w:pPr>
              <w:jc w:val="center"/>
            </w:pPr>
            <w:r>
              <w:t>12</w:t>
            </w:r>
          </w:p>
        </w:tc>
        <w:tc>
          <w:tcPr>
            <w:tcW w:w="1418" w:type="dxa"/>
          </w:tcPr>
          <w:p w:rsidR="00530C08" w:rsidRDefault="00530C08" w:rsidP="004D2C6F">
            <w:pPr>
              <w:jc w:val="center"/>
            </w:pPr>
            <w:r>
              <w:t>0,03</w:t>
            </w:r>
          </w:p>
        </w:tc>
        <w:tc>
          <w:tcPr>
            <w:tcW w:w="1842" w:type="dxa"/>
          </w:tcPr>
          <w:p w:rsidR="00530C08" w:rsidRDefault="00530C08" w:rsidP="004D2C6F">
            <w:pPr>
              <w:pStyle w:val="af3"/>
              <w:snapToGrid w:val="0"/>
              <w:jc w:val="center"/>
              <w:rPr>
                <w:shd w:val="clear" w:color="auto" w:fill="FFFFFF"/>
              </w:rPr>
            </w:pPr>
            <w:r>
              <w:rPr>
                <w:shd w:val="clear" w:color="auto" w:fill="FFFFFF"/>
              </w:rPr>
              <w:t>50</w:t>
            </w:r>
          </w:p>
        </w:tc>
      </w:tr>
      <w:tr w:rsidR="00530C08" w:rsidTr="004D2C6F">
        <w:trPr>
          <w:trHeight w:val="360"/>
        </w:trPr>
        <w:tc>
          <w:tcPr>
            <w:tcW w:w="3402" w:type="dxa"/>
          </w:tcPr>
          <w:p w:rsidR="00530C08" w:rsidRDefault="00530C08" w:rsidP="004D2C6F">
            <w:r w:rsidRPr="004E73AD">
              <w:rPr>
                <w:shd w:val="clear" w:color="auto" w:fill="FFFFFF"/>
              </w:rPr>
              <w:t>ШРП №</w:t>
            </w:r>
            <w:r>
              <w:rPr>
                <w:shd w:val="clear" w:color="auto" w:fill="FFFFFF"/>
              </w:rPr>
              <w:t xml:space="preserve"> 4 </w:t>
            </w:r>
            <w:r>
              <w:rPr>
                <w:shd w:val="clear" w:color="auto" w:fill="FFFFFF"/>
                <w:lang w:val="en-US"/>
              </w:rPr>
              <w:t>c</w:t>
            </w:r>
            <w:r>
              <w:rPr>
                <w:shd w:val="clear" w:color="auto" w:fill="FFFFFF"/>
              </w:rPr>
              <w:t>. Староникольское</w:t>
            </w:r>
          </w:p>
        </w:tc>
        <w:tc>
          <w:tcPr>
            <w:tcW w:w="1134" w:type="dxa"/>
          </w:tcPr>
          <w:p w:rsidR="00530C08" w:rsidRDefault="00530C08" w:rsidP="004D2C6F">
            <w:pPr>
              <w:jc w:val="center"/>
            </w:pPr>
            <w:r>
              <w:rPr>
                <w:shd w:val="clear" w:color="auto" w:fill="FFFFFF"/>
              </w:rPr>
              <w:t>76</w:t>
            </w:r>
          </w:p>
        </w:tc>
        <w:tc>
          <w:tcPr>
            <w:tcW w:w="1276" w:type="dxa"/>
          </w:tcPr>
          <w:p w:rsidR="00530C08" w:rsidRDefault="00530C08" w:rsidP="004D2C6F">
            <w:pPr>
              <w:jc w:val="center"/>
            </w:pPr>
            <w:r>
              <w:t>108</w:t>
            </w:r>
          </w:p>
        </w:tc>
        <w:tc>
          <w:tcPr>
            <w:tcW w:w="1134" w:type="dxa"/>
          </w:tcPr>
          <w:p w:rsidR="00530C08" w:rsidRDefault="00530C08" w:rsidP="004D2C6F">
            <w:pPr>
              <w:jc w:val="center"/>
            </w:pPr>
            <w:r>
              <w:t>6</w:t>
            </w:r>
          </w:p>
        </w:tc>
        <w:tc>
          <w:tcPr>
            <w:tcW w:w="1418" w:type="dxa"/>
          </w:tcPr>
          <w:p w:rsidR="00530C08" w:rsidRDefault="00530C08" w:rsidP="004D2C6F">
            <w:pPr>
              <w:jc w:val="center"/>
            </w:pPr>
            <w:r>
              <w:t>0,03</w:t>
            </w:r>
          </w:p>
        </w:tc>
        <w:tc>
          <w:tcPr>
            <w:tcW w:w="1842" w:type="dxa"/>
          </w:tcPr>
          <w:p w:rsidR="00530C08" w:rsidRDefault="00530C08" w:rsidP="004D2C6F">
            <w:pPr>
              <w:jc w:val="center"/>
            </w:pPr>
            <w:r>
              <w:t>50</w:t>
            </w:r>
          </w:p>
        </w:tc>
      </w:tr>
      <w:tr w:rsidR="00530C08" w:rsidTr="004D2C6F">
        <w:trPr>
          <w:trHeight w:val="360"/>
        </w:trPr>
        <w:tc>
          <w:tcPr>
            <w:tcW w:w="3402" w:type="dxa"/>
          </w:tcPr>
          <w:p w:rsidR="00530C08" w:rsidRDefault="00530C08" w:rsidP="004D2C6F">
            <w:r w:rsidRPr="004E73AD">
              <w:rPr>
                <w:shd w:val="clear" w:color="auto" w:fill="FFFFFF"/>
              </w:rPr>
              <w:t>ШРП №</w:t>
            </w:r>
            <w:r>
              <w:rPr>
                <w:shd w:val="clear" w:color="auto" w:fill="FFFFFF"/>
              </w:rPr>
              <w:t xml:space="preserve"> 5 </w:t>
            </w:r>
            <w:r>
              <w:rPr>
                <w:shd w:val="clear" w:color="auto" w:fill="FFFFFF"/>
                <w:lang w:val="en-US"/>
              </w:rPr>
              <w:t>c</w:t>
            </w:r>
            <w:r>
              <w:rPr>
                <w:shd w:val="clear" w:color="auto" w:fill="FFFFFF"/>
              </w:rPr>
              <w:t>. Староникольское</w:t>
            </w:r>
          </w:p>
        </w:tc>
        <w:tc>
          <w:tcPr>
            <w:tcW w:w="1134" w:type="dxa"/>
          </w:tcPr>
          <w:p w:rsidR="00530C08" w:rsidRDefault="00530C08" w:rsidP="004D2C6F">
            <w:pPr>
              <w:jc w:val="center"/>
            </w:pPr>
            <w:r>
              <w:rPr>
                <w:shd w:val="clear" w:color="auto" w:fill="FFFFFF"/>
              </w:rPr>
              <w:t>76</w:t>
            </w:r>
          </w:p>
        </w:tc>
        <w:tc>
          <w:tcPr>
            <w:tcW w:w="1276" w:type="dxa"/>
          </w:tcPr>
          <w:p w:rsidR="00530C08" w:rsidRDefault="00530C08" w:rsidP="004D2C6F">
            <w:pPr>
              <w:jc w:val="center"/>
            </w:pPr>
            <w:r>
              <w:t>108</w:t>
            </w:r>
          </w:p>
        </w:tc>
        <w:tc>
          <w:tcPr>
            <w:tcW w:w="1134" w:type="dxa"/>
          </w:tcPr>
          <w:p w:rsidR="00530C08" w:rsidRDefault="00530C08" w:rsidP="004D2C6F">
            <w:pPr>
              <w:jc w:val="center"/>
            </w:pPr>
            <w:r>
              <w:t>12</w:t>
            </w:r>
          </w:p>
        </w:tc>
        <w:tc>
          <w:tcPr>
            <w:tcW w:w="1418" w:type="dxa"/>
          </w:tcPr>
          <w:p w:rsidR="00530C08" w:rsidRDefault="00530C08" w:rsidP="004D2C6F">
            <w:pPr>
              <w:jc w:val="center"/>
            </w:pPr>
            <w:r>
              <w:t>0,03</w:t>
            </w:r>
          </w:p>
        </w:tc>
        <w:tc>
          <w:tcPr>
            <w:tcW w:w="1842" w:type="dxa"/>
          </w:tcPr>
          <w:p w:rsidR="00530C08" w:rsidRDefault="00530C08" w:rsidP="004D2C6F">
            <w:pPr>
              <w:jc w:val="center"/>
            </w:pPr>
            <w:r>
              <w:t>50</w:t>
            </w:r>
          </w:p>
        </w:tc>
      </w:tr>
      <w:tr w:rsidR="00530C08" w:rsidTr="004D2C6F">
        <w:trPr>
          <w:trHeight w:val="360"/>
        </w:trPr>
        <w:tc>
          <w:tcPr>
            <w:tcW w:w="3402" w:type="dxa"/>
          </w:tcPr>
          <w:p w:rsidR="00530C08" w:rsidRDefault="00530C08" w:rsidP="004D2C6F">
            <w:r>
              <w:rPr>
                <w:shd w:val="clear" w:color="auto" w:fill="FFFFFF"/>
              </w:rPr>
              <w:t xml:space="preserve">ШРП № 6 </w:t>
            </w:r>
            <w:r>
              <w:rPr>
                <w:shd w:val="clear" w:color="auto" w:fill="FFFFFF"/>
                <w:lang w:val="en-US"/>
              </w:rPr>
              <w:t>c</w:t>
            </w:r>
            <w:r>
              <w:rPr>
                <w:shd w:val="clear" w:color="auto" w:fill="FFFFFF"/>
              </w:rPr>
              <w:t>. Староникольское</w:t>
            </w:r>
          </w:p>
        </w:tc>
        <w:tc>
          <w:tcPr>
            <w:tcW w:w="1134" w:type="dxa"/>
          </w:tcPr>
          <w:p w:rsidR="00530C08" w:rsidRDefault="00530C08" w:rsidP="004D2C6F">
            <w:pPr>
              <w:jc w:val="center"/>
            </w:pPr>
            <w:r>
              <w:rPr>
                <w:shd w:val="clear" w:color="auto" w:fill="FFFFFF"/>
              </w:rPr>
              <w:t>76</w:t>
            </w:r>
          </w:p>
        </w:tc>
        <w:tc>
          <w:tcPr>
            <w:tcW w:w="1276" w:type="dxa"/>
          </w:tcPr>
          <w:p w:rsidR="00530C08" w:rsidRDefault="00530C08" w:rsidP="004D2C6F">
            <w:pPr>
              <w:jc w:val="center"/>
            </w:pPr>
            <w:r>
              <w:t>108</w:t>
            </w:r>
          </w:p>
        </w:tc>
        <w:tc>
          <w:tcPr>
            <w:tcW w:w="1134" w:type="dxa"/>
          </w:tcPr>
          <w:p w:rsidR="00530C08" w:rsidRDefault="00530C08" w:rsidP="004D2C6F">
            <w:pPr>
              <w:jc w:val="center"/>
            </w:pPr>
            <w:r>
              <w:t>12</w:t>
            </w:r>
          </w:p>
        </w:tc>
        <w:tc>
          <w:tcPr>
            <w:tcW w:w="1418" w:type="dxa"/>
          </w:tcPr>
          <w:p w:rsidR="00530C08" w:rsidRDefault="00530C08" w:rsidP="004D2C6F">
            <w:pPr>
              <w:jc w:val="center"/>
            </w:pPr>
            <w:r>
              <w:t>0,03</w:t>
            </w:r>
          </w:p>
        </w:tc>
        <w:tc>
          <w:tcPr>
            <w:tcW w:w="1842" w:type="dxa"/>
          </w:tcPr>
          <w:p w:rsidR="00530C08" w:rsidRDefault="00530C08" w:rsidP="004D2C6F">
            <w:pPr>
              <w:jc w:val="center"/>
            </w:pPr>
            <w:r>
              <w:t>50</w:t>
            </w:r>
          </w:p>
        </w:tc>
      </w:tr>
      <w:tr w:rsidR="00530C08" w:rsidTr="004D2C6F">
        <w:trPr>
          <w:trHeight w:val="360"/>
        </w:trPr>
        <w:tc>
          <w:tcPr>
            <w:tcW w:w="3402" w:type="dxa"/>
          </w:tcPr>
          <w:p w:rsidR="00530C08" w:rsidRDefault="00530C08" w:rsidP="004D2C6F">
            <w:r>
              <w:rPr>
                <w:shd w:val="clear" w:color="auto" w:fill="FFFFFF"/>
              </w:rPr>
              <w:t xml:space="preserve">ШРП № 7 </w:t>
            </w:r>
            <w:r>
              <w:rPr>
                <w:shd w:val="clear" w:color="auto" w:fill="FFFFFF"/>
                <w:lang w:val="en-US"/>
              </w:rPr>
              <w:t>c</w:t>
            </w:r>
            <w:r>
              <w:rPr>
                <w:shd w:val="clear" w:color="auto" w:fill="FFFFFF"/>
              </w:rPr>
              <w:t>. Староникольское</w:t>
            </w:r>
          </w:p>
        </w:tc>
        <w:tc>
          <w:tcPr>
            <w:tcW w:w="1134" w:type="dxa"/>
          </w:tcPr>
          <w:p w:rsidR="00530C08" w:rsidRDefault="00530C08" w:rsidP="004D2C6F">
            <w:pPr>
              <w:jc w:val="center"/>
            </w:pPr>
            <w:r>
              <w:rPr>
                <w:shd w:val="clear" w:color="auto" w:fill="FFFFFF"/>
              </w:rPr>
              <w:t>76</w:t>
            </w:r>
          </w:p>
        </w:tc>
        <w:tc>
          <w:tcPr>
            <w:tcW w:w="1276" w:type="dxa"/>
          </w:tcPr>
          <w:p w:rsidR="00530C08" w:rsidRDefault="00530C08" w:rsidP="004D2C6F">
            <w:pPr>
              <w:jc w:val="center"/>
            </w:pPr>
            <w:r>
              <w:t>108</w:t>
            </w:r>
          </w:p>
        </w:tc>
        <w:tc>
          <w:tcPr>
            <w:tcW w:w="1134" w:type="dxa"/>
          </w:tcPr>
          <w:p w:rsidR="00530C08" w:rsidRDefault="00530C08" w:rsidP="004D2C6F">
            <w:pPr>
              <w:jc w:val="center"/>
            </w:pPr>
            <w:r>
              <w:t>6</w:t>
            </w:r>
          </w:p>
        </w:tc>
        <w:tc>
          <w:tcPr>
            <w:tcW w:w="1418" w:type="dxa"/>
          </w:tcPr>
          <w:p w:rsidR="00530C08" w:rsidRDefault="00530C08" w:rsidP="004D2C6F">
            <w:pPr>
              <w:jc w:val="center"/>
            </w:pPr>
            <w:r>
              <w:t>0,03</w:t>
            </w:r>
          </w:p>
        </w:tc>
        <w:tc>
          <w:tcPr>
            <w:tcW w:w="1842" w:type="dxa"/>
          </w:tcPr>
          <w:p w:rsidR="00530C08" w:rsidRDefault="00530C08" w:rsidP="004D2C6F">
            <w:pPr>
              <w:jc w:val="center"/>
            </w:pPr>
            <w:r>
              <w:t>50</w:t>
            </w:r>
          </w:p>
        </w:tc>
      </w:tr>
      <w:tr w:rsidR="00530C08" w:rsidTr="004D2C6F">
        <w:trPr>
          <w:trHeight w:val="360"/>
        </w:trPr>
        <w:tc>
          <w:tcPr>
            <w:tcW w:w="3402" w:type="dxa"/>
          </w:tcPr>
          <w:p w:rsidR="00530C08" w:rsidRDefault="00530C08" w:rsidP="004D2C6F">
            <w:r>
              <w:rPr>
                <w:shd w:val="clear" w:color="auto" w:fill="FFFFFF"/>
              </w:rPr>
              <w:t xml:space="preserve">ШРП № 8 </w:t>
            </w:r>
            <w:r>
              <w:rPr>
                <w:shd w:val="clear" w:color="auto" w:fill="FFFFFF"/>
                <w:lang w:val="en-US"/>
              </w:rPr>
              <w:t>c</w:t>
            </w:r>
            <w:r>
              <w:rPr>
                <w:shd w:val="clear" w:color="auto" w:fill="FFFFFF"/>
              </w:rPr>
              <w:t>. Староникольское</w:t>
            </w:r>
          </w:p>
        </w:tc>
        <w:tc>
          <w:tcPr>
            <w:tcW w:w="1134" w:type="dxa"/>
          </w:tcPr>
          <w:p w:rsidR="00530C08" w:rsidRDefault="00530C08" w:rsidP="004D2C6F">
            <w:pPr>
              <w:jc w:val="center"/>
            </w:pPr>
            <w:r>
              <w:rPr>
                <w:shd w:val="clear" w:color="auto" w:fill="FFFFFF"/>
              </w:rPr>
              <w:t>76</w:t>
            </w:r>
          </w:p>
        </w:tc>
        <w:tc>
          <w:tcPr>
            <w:tcW w:w="1276" w:type="dxa"/>
          </w:tcPr>
          <w:p w:rsidR="00530C08" w:rsidRDefault="00530C08" w:rsidP="004D2C6F">
            <w:pPr>
              <w:jc w:val="center"/>
            </w:pPr>
            <w:r>
              <w:t>108</w:t>
            </w:r>
          </w:p>
        </w:tc>
        <w:tc>
          <w:tcPr>
            <w:tcW w:w="1134" w:type="dxa"/>
          </w:tcPr>
          <w:p w:rsidR="00530C08" w:rsidRDefault="00530C08" w:rsidP="004D2C6F">
            <w:pPr>
              <w:jc w:val="center"/>
            </w:pPr>
            <w:r>
              <w:t>6</w:t>
            </w:r>
          </w:p>
        </w:tc>
        <w:tc>
          <w:tcPr>
            <w:tcW w:w="1418" w:type="dxa"/>
          </w:tcPr>
          <w:p w:rsidR="00530C08" w:rsidRDefault="00530C08" w:rsidP="004D2C6F">
            <w:pPr>
              <w:jc w:val="center"/>
            </w:pPr>
            <w:r>
              <w:t>0,03</w:t>
            </w:r>
          </w:p>
        </w:tc>
        <w:tc>
          <w:tcPr>
            <w:tcW w:w="1842" w:type="dxa"/>
          </w:tcPr>
          <w:p w:rsidR="00530C08" w:rsidRDefault="00530C08" w:rsidP="004D2C6F">
            <w:pPr>
              <w:jc w:val="center"/>
            </w:pPr>
            <w:r>
              <w:t>50</w:t>
            </w:r>
          </w:p>
        </w:tc>
      </w:tr>
      <w:tr w:rsidR="00530C08" w:rsidTr="004D2C6F">
        <w:trPr>
          <w:trHeight w:val="360"/>
        </w:trPr>
        <w:tc>
          <w:tcPr>
            <w:tcW w:w="3402" w:type="dxa"/>
          </w:tcPr>
          <w:p w:rsidR="00530C08" w:rsidRDefault="00530C08" w:rsidP="004D2C6F">
            <w:pPr>
              <w:jc w:val="center"/>
              <w:rPr>
                <w:shd w:val="clear" w:color="auto" w:fill="FFFFFF"/>
              </w:rPr>
            </w:pPr>
            <w:r>
              <w:rPr>
                <w:shd w:val="clear" w:color="auto" w:fill="FFFFFF"/>
              </w:rPr>
              <w:t>ГРПМ № 1 с. Староникольское</w:t>
            </w:r>
          </w:p>
        </w:tc>
        <w:tc>
          <w:tcPr>
            <w:tcW w:w="1134" w:type="dxa"/>
          </w:tcPr>
          <w:p w:rsidR="00530C08" w:rsidRDefault="00530C08" w:rsidP="004D2C6F">
            <w:pPr>
              <w:jc w:val="center"/>
              <w:rPr>
                <w:shd w:val="clear" w:color="auto" w:fill="FFFFFF"/>
              </w:rPr>
            </w:pPr>
            <w:r>
              <w:rPr>
                <w:shd w:val="clear" w:color="auto" w:fill="FFFFFF"/>
              </w:rPr>
              <w:t>115</w:t>
            </w:r>
          </w:p>
        </w:tc>
        <w:tc>
          <w:tcPr>
            <w:tcW w:w="1276" w:type="dxa"/>
          </w:tcPr>
          <w:p w:rsidR="00530C08" w:rsidRDefault="00530C08" w:rsidP="004D2C6F">
            <w:pPr>
              <w:jc w:val="center"/>
            </w:pPr>
            <w:r>
              <w:t>76/115</w:t>
            </w:r>
          </w:p>
        </w:tc>
        <w:tc>
          <w:tcPr>
            <w:tcW w:w="1134" w:type="dxa"/>
          </w:tcPr>
          <w:p w:rsidR="00530C08" w:rsidRDefault="00530C08" w:rsidP="004D2C6F">
            <w:pPr>
              <w:jc w:val="center"/>
            </w:pPr>
            <w:r>
              <w:t>12</w:t>
            </w:r>
          </w:p>
        </w:tc>
        <w:tc>
          <w:tcPr>
            <w:tcW w:w="1418" w:type="dxa"/>
          </w:tcPr>
          <w:p w:rsidR="00530C08" w:rsidRDefault="00530C08" w:rsidP="004D2C6F">
            <w:pPr>
              <w:jc w:val="center"/>
            </w:pPr>
            <w:r>
              <w:t>6/0,03</w:t>
            </w:r>
          </w:p>
        </w:tc>
        <w:tc>
          <w:tcPr>
            <w:tcW w:w="1842" w:type="dxa"/>
          </w:tcPr>
          <w:p w:rsidR="00530C08" w:rsidRDefault="00530C08" w:rsidP="004D2C6F">
            <w:pPr>
              <w:jc w:val="center"/>
            </w:pPr>
            <w:r>
              <w:t>200</w:t>
            </w:r>
          </w:p>
        </w:tc>
      </w:tr>
      <w:tr w:rsidR="00530C08" w:rsidTr="004D2C6F">
        <w:trPr>
          <w:trHeight w:val="360"/>
        </w:trPr>
        <w:tc>
          <w:tcPr>
            <w:tcW w:w="3402" w:type="dxa"/>
          </w:tcPr>
          <w:p w:rsidR="00530C08" w:rsidRDefault="00530C08" w:rsidP="004D2C6F">
            <w:pPr>
              <w:jc w:val="center"/>
              <w:rPr>
                <w:shd w:val="clear" w:color="auto" w:fill="FFFFFF"/>
              </w:rPr>
            </w:pPr>
            <w:r>
              <w:rPr>
                <w:shd w:val="clear" w:color="auto" w:fill="FFFFFF"/>
              </w:rPr>
              <w:t>ГРПМ № 2 с. Староникольское</w:t>
            </w:r>
          </w:p>
        </w:tc>
        <w:tc>
          <w:tcPr>
            <w:tcW w:w="1134" w:type="dxa"/>
          </w:tcPr>
          <w:p w:rsidR="00530C08" w:rsidRDefault="00530C08" w:rsidP="004D2C6F">
            <w:pPr>
              <w:jc w:val="center"/>
              <w:rPr>
                <w:shd w:val="clear" w:color="auto" w:fill="FFFFFF"/>
              </w:rPr>
            </w:pPr>
            <w:r>
              <w:rPr>
                <w:shd w:val="clear" w:color="auto" w:fill="FFFFFF"/>
              </w:rPr>
              <w:t>108</w:t>
            </w:r>
          </w:p>
        </w:tc>
        <w:tc>
          <w:tcPr>
            <w:tcW w:w="1276" w:type="dxa"/>
          </w:tcPr>
          <w:p w:rsidR="00530C08" w:rsidRDefault="00530C08" w:rsidP="004D2C6F">
            <w:pPr>
              <w:jc w:val="center"/>
            </w:pPr>
            <w:r>
              <w:t>76/108</w:t>
            </w:r>
          </w:p>
        </w:tc>
        <w:tc>
          <w:tcPr>
            <w:tcW w:w="1134" w:type="dxa"/>
          </w:tcPr>
          <w:p w:rsidR="00530C08" w:rsidRDefault="00530C08" w:rsidP="004D2C6F">
            <w:pPr>
              <w:jc w:val="center"/>
            </w:pPr>
            <w:r>
              <w:t>12</w:t>
            </w:r>
          </w:p>
        </w:tc>
        <w:tc>
          <w:tcPr>
            <w:tcW w:w="1418" w:type="dxa"/>
          </w:tcPr>
          <w:p w:rsidR="00530C08" w:rsidRDefault="00530C08" w:rsidP="004D2C6F">
            <w:pPr>
              <w:jc w:val="center"/>
            </w:pPr>
            <w:r>
              <w:t>6/0,03</w:t>
            </w:r>
          </w:p>
        </w:tc>
        <w:tc>
          <w:tcPr>
            <w:tcW w:w="1842" w:type="dxa"/>
          </w:tcPr>
          <w:p w:rsidR="00530C08" w:rsidRDefault="00530C08" w:rsidP="004D2C6F">
            <w:pPr>
              <w:jc w:val="center"/>
            </w:pPr>
            <w:r>
              <w:t>200</w:t>
            </w:r>
          </w:p>
        </w:tc>
      </w:tr>
      <w:tr w:rsidR="00530C08" w:rsidTr="004D2C6F">
        <w:trPr>
          <w:trHeight w:val="360"/>
        </w:trPr>
        <w:tc>
          <w:tcPr>
            <w:tcW w:w="3402" w:type="dxa"/>
          </w:tcPr>
          <w:p w:rsidR="00530C08" w:rsidRDefault="00530C08" w:rsidP="004D2C6F">
            <w:pPr>
              <w:jc w:val="center"/>
              <w:rPr>
                <w:shd w:val="clear" w:color="auto" w:fill="FFFFFF"/>
              </w:rPr>
            </w:pPr>
            <w:r>
              <w:rPr>
                <w:shd w:val="clear" w:color="auto" w:fill="FFFFFF"/>
              </w:rPr>
              <w:t>ГРПМ № 3 с. Староникольское</w:t>
            </w:r>
          </w:p>
        </w:tc>
        <w:tc>
          <w:tcPr>
            <w:tcW w:w="1134" w:type="dxa"/>
          </w:tcPr>
          <w:p w:rsidR="00530C08" w:rsidRDefault="00530C08" w:rsidP="004D2C6F">
            <w:pPr>
              <w:jc w:val="center"/>
              <w:rPr>
                <w:shd w:val="clear" w:color="auto" w:fill="FFFFFF"/>
              </w:rPr>
            </w:pPr>
            <w:r>
              <w:rPr>
                <w:shd w:val="clear" w:color="auto" w:fill="FFFFFF"/>
              </w:rPr>
              <w:t>108</w:t>
            </w:r>
          </w:p>
        </w:tc>
        <w:tc>
          <w:tcPr>
            <w:tcW w:w="1276" w:type="dxa"/>
          </w:tcPr>
          <w:p w:rsidR="00530C08" w:rsidRDefault="00530C08" w:rsidP="004D2C6F">
            <w:pPr>
              <w:jc w:val="center"/>
            </w:pPr>
            <w:r>
              <w:t>76/108</w:t>
            </w:r>
          </w:p>
        </w:tc>
        <w:tc>
          <w:tcPr>
            <w:tcW w:w="1134" w:type="dxa"/>
          </w:tcPr>
          <w:p w:rsidR="00530C08" w:rsidRDefault="00530C08" w:rsidP="004D2C6F">
            <w:pPr>
              <w:jc w:val="center"/>
            </w:pPr>
            <w:r>
              <w:t>12</w:t>
            </w:r>
          </w:p>
        </w:tc>
        <w:tc>
          <w:tcPr>
            <w:tcW w:w="1418" w:type="dxa"/>
          </w:tcPr>
          <w:p w:rsidR="00530C08" w:rsidRDefault="00530C08" w:rsidP="004D2C6F">
            <w:pPr>
              <w:jc w:val="center"/>
            </w:pPr>
            <w:r>
              <w:t>6/0,03</w:t>
            </w:r>
          </w:p>
        </w:tc>
        <w:tc>
          <w:tcPr>
            <w:tcW w:w="1842" w:type="dxa"/>
          </w:tcPr>
          <w:p w:rsidR="00530C08" w:rsidRDefault="00530C08" w:rsidP="004D2C6F">
            <w:pPr>
              <w:jc w:val="center"/>
            </w:pPr>
            <w:r>
              <w:t>200</w:t>
            </w:r>
          </w:p>
        </w:tc>
      </w:tr>
      <w:tr w:rsidR="00530C08" w:rsidTr="004D2C6F">
        <w:trPr>
          <w:trHeight w:val="661"/>
        </w:trPr>
        <w:tc>
          <w:tcPr>
            <w:tcW w:w="3402" w:type="dxa"/>
          </w:tcPr>
          <w:p w:rsidR="00530C08" w:rsidRDefault="00530C08" w:rsidP="004D2C6F">
            <w:pPr>
              <w:jc w:val="center"/>
              <w:rPr>
                <w:shd w:val="clear" w:color="auto" w:fill="FFFFFF"/>
              </w:rPr>
            </w:pPr>
            <w:r>
              <w:rPr>
                <w:shd w:val="clear" w:color="auto" w:fill="FFFFFF"/>
              </w:rPr>
              <w:t>ГРПМ № 4</w:t>
            </w:r>
          </w:p>
          <w:p w:rsidR="00530C08" w:rsidRDefault="00530C08" w:rsidP="004D2C6F">
            <w:pPr>
              <w:jc w:val="center"/>
              <w:rPr>
                <w:shd w:val="clear" w:color="auto" w:fill="FFFFFF"/>
              </w:rPr>
            </w:pPr>
            <w:r>
              <w:rPr>
                <w:shd w:val="clear" w:color="auto" w:fill="FFFFFF"/>
              </w:rPr>
              <w:t xml:space="preserve"> с. Никольское-на-Еманче</w:t>
            </w:r>
          </w:p>
        </w:tc>
        <w:tc>
          <w:tcPr>
            <w:tcW w:w="1134" w:type="dxa"/>
          </w:tcPr>
          <w:p w:rsidR="00530C08" w:rsidRDefault="00530C08" w:rsidP="004D2C6F">
            <w:pPr>
              <w:jc w:val="center"/>
            </w:pPr>
            <w:r>
              <w:t>89</w:t>
            </w:r>
          </w:p>
          <w:p w:rsidR="00530C08" w:rsidRDefault="00530C08" w:rsidP="004D2C6F">
            <w:pPr>
              <w:jc w:val="center"/>
              <w:rPr>
                <w:shd w:val="clear" w:color="auto" w:fill="FFFFFF"/>
              </w:rPr>
            </w:pPr>
          </w:p>
        </w:tc>
        <w:tc>
          <w:tcPr>
            <w:tcW w:w="1276" w:type="dxa"/>
          </w:tcPr>
          <w:p w:rsidR="00530C08" w:rsidRDefault="00530C08" w:rsidP="004D2C6F">
            <w:pPr>
              <w:jc w:val="center"/>
            </w:pPr>
            <w:r>
              <w:t>159</w:t>
            </w:r>
          </w:p>
        </w:tc>
        <w:tc>
          <w:tcPr>
            <w:tcW w:w="1134" w:type="dxa"/>
          </w:tcPr>
          <w:p w:rsidR="00530C08" w:rsidRDefault="00530C08" w:rsidP="004D2C6F">
            <w:pPr>
              <w:jc w:val="center"/>
            </w:pPr>
            <w:r>
              <w:t>12</w:t>
            </w:r>
          </w:p>
        </w:tc>
        <w:tc>
          <w:tcPr>
            <w:tcW w:w="1418" w:type="dxa"/>
          </w:tcPr>
          <w:p w:rsidR="00530C08" w:rsidRDefault="00530C08" w:rsidP="004D2C6F">
            <w:pPr>
              <w:jc w:val="center"/>
            </w:pPr>
            <w:r>
              <w:t>6/0,03</w:t>
            </w:r>
          </w:p>
        </w:tc>
        <w:tc>
          <w:tcPr>
            <w:tcW w:w="1842" w:type="dxa"/>
          </w:tcPr>
          <w:p w:rsidR="00530C08" w:rsidRDefault="00530C08" w:rsidP="004D2C6F">
            <w:pPr>
              <w:jc w:val="center"/>
            </w:pPr>
            <w:r>
              <w:t>800</w:t>
            </w:r>
          </w:p>
        </w:tc>
      </w:tr>
      <w:tr w:rsidR="00530C08" w:rsidTr="004D2C6F">
        <w:trPr>
          <w:trHeight w:val="360"/>
        </w:trPr>
        <w:tc>
          <w:tcPr>
            <w:tcW w:w="3402" w:type="dxa"/>
          </w:tcPr>
          <w:p w:rsidR="00530C08" w:rsidRDefault="00530C08" w:rsidP="004D2C6F">
            <w:pPr>
              <w:rPr>
                <w:shd w:val="clear" w:color="auto" w:fill="FFFFFF"/>
              </w:rPr>
            </w:pPr>
            <w:r>
              <w:rPr>
                <w:shd w:val="clear" w:color="auto" w:fill="FFFFFF"/>
              </w:rPr>
              <w:lastRenderedPageBreak/>
              <w:t xml:space="preserve">ШРП № </w:t>
            </w:r>
            <w:r w:rsidRPr="008857D4">
              <w:rPr>
                <w:shd w:val="clear" w:color="auto" w:fill="FFFFFF"/>
              </w:rPr>
              <w:t>1</w:t>
            </w:r>
            <w:r>
              <w:rPr>
                <w:shd w:val="clear" w:color="auto" w:fill="FFFFFF"/>
              </w:rPr>
              <w:t>ул. Центральная в</w:t>
            </w:r>
          </w:p>
          <w:p w:rsidR="00530C08" w:rsidRDefault="00530C08" w:rsidP="004D2C6F">
            <w:pPr>
              <w:rPr>
                <w:shd w:val="clear" w:color="auto" w:fill="FFFFFF"/>
              </w:rPr>
            </w:pPr>
            <w:r w:rsidRPr="008857D4">
              <w:rPr>
                <w:shd w:val="clear" w:color="auto" w:fill="FFFFFF"/>
              </w:rPr>
              <w:t xml:space="preserve"> </w:t>
            </w:r>
            <w:r>
              <w:rPr>
                <w:shd w:val="clear" w:color="auto" w:fill="FFFFFF"/>
                <w:lang w:val="en-US"/>
              </w:rPr>
              <w:t>c</w:t>
            </w:r>
            <w:r>
              <w:rPr>
                <w:shd w:val="clear" w:color="auto" w:fill="FFFFFF"/>
              </w:rPr>
              <w:t>. Никольское-на-Еманче</w:t>
            </w:r>
          </w:p>
        </w:tc>
        <w:tc>
          <w:tcPr>
            <w:tcW w:w="1134" w:type="dxa"/>
          </w:tcPr>
          <w:p w:rsidR="00530C08" w:rsidRDefault="00530C08" w:rsidP="004D2C6F">
            <w:pPr>
              <w:jc w:val="center"/>
              <w:rPr>
                <w:shd w:val="clear" w:color="auto" w:fill="FFFFFF"/>
              </w:rPr>
            </w:pPr>
            <w:r>
              <w:rPr>
                <w:shd w:val="clear" w:color="auto" w:fill="FFFFFF"/>
              </w:rPr>
              <w:t>89</w:t>
            </w:r>
          </w:p>
        </w:tc>
        <w:tc>
          <w:tcPr>
            <w:tcW w:w="1276" w:type="dxa"/>
          </w:tcPr>
          <w:p w:rsidR="00530C08" w:rsidRDefault="00530C08" w:rsidP="004D2C6F">
            <w:pPr>
              <w:jc w:val="center"/>
            </w:pPr>
            <w:r>
              <w:t>63</w:t>
            </w:r>
          </w:p>
        </w:tc>
        <w:tc>
          <w:tcPr>
            <w:tcW w:w="1134" w:type="dxa"/>
          </w:tcPr>
          <w:p w:rsidR="00530C08" w:rsidRDefault="00530C08" w:rsidP="004D2C6F">
            <w:pPr>
              <w:jc w:val="center"/>
            </w:pPr>
            <w:r>
              <w:t>3</w:t>
            </w:r>
          </w:p>
        </w:tc>
        <w:tc>
          <w:tcPr>
            <w:tcW w:w="1418" w:type="dxa"/>
          </w:tcPr>
          <w:p w:rsidR="00530C08" w:rsidRDefault="00530C08" w:rsidP="004D2C6F">
            <w:pPr>
              <w:jc w:val="center"/>
            </w:pPr>
            <w:r>
              <w:t>3/0,03</w:t>
            </w:r>
          </w:p>
        </w:tc>
        <w:tc>
          <w:tcPr>
            <w:tcW w:w="1842" w:type="dxa"/>
          </w:tcPr>
          <w:p w:rsidR="00530C08" w:rsidRDefault="00530C08" w:rsidP="004D2C6F">
            <w:pPr>
              <w:jc w:val="center"/>
            </w:pPr>
            <w:r>
              <w:t>112</w:t>
            </w:r>
          </w:p>
        </w:tc>
      </w:tr>
      <w:tr w:rsidR="00530C08" w:rsidTr="004D2C6F">
        <w:trPr>
          <w:trHeight w:val="360"/>
        </w:trPr>
        <w:tc>
          <w:tcPr>
            <w:tcW w:w="3402" w:type="dxa"/>
          </w:tcPr>
          <w:p w:rsidR="00530C08" w:rsidRDefault="00530C08" w:rsidP="004D2C6F">
            <w:pPr>
              <w:rPr>
                <w:shd w:val="clear" w:color="auto" w:fill="FFFFFF"/>
              </w:rPr>
            </w:pPr>
            <w:r>
              <w:rPr>
                <w:shd w:val="clear" w:color="auto" w:fill="FFFFFF"/>
              </w:rPr>
              <w:t>ШРП № 2ул. Бахметьева в</w:t>
            </w:r>
          </w:p>
          <w:p w:rsidR="00530C08" w:rsidRDefault="00530C08" w:rsidP="004D2C6F">
            <w:pPr>
              <w:rPr>
                <w:shd w:val="clear" w:color="auto" w:fill="FFFFFF"/>
              </w:rPr>
            </w:pPr>
            <w:r w:rsidRPr="008857D4">
              <w:rPr>
                <w:shd w:val="clear" w:color="auto" w:fill="FFFFFF"/>
              </w:rPr>
              <w:t xml:space="preserve"> </w:t>
            </w:r>
            <w:r>
              <w:rPr>
                <w:shd w:val="clear" w:color="auto" w:fill="FFFFFF"/>
                <w:lang w:val="en-US"/>
              </w:rPr>
              <w:t>c</w:t>
            </w:r>
            <w:r>
              <w:rPr>
                <w:shd w:val="clear" w:color="auto" w:fill="FFFFFF"/>
              </w:rPr>
              <w:t>. Никольское-на-Еманче</w:t>
            </w:r>
          </w:p>
        </w:tc>
        <w:tc>
          <w:tcPr>
            <w:tcW w:w="1134" w:type="dxa"/>
          </w:tcPr>
          <w:p w:rsidR="00530C08" w:rsidRDefault="00530C08" w:rsidP="004D2C6F">
            <w:pPr>
              <w:jc w:val="center"/>
              <w:rPr>
                <w:shd w:val="clear" w:color="auto" w:fill="FFFFFF"/>
              </w:rPr>
            </w:pPr>
            <w:r>
              <w:rPr>
                <w:shd w:val="clear" w:color="auto" w:fill="FFFFFF"/>
              </w:rPr>
              <w:t>63</w:t>
            </w:r>
          </w:p>
          <w:p w:rsidR="00530C08" w:rsidRDefault="00530C08" w:rsidP="004D2C6F">
            <w:pPr>
              <w:jc w:val="center"/>
              <w:rPr>
                <w:shd w:val="clear" w:color="auto" w:fill="FFFFFF"/>
              </w:rPr>
            </w:pPr>
          </w:p>
        </w:tc>
        <w:tc>
          <w:tcPr>
            <w:tcW w:w="1276" w:type="dxa"/>
          </w:tcPr>
          <w:p w:rsidR="00530C08" w:rsidRDefault="00530C08" w:rsidP="004D2C6F">
            <w:pPr>
              <w:jc w:val="center"/>
            </w:pPr>
            <w:r>
              <w:t>108</w:t>
            </w:r>
          </w:p>
        </w:tc>
        <w:tc>
          <w:tcPr>
            <w:tcW w:w="1134" w:type="dxa"/>
          </w:tcPr>
          <w:p w:rsidR="00530C08" w:rsidRDefault="00530C08" w:rsidP="004D2C6F">
            <w:pPr>
              <w:jc w:val="center"/>
            </w:pPr>
            <w:r>
              <w:t>3</w:t>
            </w:r>
          </w:p>
        </w:tc>
        <w:tc>
          <w:tcPr>
            <w:tcW w:w="1418" w:type="dxa"/>
          </w:tcPr>
          <w:p w:rsidR="00530C08" w:rsidRDefault="00530C08" w:rsidP="004D2C6F">
            <w:pPr>
              <w:jc w:val="center"/>
            </w:pPr>
            <w:r>
              <w:t>3/0,03</w:t>
            </w:r>
          </w:p>
        </w:tc>
        <w:tc>
          <w:tcPr>
            <w:tcW w:w="1842" w:type="dxa"/>
          </w:tcPr>
          <w:p w:rsidR="00530C08" w:rsidRDefault="00530C08" w:rsidP="004D2C6F">
            <w:pPr>
              <w:jc w:val="center"/>
            </w:pPr>
            <w:r>
              <w:t>68</w:t>
            </w:r>
          </w:p>
        </w:tc>
      </w:tr>
      <w:tr w:rsidR="00530C08" w:rsidTr="004D2C6F">
        <w:trPr>
          <w:trHeight w:val="360"/>
        </w:trPr>
        <w:tc>
          <w:tcPr>
            <w:tcW w:w="3402" w:type="dxa"/>
          </w:tcPr>
          <w:p w:rsidR="00530C08" w:rsidRDefault="00530C08" w:rsidP="004D2C6F">
            <w:pPr>
              <w:rPr>
                <w:shd w:val="clear" w:color="auto" w:fill="FFFFFF"/>
              </w:rPr>
            </w:pPr>
            <w:r>
              <w:rPr>
                <w:shd w:val="clear" w:color="auto" w:fill="FFFFFF"/>
              </w:rPr>
              <w:t>ШРП №3 ул. Центральная в</w:t>
            </w:r>
          </w:p>
          <w:p w:rsidR="00530C08" w:rsidRDefault="00530C08" w:rsidP="004D2C6F">
            <w:pPr>
              <w:rPr>
                <w:shd w:val="clear" w:color="auto" w:fill="FFFFFF"/>
              </w:rPr>
            </w:pPr>
            <w:r w:rsidRPr="008857D4">
              <w:rPr>
                <w:shd w:val="clear" w:color="auto" w:fill="FFFFFF"/>
              </w:rPr>
              <w:t xml:space="preserve"> </w:t>
            </w:r>
            <w:r>
              <w:rPr>
                <w:shd w:val="clear" w:color="auto" w:fill="FFFFFF"/>
                <w:lang w:val="en-US"/>
              </w:rPr>
              <w:t>c</w:t>
            </w:r>
            <w:r>
              <w:rPr>
                <w:shd w:val="clear" w:color="auto" w:fill="FFFFFF"/>
              </w:rPr>
              <w:t>. Никольское-на-Еманче</w:t>
            </w:r>
          </w:p>
        </w:tc>
        <w:tc>
          <w:tcPr>
            <w:tcW w:w="1134" w:type="dxa"/>
          </w:tcPr>
          <w:p w:rsidR="00530C08" w:rsidRDefault="00530C08" w:rsidP="004D2C6F">
            <w:pPr>
              <w:jc w:val="center"/>
              <w:rPr>
                <w:shd w:val="clear" w:color="auto" w:fill="FFFFFF"/>
              </w:rPr>
            </w:pPr>
            <w:r>
              <w:rPr>
                <w:shd w:val="clear" w:color="auto" w:fill="FFFFFF"/>
              </w:rPr>
              <w:t>63</w:t>
            </w:r>
          </w:p>
          <w:p w:rsidR="00530C08" w:rsidRDefault="00530C08" w:rsidP="004D2C6F">
            <w:pPr>
              <w:jc w:val="center"/>
              <w:rPr>
                <w:shd w:val="clear" w:color="auto" w:fill="FFFFFF"/>
              </w:rPr>
            </w:pPr>
          </w:p>
        </w:tc>
        <w:tc>
          <w:tcPr>
            <w:tcW w:w="1276" w:type="dxa"/>
          </w:tcPr>
          <w:p w:rsidR="00530C08" w:rsidRDefault="00530C08" w:rsidP="004D2C6F">
            <w:pPr>
              <w:jc w:val="center"/>
            </w:pPr>
            <w:r>
              <w:t>108</w:t>
            </w:r>
          </w:p>
        </w:tc>
        <w:tc>
          <w:tcPr>
            <w:tcW w:w="1134" w:type="dxa"/>
          </w:tcPr>
          <w:p w:rsidR="00530C08" w:rsidRDefault="00530C08" w:rsidP="004D2C6F">
            <w:pPr>
              <w:jc w:val="center"/>
            </w:pPr>
            <w:r>
              <w:t>3</w:t>
            </w:r>
          </w:p>
        </w:tc>
        <w:tc>
          <w:tcPr>
            <w:tcW w:w="1418" w:type="dxa"/>
          </w:tcPr>
          <w:p w:rsidR="00530C08" w:rsidRDefault="00530C08" w:rsidP="004D2C6F">
            <w:pPr>
              <w:jc w:val="center"/>
            </w:pPr>
            <w:r>
              <w:t>3/0,03</w:t>
            </w:r>
          </w:p>
        </w:tc>
        <w:tc>
          <w:tcPr>
            <w:tcW w:w="1842" w:type="dxa"/>
          </w:tcPr>
          <w:p w:rsidR="00530C08" w:rsidRDefault="00530C08" w:rsidP="004D2C6F">
            <w:pPr>
              <w:jc w:val="center"/>
            </w:pPr>
            <w:r>
              <w:t>70</w:t>
            </w:r>
          </w:p>
        </w:tc>
      </w:tr>
      <w:tr w:rsidR="00530C08" w:rsidTr="004D2C6F">
        <w:trPr>
          <w:trHeight w:val="558"/>
        </w:trPr>
        <w:tc>
          <w:tcPr>
            <w:tcW w:w="3402" w:type="dxa"/>
          </w:tcPr>
          <w:p w:rsidR="00530C08" w:rsidRDefault="00530C08" w:rsidP="004D2C6F">
            <w:pPr>
              <w:rPr>
                <w:shd w:val="clear" w:color="auto" w:fill="FFFFFF"/>
              </w:rPr>
            </w:pPr>
            <w:r>
              <w:rPr>
                <w:shd w:val="clear" w:color="auto" w:fill="FFFFFF"/>
              </w:rPr>
              <w:t>ШРП № 4 ул. Бахметьева в</w:t>
            </w:r>
          </w:p>
          <w:p w:rsidR="00530C08" w:rsidRDefault="00530C08" w:rsidP="004D2C6F">
            <w:pPr>
              <w:rPr>
                <w:shd w:val="clear" w:color="auto" w:fill="FFFFFF"/>
              </w:rPr>
            </w:pPr>
            <w:r w:rsidRPr="008857D4">
              <w:rPr>
                <w:shd w:val="clear" w:color="auto" w:fill="FFFFFF"/>
              </w:rPr>
              <w:t xml:space="preserve"> </w:t>
            </w:r>
            <w:r>
              <w:rPr>
                <w:shd w:val="clear" w:color="auto" w:fill="FFFFFF"/>
                <w:lang w:val="en-US"/>
              </w:rPr>
              <w:t>c</w:t>
            </w:r>
            <w:r>
              <w:rPr>
                <w:shd w:val="clear" w:color="auto" w:fill="FFFFFF"/>
              </w:rPr>
              <w:t>. Никольское-на-Еманче</w:t>
            </w:r>
          </w:p>
        </w:tc>
        <w:tc>
          <w:tcPr>
            <w:tcW w:w="1134" w:type="dxa"/>
          </w:tcPr>
          <w:p w:rsidR="00530C08" w:rsidRDefault="00530C08" w:rsidP="004D2C6F">
            <w:pPr>
              <w:jc w:val="center"/>
              <w:rPr>
                <w:shd w:val="clear" w:color="auto" w:fill="FFFFFF"/>
              </w:rPr>
            </w:pPr>
            <w:r>
              <w:rPr>
                <w:shd w:val="clear" w:color="auto" w:fill="FFFFFF"/>
              </w:rPr>
              <w:t>63</w:t>
            </w:r>
          </w:p>
          <w:p w:rsidR="00530C08" w:rsidRDefault="00530C08" w:rsidP="004D2C6F">
            <w:pPr>
              <w:jc w:val="center"/>
              <w:rPr>
                <w:shd w:val="clear" w:color="auto" w:fill="FFFFFF"/>
              </w:rPr>
            </w:pPr>
          </w:p>
        </w:tc>
        <w:tc>
          <w:tcPr>
            <w:tcW w:w="1276" w:type="dxa"/>
          </w:tcPr>
          <w:p w:rsidR="00530C08" w:rsidRDefault="00530C08" w:rsidP="004D2C6F">
            <w:pPr>
              <w:jc w:val="center"/>
            </w:pPr>
            <w:r>
              <w:t>89</w:t>
            </w:r>
          </w:p>
        </w:tc>
        <w:tc>
          <w:tcPr>
            <w:tcW w:w="1134" w:type="dxa"/>
          </w:tcPr>
          <w:p w:rsidR="00530C08" w:rsidRDefault="00530C08" w:rsidP="004D2C6F">
            <w:pPr>
              <w:jc w:val="center"/>
            </w:pPr>
            <w:r>
              <w:t>3</w:t>
            </w:r>
          </w:p>
        </w:tc>
        <w:tc>
          <w:tcPr>
            <w:tcW w:w="1418" w:type="dxa"/>
          </w:tcPr>
          <w:p w:rsidR="00530C08" w:rsidRDefault="00530C08" w:rsidP="004D2C6F">
            <w:pPr>
              <w:jc w:val="center"/>
            </w:pPr>
            <w:r>
              <w:t>3/0,03</w:t>
            </w:r>
          </w:p>
        </w:tc>
        <w:tc>
          <w:tcPr>
            <w:tcW w:w="1842" w:type="dxa"/>
          </w:tcPr>
          <w:p w:rsidR="00530C08" w:rsidRDefault="00530C08" w:rsidP="004D2C6F">
            <w:pPr>
              <w:jc w:val="center"/>
            </w:pPr>
            <w:r>
              <w:t>50</w:t>
            </w:r>
          </w:p>
        </w:tc>
      </w:tr>
      <w:tr w:rsidR="00530C08" w:rsidTr="004D2C6F">
        <w:trPr>
          <w:trHeight w:val="360"/>
        </w:trPr>
        <w:tc>
          <w:tcPr>
            <w:tcW w:w="3402" w:type="dxa"/>
          </w:tcPr>
          <w:p w:rsidR="00530C08" w:rsidRDefault="00530C08" w:rsidP="004D2C6F">
            <w:pPr>
              <w:rPr>
                <w:shd w:val="clear" w:color="auto" w:fill="FFFFFF"/>
              </w:rPr>
            </w:pPr>
            <w:r>
              <w:rPr>
                <w:shd w:val="clear" w:color="auto" w:fill="FFFFFF"/>
              </w:rPr>
              <w:t>ШРП № 5 ул. Центральная в</w:t>
            </w:r>
          </w:p>
          <w:p w:rsidR="00530C08" w:rsidRDefault="00530C08" w:rsidP="004D2C6F">
            <w:pPr>
              <w:rPr>
                <w:shd w:val="clear" w:color="auto" w:fill="FFFFFF"/>
              </w:rPr>
            </w:pPr>
            <w:r w:rsidRPr="008857D4">
              <w:rPr>
                <w:shd w:val="clear" w:color="auto" w:fill="FFFFFF"/>
              </w:rPr>
              <w:t xml:space="preserve"> </w:t>
            </w:r>
            <w:r>
              <w:rPr>
                <w:shd w:val="clear" w:color="auto" w:fill="FFFFFF"/>
                <w:lang w:val="en-US"/>
              </w:rPr>
              <w:t>c</w:t>
            </w:r>
            <w:r>
              <w:rPr>
                <w:shd w:val="clear" w:color="auto" w:fill="FFFFFF"/>
              </w:rPr>
              <w:t>. Никольское-на-Еманче</w:t>
            </w:r>
          </w:p>
        </w:tc>
        <w:tc>
          <w:tcPr>
            <w:tcW w:w="1134" w:type="dxa"/>
          </w:tcPr>
          <w:p w:rsidR="00530C08" w:rsidRDefault="00530C08" w:rsidP="004D2C6F">
            <w:pPr>
              <w:jc w:val="center"/>
              <w:rPr>
                <w:shd w:val="clear" w:color="auto" w:fill="FFFFFF"/>
              </w:rPr>
            </w:pPr>
            <w:r>
              <w:rPr>
                <w:shd w:val="clear" w:color="auto" w:fill="FFFFFF"/>
              </w:rPr>
              <w:t>89</w:t>
            </w:r>
          </w:p>
          <w:p w:rsidR="00530C08" w:rsidRDefault="00530C08" w:rsidP="004D2C6F">
            <w:pPr>
              <w:jc w:val="center"/>
              <w:rPr>
                <w:shd w:val="clear" w:color="auto" w:fill="FFFFFF"/>
              </w:rPr>
            </w:pPr>
          </w:p>
        </w:tc>
        <w:tc>
          <w:tcPr>
            <w:tcW w:w="1276" w:type="dxa"/>
          </w:tcPr>
          <w:p w:rsidR="00530C08" w:rsidRDefault="00530C08" w:rsidP="004D2C6F">
            <w:pPr>
              <w:jc w:val="center"/>
            </w:pPr>
            <w:r>
              <w:t>108</w:t>
            </w:r>
          </w:p>
        </w:tc>
        <w:tc>
          <w:tcPr>
            <w:tcW w:w="1134" w:type="dxa"/>
          </w:tcPr>
          <w:p w:rsidR="00530C08" w:rsidRDefault="00530C08" w:rsidP="004D2C6F">
            <w:pPr>
              <w:jc w:val="center"/>
            </w:pPr>
            <w:r>
              <w:t>3</w:t>
            </w:r>
          </w:p>
        </w:tc>
        <w:tc>
          <w:tcPr>
            <w:tcW w:w="1418" w:type="dxa"/>
          </w:tcPr>
          <w:p w:rsidR="00530C08" w:rsidRDefault="00530C08" w:rsidP="004D2C6F">
            <w:pPr>
              <w:jc w:val="center"/>
            </w:pPr>
            <w:r>
              <w:t>3/0,03</w:t>
            </w:r>
          </w:p>
        </w:tc>
        <w:tc>
          <w:tcPr>
            <w:tcW w:w="1842" w:type="dxa"/>
          </w:tcPr>
          <w:p w:rsidR="00530C08" w:rsidRDefault="00530C08" w:rsidP="004D2C6F">
            <w:pPr>
              <w:jc w:val="center"/>
            </w:pPr>
            <w:r>
              <w:t>124</w:t>
            </w:r>
          </w:p>
        </w:tc>
      </w:tr>
      <w:tr w:rsidR="00530C08" w:rsidTr="004D2C6F">
        <w:trPr>
          <w:trHeight w:val="360"/>
        </w:trPr>
        <w:tc>
          <w:tcPr>
            <w:tcW w:w="3402" w:type="dxa"/>
          </w:tcPr>
          <w:p w:rsidR="00530C08" w:rsidRDefault="00530C08" w:rsidP="004D2C6F">
            <w:pPr>
              <w:rPr>
                <w:shd w:val="clear" w:color="auto" w:fill="FFFFFF"/>
              </w:rPr>
            </w:pPr>
            <w:r>
              <w:rPr>
                <w:shd w:val="clear" w:color="auto" w:fill="FFFFFF"/>
              </w:rPr>
              <w:t>ШРП № 6 ул. Бахметьева в</w:t>
            </w:r>
          </w:p>
          <w:p w:rsidR="00530C08" w:rsidRDefault="00530C08" w:rsidP="004D2C6F">
            <w:pPr>
              <w:rPr>
                <w:shd w:val="clear" w:color="auto" w:fill="FFFFFF"/>
              </w:rPr>
            </w:pPr>
            <w:r w:rsidRPr="008857D4">
              <w:rPr>
                <w:shd w:val="clear" w:color="auto" w:fill="FFFFFF"/>
              </w:rPr>
              <w:t xml:space="preserve"> </w:t>
            </w:r>
            <w:r>
              <w:rPr>
                <w:shd w:val="clear" w:color="auto" w:fill="FFFFFF"/>
                <w:lang w:val="en-US"/>
              </w:rPr>
              <w:t>c</w:t>
            </w:r>
            <w:r>
              <w:rPr>
                <w:shd w:val="clear" w:color="auto" w:fill="FFFFFF"/>
              </w:rPr>
              <w:t>. Никольское-на-Еманче</w:t>
            </w:r>
          </w:p>
        </w:tc>
        <w:tc>
          <w:tcPr>
            <w:tcW w:w="1134" w:type="dxa"/>
          </w:tcPr>
          <w:p w:rsidR="00530C08" w:rsidRDefault="00530C08" w:rsidP="004D2C6F">
            <w:pPr>
              <w:jc w:val="center"/>
              <w:rPr>
                <w:shd w:val="clear" w:color="auto" w:fill="FFFFFF"/>
              </w:rPr>
            </w:pPr>
            <w:r>
              <w:rPr>
                <w:shd w:val="clear" w:color="auto" w:fill="FFFFFF"/>
              </w:rPr>
              <w:t>89</w:t>
            </w:r>
          </w:p>
        </w:tc>
        <w:tc>
          <w:tcPr>
            <w:tcW w:w="1276" w:type="dxa"/>
          </w:tcPr>
          <w:p w:rsidR="00530C08" w:rsidRDefault="00530C08" w:rsidP="004D2C6F">
            <w:pPr>
              <w:jc w:val="center"/>
            </w:pPr>
            <w:r>
              <w:t>63</w:t>
            </w:r>
          </w:p>
        </w:tc>
        <w:tc>
          <w:tcPr>
            <w:tcW w:w="1134" w:type="dxa"/>
          </w:tcPr>
          <w:p w:rsidR="00530C08" w:rsidRDefault="00530C08" w:rsidP="004D2C6F">
            <w:pPr>
              <w:jc w:val="center"/>
            </w:pPr>
            <w:r>
              <w:t>3</w:t>
            </w:r>
          </w:p>
        </w:tc>
        <w:tc>
          <w:tcPr>
            <w:tcW w:w="1418" w:type="dxa"/>
          </w:tcPr>
          <w:p w:rsidR="00530C08" w:rsidRDefault="00530C08" w:rsidP="004D2C6F">
            <w:pPr>
              <w:jc w:val="center"/>
            </w:pPr>
            <w:r>
              <w:t>3/0,03</w:t>
            </w:r>
          </w:p>
        </w:tc>
        <w:tc>
          <w:tcPr>
            <w:tcW w:w="1842" w:type="dxa"/>
          </w:tcPr>
          <w:p w:rsidR="00530C08" w:rsidRDefault="00530C08" w:rsidP="004D2C6F">
            <w:pPr>
              <w:jc w:val="center"/>
            </w:pPr>
            <w:r>
              <w:t>10</w:t>
            </w:r>
          </w:p>
        </w:tc>
      </w:tr>
      <w:tr w:rsidR="00530C08" w:rsidTr="004D2C6F">
        <w:trPr>
          <w:trHeight w:val="360"/>
        </w:trPr>
        <w:tc>
          <w:tcPr>
            <w:tcW w:w="3402" w:type="dxa"/>
          </w:tcPr>
          <w:p w:rsidR="00530C08" w:rsidRDefault="00530C08" w:rsidP="004D2C6F">
            <w:pPr>
              <w:rPr>
                <w:shd w:val="clear" w:color="auto" w:fill="FFFFFF"/>
              </w:rPr>
            </w:pPr>
            <w:r>
              <w:rPr>
                <w:shd w:val="clear" w:color="auto" w:fill="FFFFFF"/>
              </w:rPr>
              <w:t>ШРП № 7 ул. Бахметьева в</w:t>
            </w:r>
          </w:p>
          <w:p w:rsidR="00530C08" w:rsidRDefault="00530C08" w:rsidP="004D2C6F">
            <w:pPr>
              <w:rPr>
                <w:shd w:val="clear" w:color="auto" w:fill="FFFFFF"/>
              </w:rPr>
            </w:pPr>
            <w:r w:rsidRPr="008857D4">
              <w:rPr>
                <w:shd w:val="clear" w:color="auto" w:fill="FFFFFF"/>
              </w:rPr>
              <w:t xml:space="preserve"> </w:t>
            </w:r>
            <w:r>
              <w:rPr>
                <w:shd w:val="clear" w:color="auto" w:fill="FFFFFF"/>
                <w:lang w:val="en-US"/>
              </w:rPr>
              <w:t>c</w:t>
            </w:r>
            <w:r>
              <w:rPr>
                <w:shd w:val="clear" w:color="auto" w:fill="FFFFFF"/>
              </w:rPr>
              <w:t>. Никольское-на-Еманче</w:t>
            </w:r>
          </w:p>
        </w:tc>
        <w:tc>
          <w:tcPr>
            <w:tcW w:w="1134" w:type="dxa"/>
          </w:tcPr>
          <w:p w:rsidR="00530C08" w:rsidRDefault="00530C08" w:rsidP="004D2C6F">
            <w:pPr>
              <w:jc w:val="center"/>
              <w:rPr>
                <w:shd w:val="clear" w:color="auto" w:fill="FFFFFF"/>
              </w:rPr>
            </w:pPr>
            <w:r>
              <w:rPr>
                <w:shd w:val="clear" w:color="auto" w:fill="FFFFFF"/>
              </w:rPr>
              <w:t>63</w:t>
            </w:r>
          </w:p>
        </w:tc>
        <w:tc>
          <w:tcPr>
            <w:tcW w:w="1276" w:type="dxa"/>
          </w:tcPr>
          <w:p w:rsidR="00530C08" w:rsidRDefault="00530C08" w:rsidP="004D2C6F">
            <w:pPr>
              <w:jc w:val="center"/>
            </w:pPr>
            <w:r>
              <w:t>89</w:t>
            </w:r>
          </w:p>
        </w:tc>
        <w:tc>
          <w:tcPr>
            <w:tcW w:w="1134" w:type="dxa"/>
          </w:tcPr>
          <w:p w:rsidR="00530C08" w:rsidRDefault="00530C08" w:rsidP="004D2C6F">
            <w:pPr>
              <w:jc w:val="center"/>
            </w:pPr>
            <w:r>
              <w:t>3</w:t>
            </w:r>
          </w:p>
        </w:tc>
        <w:tc>
          <w:tcPr>
            <w:tcW w:w="1418" w:type="dxa"/>
          </w:tcPr>
          <w:p w:rsidR="00530C08" w:rsidRDefault="00530C08" w:rsidP="004D2C6F">
            <w:pPr>
              <w:jc w:val="center"/>
            </w:pPr>
            <w:r>
              <w:t>3/0,03</w:t>
            </w:r>
          </w:p>
        </w:tc>
        <w:tc>
          <w:tcPr>
            <w:tcW w:w="1842" w:type="dxa"/>
          </w:tcPr>
          <w:p w:rsidR="00530C08" w:rsidRDefault="00530C08" w:rsidP="004D2C6F">
            <w:pPr>
              <w:jc w:val="center"/>
            </w:pPr>
            <w:r>
              <w:t>20</w:t>
            </w:r>
          </w:p>
        </w:tc>
      </w:tr>
      <w:tr w:rsidR="00530C08" w:rsidTr="004D2C6F">
        <w:trPr>
          <w:trHeight w:val="360"/>
        </w:trPr>
        <w:tc>
          <w:tcPr>
            <w:tcW w:w="3402" w:type="dxa"/>
          </w:tcPr>
          <w:p w:rsidR="00530C08" w:rsidRDefault="00530C08" w:rsidP="004D2C6F">
            <w:pPr>
              <w:rPr>
                <w:shd w:val="clear" w:color="auto" w:fill="FFFFFF"/>
              </w:rPr>
            </w:pPr>
            <w:r>
              <w:rPr>
                <w:shd w:val="clear" w:color="auto" w:fill="FFFFFF"/>
              </w:rPr>
              <w:t>ШРП № 8 ул. Бахметьева в</w:t>
            </w:r>
          </w:p>
          <w:p w:rsidR="00530C08" w:rsidRDefault="00530C08" w:rsidP="004D2C6F">
            <w:pPr>
              <w:rPr>
                <w:shd w:val="clear" w:color="auto" w:fill="FFFFFF"/>
              </w:rPr>
            </w:pPr>
            <w:r w:rsidRPr="008857D4">
              <w:rPr>
                <w:shd w:val="clear" w:color="auto" w:fill="FFFFFF"/>
              </w:rPr>
              <w:t xml:space="preserve"> </w:t>
            </w:r>
            <w:r>
              <w:rPr>
                <w:shd w:val="clear" w:color="auto" w:fill="FFFFFF"/>
                <w:lang w:val="en-US"/>
              </w:rPr>
              <w:t>c</w:t>
            </w:r>
            <w:r>
              <w:rPr>
                <w:shd w:val="clear" w:color="auto" w:fill="FFFFFF"/>
              </w:rPr>
              <w:t>. Никольское-на-Еманче</w:t>
            </w:r>
          </w:p>
        </w:tc>
        <w:tc>
          <w:tcPr>
            <w:tcW w:w="1134" w:type="dxa"/>
          </w:tcPr>
          <w:p w:rsidR="00530C08" w:rsidRDefault="00530C08" w:rsidP="004D2C6F">
            <w:pPr>
              <w:jc w:val="center"/>
              <w:rPr>
                <w:shd w:val="clear" w:color="auto" w:fill="FFFFFF"/>
              </w:rPr>
            </w:pPr>
            <w:r>
              <w:rPr>
                <w:shd w:val="clear" w:color="auto" w:fill="FFFFFF"/>
              </w:rPr>
              <w:t>63</w:t>
            </w:r>
          </w:p>
        </w:tc>
        <w:tc>
          <w:tcPr>
            <w:tcW w:w="1276" w:type="dxa"/>
          </w:tcPr>
          <w:p w:rsidR="00530C08" w:rsidRDefault="00530C08" w:rsidP="004D2C6F">
            <w:pPr>
              <w:jc w:val="center"/>
            </w:pPr>
            <w:r>
              <w:t>108</w:t>
            </w:r>
          </w:p>
        </w:tc>
        <w:tc>
          <w:tcPr>
            <w:tcW w:w="1134" w:type="dxa"/>
          </w:tcPr>
          <w:p w:rsidR="00530C08" w:rsidRDefault="00530C08" w:rsidP="004D2C6F">
            <w:pPr>
              <w:jc w:val="center"/>
            </w:pPr>
            <w:r>
              <w:t>3</w:t>
            </w:r>
          </w:p>
        </w:tc>
        <w:tc>
          <w:tcPr>
            <w:tcW w:w="1418" w:type="dxa"/>
          </w:tcPr>
          <w:p w:rsidR="00530C08" w:rsidRDefault="00530C08" w:rsidP="004D2C6F">
            <w:pPr>
              <w:jc w:val="center"/>
            </w:pPr>
            <w:r>
              <w:t>3/0,03</w:t>
            </w:r>
          </w:p>
        </w:tc>
        <w:tc>
          <w:tcPr>
            <w:tcW w:w="1842" w:type="dxa"/>
          </w:tcPr>
          <w:p w:rsidR="00530C08" w:rsidRDefault="00530C08" w:rsidP="004D2C6F">
            <w:pPr>
              <w:jc w:val="center"/>
            </w:pPr>
            <w:r>
              <w:t>70</w:t>
            </w:r>
          </w:p>
        </w:tc>
      </w:tr>
      <w:tr w:rsidR="00530C08" w:rsidTr="004D2C6F">
        <w:trPr>
          <w:trHeight w:val="360"/>
        </w:trPr>
        <w:tc>
          <w:tcPr>
            <w:tcW w:w="3402" w:type="dxa"/>
          </w:tcPr>
          <w:p w:rsidR="00530C08" w:rsidRDefault="00530C08" w:rsidP="004D2C6F">
            <w:pPr>
              <w:rPr>
                <w:shd w:val="clear" w:color="auto" w:fill="FFFFFF"/>
              </w:rPr>
            </w:pPr>
            <w:r>
              <w:rPr>
                <w:shd w:val="clear" w:color="auto" w:fill="FFFFFF"/>
              </w:rPr>
              <w:t>ШРП № 9 ул. Центральная в</w:t>
            </w:r>
          </w:p>
          <w:p w:rsidR="00530C08" w:rsidRDefault="00530C08" w:rsidP="004D2C6F">
            <w:pPr>
              <w:rPr>
                <w:shd w:val="clear" w:color="auto" w:fill="FFFFFF"/>
              </w:rPr>
            </w:pPr>
            <w:r w:rsidRPr="008857D4">
              <w:rPr>
                <w:shd w:val="clear" w:color="auto" w:fill="FFFFFF"/>
              </w:rPr>
              <w:t xml:space="preserve"> </w:t>
            </w:r>
            <w:r>
              <w:rPr>
                <w:shd w:val="clear" w:color="auto" w:fill="FFFFFF"/>
                <w:lang w:val="en-US"/>
              </w:rPr>
              <w:t>c</w:t>
            </w:r>
            <w:r>
              <w:rPr>
                <w:shd w:val="clear" w:color="auto" w:fill="FFFFFF"/>
              </w:rPr>
              <w:t>. Никольское-на-Еманче</w:t>
            </w:r>
          </w:p>
        </w:tc>
        <w:tc>
          <w:tcPr>
            <w:tcW w:w="1134" w:type="dxa"/>
          </w:tcPr>
          <w:p w:rsidR="00530C08" w:rsidRDefault="00530C08" w:rsidP="004D2C6F">
            <w:pPr>
              <w:jc w:val="center"/>
              <w:rPr>
                <w:shd w:val="clear" w:color="auto" w:fill="FFFFFF"/>
              </w:rPr>
            </w:pPr>
            <w:r>
              <w:rPr>
                <w:shd w:val="clear" w:color="auto" w:fill="FFFFFF"/>
              </w:rPr>
              <w:t>63</w:t>
            </w:r>
          </w:p>
          <w:p w:rsidR="00530C08" w:rsidRDefault="00530C08" w:rsidP="004D2C6F">
            <w:pPr>
              <w:jc w:val="center"/>
              <w:rPr>
                <w:shd w:val="clear" w:color="auto" w:fill="FFFFFF"/>
              </w:rPr>
            </w:pPr>
          </w:p>
        </w:tc>
        <w:tc>
          <w:tcPr>
            <w:tcW w:w="1276" w:type="dxa"/>
          </w:tcPr>
          <w:p w:rsidR="00530C08" w:rsidRDefault="00530C08" w:rsidP="004D2C6F">
            <w:pPr>
              <w:jc w:val="center"/>
            </w:pPr>
            <w:r>
              <w:t>108</w:t>
            </w:r>
          </w:p>
        </w:tc>
        <w:tc>
          <w:tcPr>
            <w:tcW w:w="1134" w:type="dxa"/>
          </w:tcPr>
          <w:p w:rsidR="00530C08" w:rsidRDefault="00530C08" w:rsidP="004D2C6F">
            <w:pPr>
              <w:jc w:val="center"/>
            </w:pPr>
            <w:r>
              <w:t>3</w:t>
            </w:r>
          </w:p>
        </w:tc>
        <w:tc>
          <w:tcPr>
            <w:tcW w:w="1418" w:type="dxa"/>
          </w:tcPr>
          <w:p w:rsidR="00530C08" w:rsidRDefault="00530C08" w:rsidP="004D2C6F">
            <w:pPr>
              <w:jc w:val="center"/>
            </w:pPr>
            <w:r>
              <w:t>3/0,03</w:t>
            </w:r>
          </w:p>
        </w:tc>
        <w:tc>
          <w:tcPr>
            <w:tcW w:w="1842" w:type="dxa"/>
          </w:tcPr>
          <w:p w:rsidR="00530C08" w:rsidRDefault="00530C08" w:rsidP="004D2C6F">
            <w:pPr>
              <w:jc w:val="center"/>
            </w:pPr>
            <w:r>
              <w:t>64</w:t>
            </w:r>
          </w:p>
        </w:tc>
      </w:tr>
      <w:tr w:rsidR="00530C08" w:rsidTr="004D2C6F">
        <w:trPr>
          <w:trHeight w:val="360"/>
        </w:trPr>
        <w:tc>
          <w:tcPr>
            <w:tcW w:w="3402" w:type="dxa"/>
          </w:tcPr>
          <w:p w:rsidR="00530C08" w:rsidRDefault="00530C08" w:rsidP="004D2C6F">
            <w:pPr>
              <w:rPr>
                <w:shd w:val="clear" w:color="auto" w:fill="FFFFFF"/>
              </w:rPr>
            </w:pPr>
            <w:r>
              <w:rPr>
                <w:shd w:val="clear" w:color="auto" w:fill="FFFFFF"/>
              </w:rPr>
              <w:t>ШРП № 10 ул. Бахметьева в</w:t>
            </w:r>
          </w:p>
          <w:p w:rsidR="00530C08" w:rsidRDefault="00530C08" w:rsidP="004D2C6F">
            <w:pPr>
              <w:rPr>
                <w:shd w:val="clear" w:color="auto" w:fill="FFFFFF"/>
              </w:rPr>
            </w:pPr>
            <w:r w:rsidRPr="008857D4">
              <w:rPr>
                <w:shd w:val="clear" w:color="auto" w:fill="FFFFFF"/>
              </w:rPr>
              <w:t xml:space="preserve"> </w:t>
            </w:r>
            <w:r>
              <w:rPr>
                <w:shd w:val="clear" w:color="auto" w:fill="FFFFFF"/>
                <w:lang w:val="en-US"/>
              </w:rPr>
              <w:t>c</w:t>
            </w:r>
            <w:r>
              <w:rPr>
                <w:shd w:val="clear" w:color="auto" w:fill="FFFFFF"/>
              </w:rPr>
              <w:t>. Никольское-на-Еманче</w:t>
            </w:r>
          </w:p>
        </w:tc>
        <w:tc>
          <w:tcPr>
            <w:tcW w:w="1134" w:type="dxa"/>
          </w:tcPr>
          <w:p w:rsidR="00530C08" w:rsidRDefault="00530C08" w:rsidP="004D2C6F">
            <w:pPr>
              <w:jc w:val="center"/>
              <w:rPr>
                <w:shd w:val="clear" w:color="auto" w:fill="FFFFFF"/>
              </w:rPr>
            </w:pPr>
            <w:r>
              <w:rPr>
                <w:shd w:val="clear" w:color="auto" w:fill="FFFFFF"/>
              </w:rPr>
              <w:t>63</w:t>
            </w:r>
          </w:p>
        </w:tc>
        <w:tc>
          <w:tcPr>
            <w:tcW w:w="1276" w:type="dxa"/>
          </w:tcPr>
          <w:p w:rsidR="00530C08" w:rsidRDefault="00530C08" w:rsidP="004D2C6F">
            <w:pPr>
              <w:jc w:val="center"/>
            </w:pPr>
            <w:r>
              <w:t>108</w:t>
            </w:r>
          </w:p>
        </w:tc>
        <w:tc>
          <w:tcPr>
            <w:tcW w:w="1134" w:type="dxa"/>
          </w:tcPr>
          <w:p w:rsidR="00530C08" w:rsidRDefault="00530C08" w:rsidP="004D2C6F">
            <w:pPr>
              <w:jc w:val="center"/>
            </w:pPr>
            <w:r>
              <w:t>3</w:t>
            </w:r>
          </w:p>
        </w:tc>
        <w:tc>
          <w:tcPr>
            <w:tcW w:w="1418" w:type="dxa"/>
          </w:tcPr>
          <w:p w:rsidR="00530C08" w:rsidRDefault="00530C08" w:rsidP="004D2C6F">
            <w:pPr>
              <w:jc w:val="center"/>
            </w:pPr>
            <w:r>
              <w:t>3/0,03</w:t>
            </w:r>
          </w:p>
        </w:tc>
        <w:tc>
          <w:tcPr>
            <w:tcW w:w="1842" w:type="dxa"/>
          </w:tcPr>
          <w:p w:rsidR="00530C08" w:rsidRDefault="00530C08" w:rsidP="004D2C6F">
            <w:pPr>
              <w:jc w:val="center"/>
            </w:pPr>
            <w:r>
              <w:t>60</w:t>
            </w:r>
          </w:p>
        </w:tc>
      </w:tr>
    </w:tbl>
    <w:p w:rsidR="00530C08" w:rsidRDefault="00530C08" w:rsidP="00530C08">
      <w:pPr>
        <w:shd w:val="clear" w:color="auto" w:fill="FFFFFF"/>
        <w:autoSpaceDE w:val="0"/>
        <w:jc w:val="both"/>
        <w:rPr>
          <w:rFonts w:eastAsia="Arial" w:cs="Arial"/>
          <w:color w:val="000000"/>
          <w:shd w:val="clear" w:color="auto" w:fill="FFFFFF"/>
        </w:rPr>
      </w:pPr>
    </w:p>
    <w:p w:rsidR="00530C08" w:rsidRPr="00D31FCD" w:rsidRDefault="00530C08" w:rsidP="00530C08">
      <w:pPr>
        <w:shd w:val="clear" w:color="auto" w:fill="FFFFFF"/>
        <w:autoSpaceDE w:val="0"/>
        <w:ind w:firstLine="567"/>
        <w:rPr>
          <w:rFonts w:eastAsia="Arial" w:cs="Arial"/>
          <w:bCs/>
          <w:color w:val="000000"/>
          <w:shd w:val="clear" w:color="auto" w:fill="FFFFFF"/>
        </w:rPr>
      </w:pPr>
      <w:r w:rsidRPr="00D31FCD">
        <w:rPr>
          <w:rFonts w:eastAsia="Arial" w:cs="Arial"/>
          <w:bCs/>
          <w:color w:val="000000"/>
          <w:shd w:val="clear" w:color="auto" w:fill="FFFFFF"/>
        </w:rPr>
        <w:t>Направления использования газа:</w:t>
      </w:r>
    </w:p>
    <w:p w:rsidR="00530C08" w:rsidRDefault="00530C08" w:rsidP="00530C08">
      <w:pPr>
        <w:numPr>
          <w:ilvl w:val="0"/>
          <w:numId w:val="2"/>
        </w:num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На хозяйственно-бытовые нужды населения;</w:t>
      </w:r>
    </w:p>
    <w:p w:rsidR="00530C08" w:rsidRDefault="00530C08" w:rsidP="00530C08">
      <w:pPr>
        <w:numPr>
          <w:ilvl w:val="0"/>
          <w:numId w:val="2"/>
        </w:num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В качестве  энергоносителя для теплоисточников.</w:t>
      </w:r>
    </w:p>
    <w:p w:rsidR="00530C08" w:rsidRDefault="00530C08" w:rsidP="00530C08">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 xml:space="preserve">Существующая жилая застройка Староникольского поселения состоит </w:t>
      </w:r>
      <w:r w:rsidRPr="00577F77">
        <w:rPr>
          <w:rFonts w:eastAsia="Arial" w:cs="Arial"/>
          <w:color w:val="000000"/>
          <w:shd w:val="clear" w:color="auto" w:fill="FFFFFF"/>
        </w:rPr>
        <w:t>из индивидуальных жилых домов усадебного типа (1-2 этажных). В</w:t>
      </w:r>
      <w:r>
        <w:rPr>
          <w:rFonts w:eastAsia="Arial" w:cs="Arial"/>
          <w:color w:val="000000"/>
          <w:shd w:val="clear" w:color="auto" w:fill="FFFFFF"/>
        </w:rPr>
        <w:t xml:space="preserve">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2-х контурные отопительные котлы.</w:t>
      </w:r>
    </w:p>
    <w:p w:rsidR="00530C08" w:rsidRPr="00DA24EB" w:rsidRDefault="00530C08" w:rsidP="00530C08">
      <w:pPr>
        <w:shd w:val="clear" w:color="auto" w:fill="FFFFFF"/>
        <w:autoSpaceDE w:val="0"/>
        <w:ind w:firstLine="567"/>
        <w:jc w:val="both"/>
        <w:rPr>
          <w:rFonts w:eastAsia="Arial" w:cs="Arial"/>
          <w:color w:val="000000"/>
          <w:shd w:val="clear" w:color="auto" w:fill="FFFFFF"/>
        </w:rPr>
      </w:pPr>
      <w:r>
        <w:rPr>
          <w:rFonts w:eastAsia="Arial" w:cs="Arial"/>
          <w:shd w:val="clear" w:color="auto" w:fill="FFFFFF"/>
        </w:rPr>
        <w:t>По данным администрации Староникольского сельского поселения:</w:t>
      </w:r>
    </w:p>
    <w:p w:rsidR="00530C08" w:rsidRDefault="00530C08" w:rsidP="00530C08">
      <w:pPr>
        <w:shd w:val="clear" w:color="auto" w:fill="FFFFFF"/>
        <w:autoSpaceDE w:val="0"/>
        <w:ind w:left="567"/>
        <w:jc w:val="both"/>
        <w:rPr>
          <w:rFonts w:eastAsia="Arial" w:cs="Arial"/>
          <w:shd w:val="clear" w:color="auto" w:fill="FFFFFF"/>
        </w:rPr>
      </w:pPr>
      <w:r>
        <w:rPr>
          <w:rFonts w:eastAsia="Arial" w:cs="Arial"/>
          <w:shd w:val="clear" w:color="auto" w:fill="FFFFFF"/>
        </w:rPr>
        <w:t>природным газом газифицировано 720 квартир;</w:t>
      </w:r>
    </w:p>
    <w:p w:rsidR="00530C08" w:rsidRDefault="00530C08" w:rsidP="00530C08">
      <w:pPr>
        <w:shd w:val="clear" w:color="auto" w:fill="FFFFFF"/>
        <w:autoSpaceDE w:val="0"/>
        <w:ind w:left="567"/>
        <w:jc w:val="both"/>
        <w:rPr>
          <w:rFonts w:eastAsia="Arial" w:cs="Arial"/>
          <w:shd w:val="clear" w:color="auto" w:fill="FFFFFF"/>
        </w:rPr>
      </w:pPr>
      <w:r>
        <w:rPr>
          <w:rFonts w:eastAsia="Arial" w:cs="Arial"/>
          <w:shd w:val="clear" w:color="auto" w:fill="FFFFFF"/>
        </w:rPr>
        <w:t>сжиженным газом газифицировано 70 квартир.</w:t>
      </w:r>
    </w:p>
    <w:p w:rsidR="00530C08" w:rsidRDefault="00530C08" w:rsidP="00530C08">
      <w:pPr>
        <w:shd w:val="clear" w:color="auto" w:fill="FFFFFF"/>
        <w:autoSpaceDE w:val="0"/>
        <w:ind w:firstLine="567"/>
        <w:jc w:val="both"/>
        <w:rPr>
          <w:shd w:val="clear" w:color="auto" w:fill="FFFFFF"/>
        </w:rPr>
      </w:pPr>
      <w:r>
        <w:rPr>
          <w:rFonts w:eastAsia="Arial" w:cs="Arial"/>
          <w:shd w:val="clear" w:color="auto" w:fill="FFFFFF"/>
        </w:rPr>
        <w:t>Источником СУГ является «Семилукимежрайгаз» ОАО «Воронежоблгаз».</w:t>
      </w:r>
    </w:p>
    <w:p w:rsidR="00530C08" w:rsidRDefault="00530C08" w:rsidP="00530C08">
      <w:pPr>
        <w:widowControl/>
        <w:suppressAutoHyphens w:val="0"/>
        <w:autoSpaceDE w:val="0"/>
        <w:autoSpaceDN w:val="0"/>
        <w:adjustRightInd w:val="0"/>
        <w:rPr>
          <w:rFonts w:eastAsia="Calibri"/>
          <w:b/>
          <w:bCs/>
          <w:color w:val="000000"/>
          <w:kern w:val="0"/>
          <w:highlight w:val="yellow"/>
        </w:rPr>
      </w:pPr>
    </w:p>
    <w:p w:rsidR="00530C08" w:rsidRDefault="00530C08" w:rsidP="00530C08">
      <w:pPr>
        <w:widowControl/>
        <w:suppressAutoHyphens w:val="0"/>
        <w:autoSpaceDE w:val="0"/>
        <w:autoSpaceDN w:val="0"/>
        <w:adjustRightInd w:val="0"/>
        <w:ind w:firstLine="567"/>
        <w:rPr>
          <w:rFonts w:eastAsia="Calibri"/>
          <w:b/>
          <w:bCs/>
          <w:color w:val="000000"/>
          <w:kern w:val="0"/>
        </w:rPr>
      </w:pPr>
      <w:r w:rsidRPr="00DA24EB">
        <w:rPr>
          <w:rFonts w:eastAsia="Calibri"/>
          <w:b/>
          <w:bCs/>
          <w:color w:val="000000"/>
          <w:kern w:val="0"/>
        </w:rPr>
        <w:t>Теплоснабжение</w:t>
      </w:r>
    </w:p>
    <w:p w:rsidR="00530C08" w:rsidRDefault="00530C08" w:rsidP="00530C08">
      <w:pPr>
        <w:ind w:firstLine="567"/>
        <w:jc w:val="both"/>
        <w:rPr>
          <w:shd w:val="clear" w:color="auto" w:fill="FFFFFF"/>
        </w:rPr>
      </w:pPr>
      <w:r>
        <w:rPr>
          <w:shd w:val="clear" w:color="auto" w:fill="FFFFFF"/>
        </w:rPr>
        <w:t>В Староникольском сельском поселении Хохольского муниципального района теплоснабжение социально значимых объектов осуществляется от отдельно стоящих, пристроенных котельных.</w:t>
      </w:r>
    </w:p>
    <w:p w:rsidR="00530C08" w:rsidRDefault="00530C08" w:rsidP="00530C08">
      <w:pPr>
        <w:ind w:firstLine="567"/>
        <w:jc w:val="both"/>
        <w:rPr>
          <w:rFonts w:eastAsia="Times New Roman"/>
          <w:color w:val="000000"/>
          <w:shd w:val="clear" w:color="auto" w:fill="FFFFFF"/>
        </w:rPr>
      </w:pPr>
      <w:r>
        <w:rPr>
          <w:rFonts w:eastAsia="Times New Roman"/>
          <w:color w:val="000000"/>
          <w:shd w:val="clear" w:color="auto" w:fill="FFFFFF"/>
        </w:rPr>
        <w:t>В качестве топлива используется уголь и дрова, часть котельных переведена на природный газ.</w:t>
      </w:r>
    </w:p>
    <w:p w:rsidR="00530C08" w:rsidRDefault="00530C08" w:rsidP="00530C08">
      <w:pPr>
        <w:ind w:firstLine="567"/>
        <w:jc w:val="both"/>
        <w:rPr>
          <w:shd w:val="clear" w:color="auto" w:fill="FFFFFF"/>
        </w:rPr>
      </w:pPr>
      <w:r>
        <w:rPr>
          <w:rFonts w:eastAsia="Times New Roman"/>
          <w:color w:val="000000"/>
          <w:shd w:val="clear" w:color="auto" w:fill="FFFFFF"/>
        </w:rPr>
        <w:t>Теплоносителем для систем отопления и горячего водоснабжения является сетевая вода с расчетными температурами Т = 150-70</w:t>
      </w:r>
      <w:r>
        <w:rPr>
          <w:rFonts w:eastAsia="Times New Roman"/>
          <w:color w:val="000000"/>
          <w:shd w:val="clear" w:color="auto" w:fill="FFFFFF"/>
          <w:vertAlign w:val="superscript"/>
        </w:rPr>
        <w:t>0</w:t>
      </w:r>
      <w:r>
        <w:rPr>
          <w:rFonts w:eastAsia="Times New Roman"/>
          <w:color w:val="000000"/>
          <w:shd w:val="clear" w:color="auto" w:fill="FFFFFF"/>
        </w:rPr>
        <w:t>С, Т = 95-70</w:t>
      </w:r>
      <w:r>
        <w:rPr>
          <w:rFonts w:eastAsia="Times New Roman"/>
          <w:color w:val="000000"/>
          <w:shd w:val="clear" w:color="auto" w:fill="FFFFFF"/>
          <w:vertAlign w:val="superscript"/>
        </w:rPr>
        <w:t>0</w:t>
      </w:r>
      <w:r>
        <w:rPr>
          <w:rFonts w:eastAsia="Times New Roman"/>
          <w:color w:val="000000"/>
          <w:shd w:val="clear" w:color="auto" w:fill="FFFFFF"/>
        </w:rPr>
        <w:t>С.</w:t>
      </w:r>
    </w:p>
    <w:p w:rsidR="00530C08" w:rsidRDefault="00530C08" w:rsidP="00530C08">
      <w:pPr>
        <w:ind w:firstLine="567"/>
        <w:jc w:val="both"/>
        <w:rPr>
          <w:shd w:val="clear" w:color="auto" w:fill="FFFFFF"/>
        </w:rPr>
      </w:pPr>
      <w:r>
        <w:rPr>
          <w:rFonts w:eastAsia="Times New Roman"/>
          <w:color w:val="000000"/>
          <w:shd w:val="clear" w:color="auto" w:fill="FFFFFF"/>
        </w:rPr>
        <w:t>Система теплоснабжения от вышеперечисленных котельных — закрытая.</w:t>
      </w:r>
    </w:p>
    <w:p w:rsidR="00530C08" w:rsidRDefault="00530C08" w:rsidP="00530C08">
      <w:pPr>
        <w:ind w:firstLine="567"/>
        <w:jc w:val="both"/>
        <w:rPr>
          <w:shd w:val="clear" w:color="auto" w:fill="FFFFFF"/>
        </w:rPr>
      </w:pPr>
      <w:r>
        <w:rPr>
          <w:rFonts w:eastAsia="Times New Roman"/>
          <w:color w:val="000000"/>
          <w:shd w:val="clear" w:color="auto" w:fill="FFFFFF"/>
        </w:rPr>
        <w:t>Схема теплоснабжения тупиковая, двухтрубная, с насосным оборудованием.</w:t>
      </w:r>
    </w:p>
    <w:p w:rsidR="00530C08" w:rsidRDefault="00530C08" w:rsidP="00530C08">
      <w:pPr>
        <w:ind w:firstLine="567"/>
        <w:jc w:val="both"/>
        <w:rPr>
          <w:shd w:val="clear" w:color="auto" w:fill="FFFFFF"/>
        </w:rPr>
      </w:pPr>
      <w:r>
        <w:rPr>
          <w:rFonts w:eastAsia="Times New Roman"/>
          <w:color w:val="000000"/>
          <w:shd w:val="clear" w:color="auto" w:fill="FFFFFF"/>
        </w:rPr>
        <w:t xml:space="preserve">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            </w:t>
      </w:r>
    </w:p>
    <w:p w:rsidR="00530C08" w:rsidRPr="00DA24EB" w:rsidRDefault="00530C08" w:rsidP="00530C08">
      <w:pPr>
        <w:ind w:firstLine="567"/>
        <w:jc w:val="both"/>
        <w:rPr>
          <w:shd w:val="clear" w:color="auto" w:fill="FFFFFF"/>
        </w:rPr>
      </w:pPr>
      <w:r>
        <w:rPr>
          <w:rFonts w:eastAsia="Times New Roman"/>
          <w:color w:val="000000"/>
          <w:shd w:val="clear" w:color="auto" w:fill="FFFFFF"/>
        </w:rPr>
        <w:t xml:space="preserve">Обеспечение теплом жилой застройки осуществляется в зависимости от  степени </w:t>
      </w:r>
      <w:r>
        <w:rPr>
          <w:rFonts w:eastAsia="Times New Roman"/>
          <w:color w:val="000000"/>
          <w:shd w:val="clear" w:color="auto" w:fill="FFFFFF"/>
        </w:rPr>
        <w:lastRenderedPageBreak/>
        <w:t>газификации населенных пунктов. Часть жилой застройки 940 дворов отапливаются от индивидуальных автономных отопительных и водонагревательных систем (работающих на природном газе), часть 240 дворов имеют печное отопление.</w:t>
      </w:r>
    </w:p>
    <w:p w:rsidR="00530C08" w:rsidRDefault="00530C08" w:rsidP="00530C08">
      <w:pPr>
        <w:widowControl/>
        <w:suppressAutoHyphens w:val="0"/>
        <w:autoSpaceDE w:val="0"/>
        <w:autoSpaceDN w:val="0"/>
        <w:adjustRightInd w:val="0"/>
        <w:rPr>
          <w:rFonts w:eastAsia="Calibri"/>
          <w:b/>
          <w:bCs/>
          <w:color w:val="000000"/>
          <w:kern w:val="0"/>
          <w:highlight w:val="yellow"/>
        </w:rPr>
      </w:pPr>
    </w:p>
    <w:p w:rsidR="00530C08" w:rsidRDefault="00530C08" w:rsidP="00530C08">
      <w:pPr>
        <w:widowControl/>
        <w:suppressAutoHyphens w:val="0"/>
        <w:autoSpaceDE w:val="0"/>
        <w:autoSpaceDN w:val="0"/>
        <w:adjustRightInd w:val="0"/>
        <w:ind w:firstLine="567"/>
        <w:rPr>
          <w:rFonts w:eastAsia="Calibri"/>
          <w:b/>
          <w:bCs/>
          <w:color w:val="000000"/>
          <w:kern w:val="0"/>
        </w:rPr>
      </w:pPr>
      <w:r w:rsidRPr="00DA24EB">
        <w:rPr>
          <w:rFonts w:eastAsia="Calibri"/>
          <w:b/>
          <w:bCs/>
          <w:color w:val="000000"/>
          <w:kern w:val="0"/>
        </w:rPr>
        <w:t>Электроснабжение</w:t>
      </w:r>
    </w:p>
    <w:p w:rsidR="00530C08" w:rsidRDefault="00530C08" w:rsidP="00530C08">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Основная цель разработки настоящего раздела генерального плана - обеспечение оптимального раз</w:t>
      </w:r>
      <w:r w:rsidRPr="00DE300F">
        <w:rPr>
          <w:rFonts w:eastAsia="Arial" w:cs="Arial"/>
          <w:color w:val="000000"/>
          <w:shd w:val="clear" w:color="auto" w:fill="FFFFFF"/>
        </w:rPr>
        <w:t>в</w:t>
      </w:r>
      <w:r>
        <w:rPr>
          <w:rFonts w:eastAsia="Arial" w:cs="Arial"/>
          <w:color w:val="000000"/>
          <w:shd w:val="clear" w:color="auto" w:fill="FFFFFF"/>
        </w:rPr>
        <w:t>ития энергосистемы Староникольского сельского поселения, взаимоувязанного с его территориально-планировочным развитием.</w:t>
      </w:r>
    </w:p>
    <w:p w:rsidR="00530C08" w:rsidRDefault="00530C08" w:rsidP="00530C08">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 xml:space="preserve">В настоящее время электроснабжение поселения осуществляется  по распределительным линиям ВЛ 10-3 кВ от подстанции ВЛ 35/10кВ. Электроснабжение бытовых потребителей и предприятий поселения осуществляется на напряжении 10 кВ и </w:t>
      </w:r>
    </w:p>
    <w:p w:rsidR="00530C08" w:rsidRDefault="00530C08" w:rsidP="00530C08">
      <w:pPr>
        <w:shd w:val="clear" w:color="auto" w:fill="FFFFFF"/>
        <w:autoSpaceDE w:val="0"/>
        <w:jc w:val="both"/>
        <w:rPr>
          <w:rFonts w:eastAsia="Arial" w:cs="Arial"/>
          <w:color w:val="000000"/>
          <w:shd w:val="clear" w:color="auto" w:fill="FFFFFF"/>
          <w:lang/>
        </w:rPr>
      </w:pPr>
      <w:r>
        <w:rPr>
          <w:rFonts w:eastAsia="Arial" w:cs="Arial"/>
          <w:color w:val="000000"/>
          <w:shd w:val="clear" w:color="auto" w:fill="FFFFFF"/>
        </w:rPr>
        <w:t xml:space="preserve">0,4 кВ с шин распределительных </w:t>
      </w:r>
      <w:r>
        <w:rPr>
          <w:rFonts w:eastAsia="Arial" w:cs="Arial"/>
          <w:color w:val="000000"/>
          <w:shd w:val="clear" w:color="auto" w:fill="FFFFFF"/>
          <w:lang/>
        </w:rPr>
        <w:t xml:space="preserve">понижающих подстанций (ПС) через трансформаторные подстанции (ТП) 10/0,4кВ (в количестве 30 шт.). </w:t>
      </w:r>
    </w:p>
    <w:p w:rsidR="00530C08" w:rsidRDefault="00530C08" w:rsidP="00530C08">
      <w:pPr>
        <w:shd w:val="clear" w:color="auto" w:fill="FFFFFF"/>
        <w:autoSpaceDE w:val="0"/>
        <w:ind w:firstLine="567"/>
        <w:jc w:val="both"/>
        <w:rPr>
          <w:rFonts w:eastAsia="Arial" w:cs="Arial"/>
          <w:color w:val="000000"/>
          <w:shd w:val="clear" w:color="auto" w:fill="FFFFFF"/>
          <w:lang/>
        </w:rPr>
      </w:pPr>
      <w:r>
        <w:rPr>
          <w:rFonts w:eastAsia="Arial" w:cs="Arial"/>
          <w:color w:val="000000"/>
          <w:shd w:val="clear" w:color="auto" w:fill="FFFFFF"/>
          <w:lang/>
        </w:rPr>
        <w:t xml:space="preserve">Электрические сети напряжением 10 кВ - 3-х проводные. Схема электроснабжения смешанная, выполненная проводом АС по опорам ВЛ. </w:t>
      </w:r>
    </w:p>
    <w:p w:rsidR="00530C08" w:rsidRDefault="00530C08" w:rsidP="00530C08">
      <w:pPr>
        <w:shd w:val="clear" w:color="auto" w:fill="FFFFFF"/>
        <w:autoSpaceDE w:val="0"/>
        <w:ind w:firstLine="567"/>
        <w:jc w:val="both"/>
        <w:rPr>
          <w:rFonts w:eastAsia="Arial" w:cs="Arial"/>
          <w:color w:val="000000"/>
          <w:shd w:val="clear" w:color="auto" w:fill="FFFFFF"/>
          <w:lang/>
        </w:rPr>
      </w:pPr>
      <w:r>
        <w:rPr>
          <w:rFonts w:eastAsia="Arial" w:cs="Arial"/>
          <w:color w:val="000000"/>
          <w:shd w:val="clear" w:color="auto" w:fill="FFFFFF"/>
          <w:lang/>
        </w:rPr>
        <w:t>Электрические сети напряжением 0,4 кВ — 4-х проводные. Схема электроснабжения смешанная, как открытого типа выполненная проводом А по опорам ВЛ, так и силовыми кабелями 0,4 кВ, проложенными в земле.</w:t>
      </w:r>
    </w:p>
    <w:p w:rsidR="00530C08" w:rsidRDefault="00530C08" w:rsidP="00530C08">
      <w:pPr>
        <w:shd w:val="clear" w:color="auto" w:fill="FFFFFF"/>
        <w:autoSpaceDE w:val="0"/>
        <w:jc w:val="both"/>
        <w:rPr>
          <w:rFonts w:eastAsia="Arial" w:cs="Arial"/>
          <w:color w:val="000000"/>
          <w:shd w:val="clear" w:color="auto" w:fill="FFFFFF"/>
          <w:lang/>
        </w:rPr>
      </w:pPr>
      <w:r>
        <w:rPr>
          <w:rFonts w:eastAsia="Arial" w:cs="Arial"/>
          <w:color w:val="000000"/>
          <w:shd w:val="clear" w:color="auto" w:fill="FFFFFF"/>
          <w:lang/>
        </w:rPr>
        <w:tab/>
        <w:t>Оборудование  на подстанциях находится в удовлетворительном состоянии.</w:t>
      </w:r>
    </w:p>
    <w:p w:rsidR="00530C08" w:rsidRDefault="00530C08" w:rsidP="00530C08">
      <w:pPr>
        <w:shd w:val="clear" w:color="auto" w:fill="FFFFFF"/>
        <w:autoSpaceDE w:val="0"/>
        <w:jc w:val="both"/>
        <w:rPr>
          <w:rFonts w:eastAsia="Arial" w:cs="Arial"/>
          <w:color w:val="000000"/>
          <w:shd w:val="clear" w:color="auto" w:fill="FFFFFF"/>
          <w:lang/>
        </w:rPr>
      </w:pPr>
    </w:p>
    <w:p w:rsidR="00530C08" w:rsidRDefault="00530C08" w:rsidP="00530C08">
      <w:pPr>
        <w:shd w:val="clear" w:color="auto" w:fill="FFFFFF"/>
        <w:autoSpaceDE w:val="0"/>
        <w:jc w:val="center"/>
        <w:rPr>
          <w:rFonts w:eastAsia="Arial" w:cs="Arial"/>
          <w:b/>
          <w:bCs/>
          <w:color w:val="000000"/>
          <w:u w:val="single"/>
          <w:shd w:val="clear" w:color="auto" w:fill="FFFFFF"/>
        </w:rPr>
      </w:pPr>
      <w:r>
        <w:rPr>
          <w:rFonts w:eastAsia="Arial" w:cs="Arial"/>
          <w:b/>
          <w:bCs/>
          <w:color w:val="000000"/>
          <w:u w:val="single"/>
          <w:shd w:val="clear" w:color="auto" w:fill="FFFFFF"/>
        </w:rPr>
        <w:t>Данные по подстанциям</w:t>
      </w:r>
    </w:p>
    <w:p w:rsidR="00530C08" w:rsidRDefault="00530C08" w:rsidP="00530C08">
      <w:pPr>
        <w:shd w:val="clear" w:color="auto" w:fill="FFFFFF"/>
        <w:autoSpaceDE w:val="0"/>
        <w:rPr>
          <w:rFonts w:eastAsia="Arial" w:cs="Arial"/>
          <w:b/>
          <w:bCs/>
          <w:color w:val="000000"/>
          <w:u w:val="single"/>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6"/>
        <w:gridCol w:w="3481"/>
        <w:gridCol w:w="1673"/>
        <w:gridCol w:w="3621"/>
      </w:tblGrid>
      <w:tr w:rsidR="00530C08" w:rsidTr="004D2C6F">
        <w:trPr>
          <w:trHeight w:val="416"/>
        </w:trPr>
        <w:tc>
          <w:tcPr>
            <w:tcW w:w="85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 п/п</w:t>
            </w:r>
          </w:p>
        </w:tc>
        <w:tc>
          <w:tcPr>
            <w:tcW w:w="3793"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Наименование подстанций</w:t>
            </w:r>
          </w:p>
          <w:p w:rsidR="00530C08" w:rsidRDefault="00530C08" w:rsidP="004D2C6F">
            <w:pPr>
              <w:jc w:val="center"/>
              <w:rPr>
                <w:kern w:val="2"/>
              </w:rPr>
            </w:pPr>
            <w:r>
              <w:t xml:space="preserve">ВЛ-10-3кВ </w:t>
            </w:r>
          </w:p>
        </w:tc>
        <w:tc>
          <w:tcPr>
            <w:tcW w:w="170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Напряжение,</w:t>
            </w:r>
          </w:p>
          <w:p w:rsidR="00530C08" w:rsidRDefault="00530C08" w:rsidP="004D2C6F">
            <w:pPr>
              <w:jc w:val="center"/>
              <w:rPr>
                <w:kern w:val="2"/>
              </w:rPr>
            </w:pPr>
            <w:r>
              <w:t>(тыс. кВ)</w:t>
            </w:r>
          </w:p>
        </w:tc>
        <w:tc>
          <w:tcPr>
            <w:tcW w:w="3969"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Кол-во и мощность  трансформаторов на каждой подстанции</w:t>
            </w:r>
            <w:r>
              <w:rPr>
                <w:kern w:val="2"/>
              </w:rPr>
              <w:t xml:space="preserve">, </w:t>
            </w:r>
            <w:r>
              <w:t>(шт.*кВа)</w:t>
            </w:r>
          </w:p>
        </w:tc>
      </w:tr>
      <w:tr w:rsidR="00530C08" w:rsidTr="004D2C6F">
        <w:tc>
          <w:tcPr>
            <w:tcW w:w="85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w:t>
            </w:r>
          </w:p>
        </w:tc>
        <w:tc>
          <w:tcPr>
            <w:tcW w:w="3793"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rPr>
                <w:kern w:val="2"/>
              </w:rPr>
            </w:pPr>
            <w:r>
              <w:t>ТП-1-04 с .Староникольское</w:t>
            </w:r>
          </w:p>
        </w:tc>
        <w:tc>
          <w:tcPr>
            <w:tcW w:w="170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10/0,4</w:t>
            </w:r>
          </w:p>
        </w:tc>
        <w:tc>
          <w:tcPr>
            <w:tcW w:w="3969"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1х400</w:t>
            </w:r>
          </w:p>
        </w:tc>
      </w:tr>
      <w:tr w:rsidR="00530C08" w:rsidTr="004D2C6F">
        <w:tc>
          <w:tcPr>
            <w:tcW w:w="85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2</w:t>
            </w:r>
          </w:p>
        </w:tc>
        <w:tc>
          <w:tcPr>
            <w:tcW w:w="3793"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rPr>
                <w:kern w:val="2"/>
              </w:rPr>
            </w:pPr>
            <w:r>
              <w:t>ТП-1-04 с. Староникольское</w:t>
            </w:r>
          </w:p>
        </w:tc>
        <w:tc>
          <w:tcPr>
            <w:tcW w:w="170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10/0,4</w:t>
            </w:r>
          </w:p>
        </w:tc>
        <w:tc>
          <w:tcPr>
            <w:tcW w:w="3969"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1х400</w:t>
            </w:r>
          </w:p>
        </w:tc>
      </w:tr>
      <w:tr w:rsidR="00530C08" w:rsidTr="004D2C6F">
        <w:tc>
          <w:tcPr>
            <w:tcW w:w="85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3</w:t>
            </w:r>
          </w:p>
        </w:tc>
        <w:tc>
          <w:tcPr>
            <w:tcW w:w="3793"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rPr>
                <w:kern w:val="2"/>
              </w:rPr>
            </w:pPr>
            <w:r>
              <w:t>ТП-1-04 с. Староникольское</w:t>
            </w:r>
          </w:p>
        </w:tc>
        <w:tc>
          <w:tcPr>
            <w:tcW w:w="170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10/0,4</w:t>
            </w:r>
          </w:p>
        </w:tc>
        <w:tc>
          <w:tcPr>
            <w:tcW w:w="3969"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1х250</w:t>
            </w:r>
          </w:p>
        </w:tc>
      </w:tr>
      <w:tr w:rsidR="00530C08" w:rsidTr="004D2C6F">
        <w:tc>
          <w:tcPr>
            <w:tcW w:w="85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4</w:t>
            </w:r>
          </w:p>
        </w:tc>
        <w:tc>
          <w:tcPr>
            <w:tcW w:w="3793"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rPr>
                <w:kern w:val="2"/>
              </w:rPr>
            </w:pPr>
            <w:r>
              <w:t>ТП-1-04 с. Староникольское</w:t>
            </w:r>
          </w:p>
        </w:tc>
        <w:tc>
          <w:tcPr>
            <w:tcW w:w="170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10/0,4</w:t>
            </w:r>
          </w:p>
        </w:tc>
        <w:tc>
          <w:tcPr>
            <w:tcW w:w="3969"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1х250</w:t>
            </w:r>
          </w:p>
        </w:tc>
      </w:tr>
      <w:tr w:rsidR="00530C08" w:rsidTr="004D2C6F">
        <w:tc>
          <w:tcPr>
            <w:tcW w:w="85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5</w:t>
            </w:r>
          </w:p>
        </w:tc>
        <w:tc>
          <w:tcPr>
            <w:tcW w:w="3793"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rPr>
                <w:kern w:val="2"/>
              </w:rPr>
            </w:pPr>
            <w:r>
              <w:t>ТП-1-04 с. Староникольское</w:t>
            </w:r>
          </w:p>
        </w:tc>
        <w:tc>
          <w:tcPr>
            <w:tcW w:w="170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10/0,4</w:t>
            </w:r>
          </w:p>
        </w:tc>
        <w:tc>
          <w:tcPr>
            <w:tcW w:w="3969" w:type="dxa"/>
            <w:tcBorders>
              <w:top w:val="single" w:sz="4" w:space="0" w:color="000000"/>
              <w:left w:val="single" w:sz="4" w:space="0" w:color="000000"/>
              <w:bottom w:val="single" w:sz="4" w:space="0" w:color="000000"/>
              <w:right w:val="single" w:sz="4" w:space="0" w:color="000000"/>
            </w:tcBorders>
            <w:vAlign w:val="center"/>
          </w:tcPr>
          <w:p w:rsidR="00530C08" w:rsidRPr="004B7815" w:rsidRDefault="00530C08" w:rsidP="004D2C6F">
            <w:pPr>
              <w:jc w:val="center"/>
            </w:pPr>
            <w:r>
              <w:t>1х250</w:t>
            </w:r>
          </w:p>
        </w:tc>
      </w:tr>
      <w:tr w:rsidR="00530C08" w:rsidTr="004D2C6F">
        <w:tc>
          <w:tcPr>
            <w:tcW w:w="85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6</w:t>
            </w:r>
          </w:p>
        </w:tc>
        <w:tc>
          <w:tcPr>
            <w:tcW w:w="3793"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rPr>
                <w:kern w:val="2"/>
              </w:rPr>
            </w:pPr>
            <w:r>
              <w:t>ТП-1-04 с. Староникольское</w:t>
            </w:r>
          </w:p>
        </w:tc>
        <w:tc>
          <w:tcPr>
            <w:tcW w:w="170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10/0,4</w:t>
            </w:r>
          </w:p>
        </w:tc>
        <w:tc>
          <w:tcPr>
            <w:tcW w:w="3969"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1х60</w:t>
            </w:r>
          </w:p>
        </w:tc>
      </w:tr>
      <w:tr w:rsidR="00530C08" w:rsidTr="004D2C6F">
        <w:tc>
          <w:tcPr>
            <w:tcW w:w="85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7</w:t>
            </w:r>
          </w:p>
        </w:tc>
        <w:tc>
          <w:tcPr>
            <w:tcW w:w="3793"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rPr>
                <w:kern w:val="2"/>
              </w:rPr>
            </w:pPr>
            <w:r>
              <w:t>ТП-1-04 с. Староникольское</w:t>
            </w:r>
          </w:p>
        </w:tc>
        <w:tc>
          <w:tcPr>
            <w:tcW w:w="170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10/0,4</w:t>
            </w:r>
          </w:p>
        </w:tc>
        <w:tc>
          <w:tcPr>
            <w:tcW w:w="3969"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1х100</w:t>
            </w:r>
          </w:p>
        </w:tc>
      </w:tr>
      <w:tr w:rsidR="00530C08" w:rsidTr="004D2C6F">
        <w:tc>
          <w:tcPr>
            <w:tcW w:w="85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8</w:t>
            </w:r>
          </w:p>
        </w:tc>
        <w:tc>
          <w:tcPr>
            <w:tcW w:w="3793"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rPr>
                <w:kern w:val="2"/>
              </w:rPr>
            </w:pPr>
            <w:r>
              <w:t>ТП-1-04 с. Староникольское</w:t>
            </w:r>
          </w:p>
        </w:tc>
        <w:tc>
          <w:tcPr>
            <w:tcW w:w="170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10/0,4</w:t>
            </w:r>
          </w:p>
        </w:tc>
        <w:tc>
          <w:tcPr>
            <w:tcW w:w="3969"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1х100</w:t>
            </w:r>
          </w:p>
        </w:tc>
      </w:tr>
      <w:tr w:rsidR="00530C08" w:rsidTr="004D2C6F">
        <w:tc>
          <w:tcPr>
            <w:tcW w:w="85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9</w:t>
            </w:r>
          </w:p>
        </w:tc>
        <w:tc>
          <w:tcPr>
            <w:tcW w:w="3793"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rPr>
                <w:kern w:val="2"/>
              </w:rPr>
            </w:pPr>
            <w:r>
              <w:t>ТП-1-04 с. Староникольское</w:t>
            </w:r>
          </w:p>
        </w:tc>
        <w:tc>
          <w:tcPr>
            <w:tcW w:w="170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10/0,4</w:t>
            </w:r>
          </w:p>
        </w:tc>
        <w:tc>
          <w:tcPr>
            <w:tcW w:w="3969"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1х100</w:t>
            </w:r>
          </w:p>
        </w:tc>
      </w:tr>
      <w:tr w:rsidR="00530C08" w:rsidTr="004D2C6F">
        <w:tc>
          <w:tcPr>
            <w:tcW w:w="85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10</w:t>
            </w:r>
          </w:p>
        </w:tc>
        <w:tc>
          <w:tcPr>
            <w:tcW w:w="3793"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rPr>
                <w:kern w:val="2"/>
              </w:rPr>
            </w:pPr>
            <w:r>
              <w:t>ТП-1-04 с. Староникольское</w:t>
            </w:r>
          </w:p>
        </w:tc>
        <w:tc>
          <w:tcPr>
            <w:tcW w:w="170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10/0,4</w:t>
            </w:r>
          </w:p>
        </w:tc>
        <w:tc>
          <w:tcPr>
            <w:tcW w:w="3969"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1х60</w:t>
            </w:r>
          </w:p>
        </w:tc>
      </w:tr>
      <w:tr w:rsidR="00530C08" w:rsidTr="004D2C6F">
        <w:tc>
          <w:tcPr>
            <w:tcW w:w="85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11</w:t>
            </w:r>
          </w:p>
        </w:tc>
        <w:tc>
          <w:tcPr>
            <w:tcW w:w="3793"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rPr>
                <w:kern w:val="2"/>
              </w:rPr>
            </w:pPr>
            <w:r>
              <w:t>ТП-1-04 с. Староникольское</w:t>
            </w:r>
          </w:p>
        </w:tc>
        <w:tc>
          <w:tcPr>
            <w:tcW w:w="170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10/0,4</w:t>
            </w:r>
          </w:p>
        </w:tc>
        <w:tc>
          <w:tcPr>
            <w:tcW w:w="3969"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1х60</w:t>
            </w:r>
          </w:p>
        </w:tc>
      </w:tr>
      <w:tr w:rsidR="00530C08" w:rsidTr="004D2C6F">
        <w:tc>
          <w:tcPr>
            <w:tcW w:w="85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pPr>
            <w:r>
              <w:t>12</w:t>
            </w:r>
          </w:p>
        </w:tc>
        <w:tc>
          <w:tcPr>
            <w:tcW w:w="3793"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rPr>
                <w:kern w:val="2"/>
              </w:rPr>
            </w:pPr>
            <w:r>
              <w:t>ТП-1-04 с. Староникольское</w:t>
            </w:r>
          </w:p>
        </w:tc>
        <w:tc>
          <w:tcPr>
            <w:tcW w:w="170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10/0,4</w:t>
            </w:r>
          </w:p>
        </w:tc>
        <w:tc>
          <w:tcPr>
            <w:tcW w:w="3969"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1х60</w:t>
            </w:r>
          </w:p>
        </w:tc>
      </w:tr>
      <w:tr w:rsidR="00530C08" w:rsidTr="004D2C6F">
        <w:tc>
          <w:tcPr>
            <w:tcW w:w="85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pPr>
            <w:r>
              <w:t>13</w:t>
            </w:r>
          </w:p>
        </w:tc>
        <w:tc>
          <w:tcPr>
            <w:tcW w:w="3793"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rPr>
                <w:kern w:val="2"/>
              </w:rPr>
            </w:pPr>
            <w:r>
              <w:t>ТП-1-04 с. Староникольское</w:t>
            </w:r>
          </w:p>
        </w:tc>
        <w:tc>
          <w:tcPr>
            <w:tcW w:w="170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10/0,4</w:t>
            </w:r>
          </w:p>
        </w:tc>
        <w:tc>
          <w:tcPr>
            <w:tcW w:w="3969"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1х100</w:t>
            </w:r>
          </w:p>
        </w:tc>
      </w:tr>
      <w:tr w:rsidR="00530C08" w:rsidTr="004D2C6F">
        <w:tc>
          <w:tcPr>
            <w:tcW w:w="85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pPr>
            <w:r>
              <w:t>14</w:t>
            </w:r>
          </w:p>
        </w:tc>
        <w:tc>
          <w:tcPr>
            <w:tcW w:w="3793"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rPr>
                <w:kern w:val="2"/>
              </w:rPr>
            </w:pPr>
            <w:r>
              <w:t>ТП-1-04 с. Староникольское</w:t>
            </w:r>
          </w:p>
        </w:tc>
        <w:tc>
          <w:tcPr>
            <w:tcW w:w="170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10/0,4</w:t>
            </w:r>
          </w:p>
        </w:tc>
        <w:tc>
          <w:tcPr>
            <w:tcW w:w="3969"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1х100</w:t>
            </w:r>
          </w:p>
        </w:tc>
      </w:tr>
      <w:tr w:rsidR="00530C08" w:rsidTr="004D2C6F">
        <w:tc>
          <w:tcPr>
            <w:tcW w:w="85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pPr>
            <w:r>
              <w:t>15</w:t>
            </w:r>
          </w:p>
        </w:tc>
        <w:tc>
          <w:tcPr>
            <w:tcW w:w="3793"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rPr>
                <w:kern w:val="2"/>
              </w:rPr>
            </w:pPr>
            <w:r>
              <w:t>ТП-1-04 с. Староникольское</w:t>
            </w:r>
          </w:p>
        </w:tc>
        <w:tc>
          <w:tcPr>
            <w:tcW w:w="170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10/0,4</w:t>
            </w:r>
          </w:p>
        </w:tc>
        <w:tc>
          <w:tcPr>
            <w:tcW w:w="3969"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1х100</w:t>
            </w:r>
          </w:p>
        </w:tc>
      </w:tr>
      <w:tr w:rsidR="00530C08" w:rsidTr="004D2C6F">
        <w:tc>
          <w:tcPr>
            <w:tcW w:w="85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pPr>
            <w:r>
              <w:t>16</w:t>
            </w:r>
          </w:p>
        </w:tc>
        <w:tc>
          <w:tcPr>
            <w:tcW w:w="3793"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rPr>
                <w:kern w:val="2"/>
              </w:rPr>
            </w:pPr>
            <w:r>
              <w:t>ТП-1-14 с. Никольское-на-Еманче</w:t>
            </w:r>
          </w:p>
        </w:tc>
        <w:tc>
          <w:tcPr>
            <w:tcW w:w="170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10/0,4</w:t>
            </w:r>
          </w:p>
        </w:tc>
        <w:tc>
          <w:tcPr>
            <w:tcW w:w="3969"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1х100</w:t>
            </w:r>
          </w:p>
        </w:tc>
      </w:tr>
      <w:tr w:rsidR="00530C08" w:rsidTr="004D2C6F">
        <w:tc>
          <w:tcPr>
            <w:tcW w:w="85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pPr>
            <w:r>
              <w:t>17</w:t>
            </w:r>
          </w:p>
        </w:tc>
        <w:tc>
          <w:tcPr>
            <w:tcW w:w="3793"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rPr>
                <w:kern w:val="2"/>
              </w:rPr>
            </w:pPr>
            <w:r>
              <w:t>ТП-1-15 с. Никольское-на-Еманче</w:t>
            </w:r>
          </w:p>
        </w:tc>
        <w:tc>
          <w:tcPr>
            <w:tcW w:w="170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10/0,4</w:t>
            </w:r>
          </w:p>
        </w:tc>
        <w:tc>
          <w:tcPr>
            <w:tcW w:w="3969"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1х100</w:t>
            </w:r>
          </w:p>
        </w:tc>
      </w:tr>
      <w:tr w:rsidR="00530C08" w:rsidTr="004D2C6F">
        <w:tc>
          <w:tcPr>
            <w:tcW w:w="85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pPr>
            <w:r>
              <w:t>18</w:t>
            </w:r>
          </w:p>
        </w:tc>
        <w:tc>
          <w:tcPr>
            <w:tcW w:w="3793"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rPr>
                <w:kern w:val="2"/>
              </w:rPr>
            </w:pPr>
            <w:r>
              <w:t>ТП-1-17 с. Никольское-на-Еманче</w:t>
            </w:r>
          </w:p>
        </w:tc>
        <w:tc>
          <w:tcPr>
            <w:tcW w:w="170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10/0,4</w:t>
            </w:r>
          </w:p>
        </w:tc>
        <w:tc>
          <w:tcPr>
            <w:tcW w:w="3969"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1х100</w:t>
            </w:r>
          </w:p>
        </w:tc>
      </w:tr>
      <w:tr w:rsidR="00530C08" w:rsidTr="004D2C6F">
        <w:tc>
          <w:tcPr>
            <w:tcW w:w="85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pPr>
            <w:r>
              <w:t>19</w:t>
            </w:r>
          </w:p>
        </w:tc>
        <w:tc>
          <w:tcPr>
            <w:tcW w:w="3793"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rPr>
                <w:kern w:val="2"/>
              </w:rPr>
            </w:pPr>
            <w:r>
              <w:t>ТП-1-18 с. Никольское-на-Еманче</w:t>
            </w:r>
          </w:p>
        </w:tc>
        <w:tc>
          <w:tcPr>
            <w:tcW w:w="170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10/0,4</w:t>
            </w:r>
          </w:p>
        </w:tc>
        <w:tc>
          <w:tcPr>
            <w:tcW w:w="3969"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1х100</w:t>
            </w:r>
          </w:p>
        </w:tc>
      </w:tr>
      <w:tr w:rsidR="00530C08" w:rsidTr="004D2C6F">
        <w:tc>
          <w:tcPr>
            <w:tcW w:w="85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pPr>
            <w:r>
              <w:t>20</w:t>
            </w:r>
          </w:p>
        </w:tc>
        <w:tc>
          <w:tcPr>
            <w:tcW w:w="3793"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rPr>
                <w:kern w:val="2"/>
              </w:rPr>
            </w:pPr>
            <w:r>
              <w:t>ТП-2-7 с. Никольское-на-Еманче</w:t>
            </w:r>
          </w:p>
        </w:tc>
        <w:tc>
          <w:tcPr>
            <w:tcW w:w="170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10/0,4</w:t>
            </w:r>
          </w:p>
        </w:tc>
        <w:tc>
          <w:tcPr>
            <w:tcW w:w="3969"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1х100</w:t>
            </w:r>
          </w:p>
        </w:tc>
      </w:tr>
      <w:tr w:rsidR="00530C08" w:rsidTr="004D2C6F">
        <w:tc>
          <w:tcPr>
            <w:tcW w:w="85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pPr>
            <w:r>
              <w:t>21</w:t>
            </w:r>
          </w:p>
        </w:tc>
        <w:tc>
          <w:tcPr>
            <w:tcW w:w="3793"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rPr>
                <w:kern w:val="2"/>
              </w:rPr>
            </w:pPr>
            <w:r>
              <w:t>ТП-2-8 с. Никольское-на-</w:t>
            </w:r>
            <w:r>
              <w:lastRenderedPageBreak/>
              <w:t>Еманче</w:t>
            </w:r>
          </w:p>
        </w:tc>
        <w:tc>
          <w:tcPr>
            <w:tcW w:w="170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lastRenderedPageBreak/>
              <w:t>10/0,4</w:t>
            </w:r>
          </w:p>
        </w:tc>
        <w:tc>
          <w:tcPr>
            <w:tcW w:w="3969"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1х100</w:t>
            </w:r>
          </w:p>
        </w:tc>
      </w:tr>
      <w:tr w:rsidR="00530C08" w:rsidTr="004D2C6F">
        <w:tc>
          <w:tcPr>
            <w:tcW w:w="85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pPr>
            <w:r>
              <w:lastRenderedPageBreak/>
              <w:t>22</w:t>
            </w:r>
          </w:p>
        </w:tc>
        <w:tc>
          <w:tcPr>
            <w:tcW w:w="3793"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rPr>
                <w:kern w:val="2"/>
              </w:rPr>
            </w:pPr>
            <w:r>
              <w:t>ТП-2-9 с. Никольское-на-Еманче</w:t>
            </w:r>
          </w:p>
        </w:tc>
        <w:tc>
          <w:tcPr>
            <w:tcW w:w="170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10/0,4</w:t>
            </w:r>
          </w:p>
        </w:tc>
        <w:tc>
          <w:tcPr>
            <w:tcW w:w="3969"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1х250</w:t>
            </w:r>
          </w:p>
        </w:tc>
      </w:tr>
      <w:tr w:rsidR="00530C08" w:rsidTr="004D2C6F">
        <w:tc>
          <w:tcPr>
            <w:tcW w:w="85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pPr>
            <w:r>
              <w:t>23</w:t>
            </w:r>
          </w:p>
        </w:tc>
        <w:tc>
          <w:tcPr>
            <w:tcW w:w="3793"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rPr>
                <w:kern w:val="2"/>
              </w:rPr>
            </w:pPr>
            <w:r>
              <w:t>ТП-2-10 с. Никольское-на-Еманче</w:t>
            </w:r>
          </w:p>
        </w:tc>
        <w:tc>
          <w:tcPr>
            <w:tcW w:w="170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10/0,4</w:t>
            </w:r>
          </w:p>
        </w:tc>
        <w:tc>
          <w:tcPr>
            <w:tcW w:w="3969"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1х100</w:t>
            </w:r>
          </w:p>
        </w:tc>
      </w:tr>
      <w:tr w:rsidR="00530C08" w:rsidTr="004D2C6F">
        <w:tc>
          <w:tcPr>
            <w:tcW w:w="85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pPr>
            <w:r>
              <w:t>24</w:t>
            </w:r>
          </w:p>
        </w:tc>
        <w:tc>
          <w:tcPr>
            <w:tcW w:w="3793"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rPr>
                <w:kern w:val="2"/>
              </w:rPr>
            </w:pPr>
            <w:r>
              <w:t>ТП-2-15 с. Никольское-на-Еманче</w:t>
            </w:r>
          </w:p>
        </w:tc>
        <w:tc>
          <w:tcPr>
            <w:tcW w:w="170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10/0,4</w:t>
            </w:r>
          </w:p>
        </w:tc>
        <w:tc>
          <w:tcPr>
            <w:tcW w:w="3969"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1х250</w:t>
            </w:r>
          </w:p>
        </w:tc>
      </w:tr>
      <w:tr w:rsidR="00530C08" w:rsidTr="004D2C6F">
        <w:tc>
          <w:tcPr>
            <w:tcW w:w="85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pPr>
            <w:r>
              <w:t>25</w:t>
            </w:r>
          </w:p>
        </w:tc>
        <w:tc>
          <w:tcPr>
            <w:tcW w:w="3793"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rPr>
                <w:kern w:val="2"/>
              </w:rPr>
            </w:pPr>
            <w:r>
              <w:t>ТП-2-17 с. Никольское-на-Еманче</w:t>
            </w:r>
          </w:p>
        </w:tc>
        <w:tc>
          <w:tcPr>
            <w:tcW w:w="170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10/0,4</w:t>
            </w:r>
          </w:p>
        </w:tc>
        <w:tc>
          <w:tcPr>
            <w:tcW w:w="3969"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1х100</w:t>
            </w:r>
          </w:p>
        </w:tc>
      </w:tr>
      <w:tr w:rsidR="00530C08" w:rsidTr="004D2C6F">
        <w:tc>
          <w:tcPr>
            <w:tcW w:w="85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pPr>
            <w:r>
              <w:t>26</w:t>
            </w:r>
          </w:p>
        </w:tc>
        <w:tc>
          <w:tcPr>
            <w:tcW w:w="3793"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rPr>
                <w:kern w:val="2"/>
              </w:rPr>
            </w:pPr>
            <w:r>
              <w:t>ТП-2-18 с. Никольское-на-Еманче</w:t>
            </w:r>
          </w:p>
        </w:tc>
        <w:tc>
          <w:tcPr>
            <w:tcW w:w="170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10/0,4</w:t>
            </w:r>
          </w:p>
        </w:tc>
        <w:tc>
          <w:tcPr>
            <w:tcW w:w="3969"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1х100</w:t>
            </w:r>
          </w:p>
        </w:tc>
      </w:tr>
      <w:tr w:rsidR="00530C08" w:rsidTr="004D2C6F">
        <w:tc>
          <w:tcPr>
            <w:tcW w:w="85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pPr>
            <w:r>
              <w:t>27</w:t>
            </w:r>
          </w:p>
        </w:tc>
        <w:tc>
          <w:tcPr>
            <w:tcW w:w="3793"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rPr>
                <w:kern w:val="2"/>
              </w:rPr>
            </w:pPr>
            <w:r>
              <w:t>ТП-2-19 с. Никольское-на-Еманче</w:t>
            </w:r>
          </w:p>
        </w:tc>
        <w:tc>
          <w:tcPr>
            <w:tcW w:w="170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10/0,4</w:t>
            </w:r>
          </w:p>
        </w:tc>
        <w:tc>
          <w:tcPr>
            <w:tcW w:w="3969"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1х100</w:t>
            </w:r>
          </w:p>
        </w:tc>
      </w:tr>
      <w:tr w:rsidR="00530C08" w:rsidTr="004D2C6F">
        <w:tc>
          <w:tcPr>
            <w:tcW w:w="85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pPr>
            <w:r>
              <w:t>28</w:t>
            </w:r>
          </w:p>
        </w:tc>
        <w:tc>
          <w:tcPr>
            <w:tcW w:w="3793"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rPr>
                <w:kern w:val="2"/>
              </w:rPr>
            </w:pPr>
            <w:r>
              <w:t>ТП-2-20 с. Никольское-на-Еманче</w:t>
            </w:r>
          </w:p>
        </w:tc>
        <w:tc>
          <w:tcPr>
            <w:tcW w:w="170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10/0,4</w:t>
            </w:r>
          </w:p>
        </w:tc>
        <w:tc>
          <w:tcPr>
            <w:tcW w:w="3969"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1х100</w:t>
            </w:r>
          </w:p>
        </w:tc>
      </w:tr>
      <w:tr w:rsidR="00530C08" w:rsidTr="004D2C6F">
        <w:tc>
          <w:tcPr>
            <w:tcW w:w="85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pPr>
            <w:r>
              <w:t>29</w:t>
            </w:r>
          </w:p>
        </w:tc>
        <w:tc>
          <w:tcPr>
            <w:tcW w:w="3793"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rPr>
                <w:kern w:val="2"/>
              </w:rPr>
            </w:pPr>
            <w:r>
              <w:t>ТП-2-21 с. Никольское-на-Еманче</w:t>
            </w:r>
          </w:p>
        </w:tc>
        <w:tc>
          <w:tcPr>
            <w:tcW w:w="170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10/0,4</w:t>
            </w:r>
          </w:p>
        </w:tc>
        <w:tc>
          <w:tcPr>
            <w:tcW w:w="3969"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1х100</w:t>
            </w:r>
          </w:p>
        </w:tc>
      </w:tr>
      <w:tr w:rsidR="00530C08" w:rsidTr="004D2C6F">
        <w:tc>
          <w:tcPr>
            <w:tcW w:w="85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pPr>
            <w:r>
              <w:t>30</w:t>
            </w:r>
          </w:p>
        </w:tc>
        <w:tc>
          <w:tcPr>
            <w:tcW w:w="3793"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rPr>
                <w:kern w:val="2"/>
              </w:rPr>
            </w:pPr>
            <w:r>
              <w:t>ТП-2-22 с. Никольское-на-Еманче</w:t>
            </w:r>
          </w:p>
        </w:tc>
        <w:tc>
          <w:tcPr>
            <w:tcW w:w="1701"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10/0,4</w:t>
            </w:r>
          </w:p>
        </w:tc>
        <w:tc>
          <w:tcPr>
            <w:tcW w:w="3969" w:type="dxa"/>
            <w:tcBorders>
              <w:top w:val="single" w:sz="4" w:space="0" w:color="000000"/>
              <w:left w:val="single" w:sz="4" w:space="0" w:color="000000"/>
              <w:bottom w:val="single" w:sz="4" w:space="0" w:color="000000"/>
              <w:right w:val="single" w:sz="4" w:space="0" w:color="000000"/>
            </w:tcBorders>
            <w:vAlign w:val="center"/>
          </w:tcPr>
          <w:p w:rsidR="00530C08" w:rsidRDefault="00530C08" w:rsidP="004D2C6F">
            <w:pPr>
              <w:jc w:val="center"/>
              <w:rPr>
                <w:kern w:val="2"/>
              </w:rPr>
            </w:pPr>
            <w:r>
              <w:t>1х100</w:t>
            </w:r>
          </w:p>
        </w:tc>
      </w:tr>
    </w:tbl>
    <w:p w:rsidR="00530C08" w:rsidRDefault="00530C08" w:rsidP="00530C08">
      <w:pPr>
        <w:shd w:val="clear" w:color="auto" w:fill="FFFFFF"/>
        <w:autoSpaceDE w:val="0"/>
        <w:jc w:val="both"/>
        <w:rPr>
          <w:rFonts w:eastAsia="Arial" w:cs="Arial"/>
          <w:color w:val="000000"/>
          <w:kern w:val="2"/>
          <w:shd w:val="clear" w:color="auto" w:fill="FFFFFF"/>
        </w:rPr>
      </w:pPr>
    </w:p>
    <w:p w:rsidR="00530C08" w:rsidRPr="00773510" w:rsidRDefault="00530C08" w:rsidP="00530C08">
      <w:pPr>
        <w:widowControl/>
        <w:suppressAutoHyphens w:val="0"/>
        <w:autoSpaceDE w:val="0"/>
        <w:autoSpaceDN w:val="0"/>
        <w:adjustRightInd w:val="0"/>
        <w:ind w:firstLine="567"/>
        <w:rPr>
          <w:rFonts w:eastAsia="Calibri"/>
          <w:b/>
          <w:bCs/>
          <w:color w:val="000000"/>
          <w:kern w:val="0"/>
        </w:rPr>
      </w:pPr>
      <w:r w:rsidRPr="00773510">
        <w:rPr>
          <w:rFonts w:eastAsia="Calibri"/>
          <w:b/>
          <w:bCs/>
          <w:color w:val="000000"/>
          <w:kern w:val="0"/>
        </w:rPr>
        <w:t>Водоснабжение</w:t>
      </w:r>
    </w:p>
    <w:p w:rsidR="00530C08" w:rsidRDefault="00530C08" w:rsidP="00530C08">
      <w:pPr>
        <w:suppressAutoHyphens w:val="0"/>
        <w:ind w:firstLine="567"/>
        <w:jc w:val="both"/>
        <w:rPr>
          <w:shd w:val="clear" w:color="auto" w:fill="FFFFFF"/>
        </w:rPr>
      </w:pPr>
      <w:r>
        <w:rPr>
          <w:shd w:val="clear" w:color="auto" w:fill="FFFFFF"/>
        </w:rPr>
        <w:t xml:space="preserve">В настоящее время централизованное водоснабжение в Староникольском сельском поселении отсутствует, население получает воду из придомовых колодцев и автономных скважин. </w:t>
      </w:r>
    </w:p>
    <w:p w:rsidR="00530C08" w:rsidRDefault="00530C08" w:rsidP="00530C08">
      <w:pPr>
        <w:suppressAutoHyphens w:val="0"/>
        <w:jc w:val="both"/>
        <w:rPr>
          <w:shd w:val="clear" w:color="auto" w:fill="FFFFFF"/>
        </w:rPr>
      </w:pPr>
      <w:r>
        <w:rPr>
          <w:shd w:val="clear" w:color="auto" w:fill="FFFFFF"/>
        </w:rPr>
        <w:t xml:space="preserve">На территории сельского поселения существую две водозаборные скважина (одна в с. Никольское-на-Еманче и вторая - в с. Староникольское). Пропускная способность водопроводов Ø 50мм от скважин составляет 25,1 м³/сутки и 245, м³/сутки. </w:t>
      </w:r>
    </w:p>
    <w:p w:rsidR="00530C08" w:rsidRDefault="00530C08" w:rsidP="00530C08">
      <w:pPr>
        <w:suppressAutoHyphens w:val="0"/>
        <w:ind w:firstLine="567"/>
        <w:jc w:val="both"/>
        <w:rPr>
          <w:shd w:val="clear" w:color="auto" w:fill="FFFFFF"/>
        </w:rPr>
      </w:pPr>
      <w:r>
        <w:rPr>
          <w:shd w:val="clear" w:color="auto" w:fill="FFFFFF"/>
        </w:rPr>
        <w:t>Источником водоснабжения являются подземные воды.</w:t>
      </w:r>
      <w:r>
        <w:rPr>
          <w:shd w:val="clear" w:color="auto" w:fill="FFFFFF"/>
        </w:rPr>
        <w:tab/>
      </w:r>
    </w:p>
    <w:p w:rsidR="00530C08" w:rsidRDefault="00530C08" w:rsidP="00530C08">
      <w:pPr>
        <w:suppressAutoHyphens w:val="0"/>
        <w:ind w:firstLine="567"/>
        <w:jc w:val="both"/>
        <w:rPr>
          <w:shd w:val="clear" w:color="auto" w:fill="FFFFFF"/>
        </w:rPr>
      </w:pPr>
      <w:r>
        <w:rPr>
          <w:shd w:val="clear" w:color="auto" w:fill="FFFFFF"/>
        </w:rPr>
        <w:t>Учитывая, что эксплуатация и обслуживание водозаборных сооружений не производится более десяти лет, необходимо провести полное обследование систем и сооружений, на основании которого производить реконструкцию и строительство новой централизованной системы водоснабжения.</w:t>
      </w:r>
    </w:p>
    <w:p w:rsidR="00530C08" w:rsidRDefault="00530C08" w:rsidP="00530C08">
      <w:pPr>
        <w:widowControl/>
        <w:suppressAutoHyphens w:val="0"/>
        <w:autoSpaceDE w:val="0"/>
        <w:autoSpaceDN w:val="0"/>
        <w:adjustRightInd w:val="0"/>
        <w:rPr>
          <w:rFonts w:eastAsia="Calibri"/>
          <w:b/>
          <w:bCs/>
          <w:color w:val="000000"/>
          <w:kern w:val="0"/>
          <w:highlight w:val="yellow"/>
        </w:rPr>
      </w:pPr>
    </w:p>
    <w:p w:rsidR="00530C08" w:rsidRDefault="00530C08" w:rsidP="00530C08">
      <w:pPr>
        <w:widowControl/>
        <w:suppressAutoHyphens w:val="0"/>
        <w:autoSpaceDE w:val="0"/>
        <w:autoSpaceDN w:val="0"/>
        <w:adjustRightInd w:val="0"/>
        <w:ind w:firstLine="567"/>
        <w:rPr>
          <w:rFonts w:eastAsia="Calibri"/>
          <w:b/>
          <w:bCs/>
          <w:color w:val="000000"/>
          <w:kern w:val="0"/>
        </w:rPr>
      </w:pPr>
      <w:r w:rsidRPr="00773510">
        <w:rPr>
          <w:rFonts w:eastAsia="Calibri"/>
          <w:b/>
          <w:bCs/>
          <w:color w:val="000000"/>
          <w:kern w:val="0"/>
        </w:rPr>
        <w:t>Водоотведение</w:t>
      </w:r>
    </w:p>
    <w:p w:rsidR="00530C08" w:rsidRPr="00773510" w:rsidRDefault="00530C08" w:rsidP="00530C08">
      <w:pPr>
        <w:widowControl/>
        <w:suppressAutoHyphens w:val="0"/>
        <w:autoSpaceDE w:val="0"/>
        <w:autoSpaceDN w:val="0"/>
        <w:adjustRightInd w:val="0"/>
        <w:ind w:firstLine="567"/>
        <w:rPr>
          <w:rFonts w:eastAsia="Calibri"/>
          <w:b/>
          <w:bCs/>
          <w:color w:val="000000"/>
          <w:kern w:val="0"/>
        </w:rPr>
      </w:pPr>
    </w:p>
    <w:p w:rsidR="00530C08" w:rsidRDefault="00530C08" w:rsidP="00530C08">
      <w:pPr>
        <w:suppressAutoHyphens w:val="0"/>
        <w:ind w:firstLine="567"/>
        <w:jc w:val="both"/>
        <w:rPr>
          <w:shd w:val="clear" w:color="auto" w:fill="FFFFFF"/>
        </w:rPr>
      </w:pPr>
      <w:r>
        <w:rPr>
          <w:shd w:val="clear" w:color="auto" w:fill="FFFFFF"/>
        </w:rPr>
        <w:t xml:space="preserve">Система канализации в Староникольском сельском поселении, отсутствует. Канализование </w:t>
      </w:r>
      <w:r>
        <w:rPr>
          <w:rFonts w:cs="Arial"/>
          <w:shd w:val="clear" w:color="auto" w:fill="FFFFFF"/>
          <w:lang/>
        </w:rPr>
        <w:t>зданий, имеющих внутреннюю канализацию,</w:t>
      </w:r>
      <w:r>
        <w:rPr>
          <w:shd w:val="clear" w:color="auto" w:fill="FFFFFF"/>
        </w:rPr>
        <w:t xml:space="preserve">  происходит в выгребы.</w:t>
      </w:r>
    </w:p>
    <w:p w:rsidR="00530C08" w:rsidRDefault="00530C08" w:rsidP="00530C08">
      <w:pPr>
        <w:suppressAutoHyphens w:val="0"/>
        <w:ind w:firstLine="567"/>
        <w:jc w:val="both"/>
        <w:rPr>
          <w:shd w:val="clear" w:color="auto" w:fill="FFFFFF"/>
        </w:rPr>
      </w:pPr>
      <w:r>
        <w:rPr>
          <w:rFonts w:cs="Arial"/>
          <w:shd w:val="clear" w:color="auto" w:fill="FFFFFF"/>
          <w:lang/>
        </w:rPr>
        <w:t>На данном этапе развития поселения назрела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w:t>
      </w:r>
    </w:p>
    <w:p w:rsidR="00530C08" w:rsidRPr="00773510" w:rsidRDefault="00530C08" w:rsidP="00530C08">
      <w:pPr>
        <w:suppressAutoHyphens w:val="0"/>
        <w:ind w:firstLine="567"/>
        <w:jc w:val="both"/>
        <w:rPr>
          <w:shd w:val="clear" w:color="auto" w:fill="FFFFFF"/>
        </w:rPr>
      </w:pPr>
      <w:r>
        <w:rPr>
          <w:rFonts w:cs="Arial"/>
          <w:shd w:val="clear" w:color="auto" w:fill="FFFFFF"/>
          <w:lang/>
        </w:rPr>
        <w:t xml:space="preserve">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 </w:t>
      </w:r>
    </w:p>
    <w:p w:rsidR="00530C08" w:rsidRDefault="00530C08" w:rsidP="00530C08">
      <w:pPr>
        <w:widowControl/>
        <w:suppressAutoHyphens w:val="0"/>
        <w:autoSpaceDE w:val="0"/>
        <w:autoSpaceDN w:val="0"/>
        <w:adjustRightInd w:val="0"/>
        <w:rPr>
          <w:rFonts w:eastAsia="Calibri"/>
          <w:b/>
          <w:bCs/>
          <w:color w:val="000000"/>
          <w:kern w:val="0"/>
          <w:highlight w:val="yellow"/>
        </w:rPr>
      </w:pPr>
    </w:p>
    <w:p w:rsidR="00530C08" w:rsidRPr="00773510" w:rsidRDefault="00530C08" w:rsidP="00530C08">
      <w:pPr>
        <w:widowControl/>
        <w:suppressAutoHyphens w:val="0"/>
        <w:autoSpaceDE w:val="0"/>
        <w:autoSpaceDN w:val="0"/>
        <w:adjustRightInd w:val="0"/>
        <w:ind w:firstLine="567"/>
        <w:rPr>
          <w:rFonts w:eastAsia="Calibri"/>
          <w:b/>
          <w:bCs/>
          <w:color w:val="000000"/>
          <w:kern w:val="0"/>
        </w:rPr>
      </w:pPr>
      <w:r w:rsidRPr="00773510">
        <w:rPr>
          <w:rFonts w:eastAsia="Calibri"/>
          <w:b/>
          <w:bCs/>
          <w:color w:val="000000"/>
          <w:kern w:val="0"/>
        </w:rPr>
        <w:t>Связь</w:t>
      </w:r>
    </w:p>
    <w:p w:rsidR="00530C08" w:rsidRDefault="00530C08" w:rsidP="00530C08">
      <w:pPr>
        <w:ind w:firstLine="567"/>
        <w:jc w:val="both"/>
        <w:rPr>
          <w:shd w:val="clear" w:color="auto" w:fill="FFFFFF"/>
        </w:rPr>
      </w:pPr>
      <w:r>
        <w:rPr>
          <w:shd w:val="clear" w:color="auto" w:fill="FFFFFF"/>
        </w:rPr>
        <w:t>В настоящее время организациям и населению Староникольского сельского поселения Хохольского муниципального района Воронежской области предоставляются следующие основные виды телекоммуникационных услуг:</w:t>
      </w:r>
    </w:p>
    <w:p w:rsidR="00530C08" w:rsidRDefault="00530C08" w:rsidP="00530C08">
      <w:pPr>
        <w:ind w:firstLine="567"/>
        <w:jc w:val="both"/>
        <w:rPr>
          <w:shd w:val="clear" w:color="auto" w:fill="FFFFFF"/>
        </w:rPr>
      </w:pPr>
      <w:r>
        <w:rPr>
          <w:shd w:val="clear" w:color="auto" w:fill="FFFFFF"/>
        </w:rPr>
        <w:t>местная телефонная связь;</w:t>
      </w:r>
    </w:p>
    <w:p w:rsidR="00530C08" w:rsidRDefault="00530C08" w:rsidP="00530C08">
      <w:pPr>
        <w:ind w:firstLine="567"/>
        <w:jc w:val="both"/>
        <w:rPr>
          <w:shd w:val="clear" w:color="auto" w:fill="FFFFFF"/>
        </w:rPr>
      </w:pPr>
      <w:r>
        <w:rPr>
          <w:shd w:val="clear" w:color="auto" w:fill="FFFFFF"/>
        </w:rPr>
        <w:t>универсальная телефонная связь с использованием таксофонов;</w:t>
      </w:r>
    </w:p>
    <w:p w:rsidR="00530C08" w:rsidRDefault="00530C08" w:rsidP="00530C08">
      <w:pPr>
        <w:ind w:firstLine="567"/>
        <w:jc w:val="both"/>
        <w:rPr>
          <w:shd w:val="clear" w:color="auto" w:fill="FFFFFF"/>
        </w:rPr>
      </w:pPr>
      <w:r>
        <w:rPr>
          <w:shd w:val="clear" w:color="auto" w:fill="FFFFFF"/>
        </w:rPr>
        <w:t>междугородная и международная связь;</w:t>
      </w:r>
    </w:p>
    <w:p w:rsidR="00530C08" w:rsidRDefault="00530C08" w:rsidP="00530C08">
      <w:pPr>
        <w:ind w:firstLine="567"/>
        <w:jc w:val="both"/>
        <w:rPr>
          <w:shd w:val="clear" w:color="auto" w:fill="FFFFFF"/>
        </w:rPr>
      </w:pPr>
      <w:r>
        <w:rPr>
          <w:shd w:val="clear" w:color="auto" w:fill="FFFFFF"/>
        </w:rPr>
        <w:lastRenderedPageBreak/>
        <w:t>услуги телеграфной связи;</w:t>
      </w:r>
    </w:p>
    <w:p w:rsidR="00530C08" w:rsidRDefault="00530C08" w:rsidP="00530C08">
      <w:pPr>
        <w:ind w:firstLine="567"/>
        <w:jc w:val="both"/>
        <w:rPr>
          <w:shd w:val="clear" w:color="auto" w:fill="FFFFFF"/>
        </w:rPr>
      </w:pPr>
      <w:r>
        <w:rPr>
          <w:shd w:val="clear" w:color="auto" w:fill="FFFFFF"/>
        </w:rPr>
        <w:t>услуги подвижной радиотелефонной связи;</w:t>
      </w:r>
    </w:p>
    <w:p w:rsidR="00530C08" w:rsidRDefault="00530C08" w:rsidP="00530C08">
      <w:pPr>
        <w:ind w:firstLine="567"/>
        <w:jc w:val="both"/>
        <w:rPr>
          <w:shd w:val="clear" w:color="auto" w:fill="FFFFFF"/>
        </w:rPr>
      </w:pPr>
      <w:r>
        <w:rPr>
          <w:shd w:val="clear" w:color="auto" w:fill="FFFFFF"/>
        </w:rPr>
        <w:t>услуги связи по передаче данных;</w:t>
      </w:r>
    </w:p>
    <w:p w:rsidR="00530C08" w:rsidRDefault="00530C08" w:rsidP="00530C08">
      <w:pPr>
        <w:ind w:firstLine="567"/>
        <w:jc w:val="both"/>
        <w:rPr>
          <w:shd w:val="clear" w:color="auto" w:fill="FFFFFF"/>
        </w:rPr>
      </w:pPr>
      <w:r>
        <w:rPr>
          <w:shd w:val="clear" w:color="auto" w:fill="FFFFFF"/>
        </w:rPr>
        <w:t>услуги почтовой связи.</w:t>
      </w:r>
    </w:p>
    <w:p w:rsidR="00530C08" w:rsidRDefault="00530C08" w:rsidP="00530C08">
      <w:pPr>
        <w:suppressAutoHyphens w:val="0"/>
        <w:ind w:firstLine="567"/>
        <w:jc w:val="both"/>
        <w:rPr>
          <w:shd w:val="clear" w:color="auto" w:fill="FFFFFF"/>
        </w:rPr>
      </w:pPr>
      <w:r>
        <w:rPr>
          <w:shd w:val="clear" w:color="auto" w:fill="FFFFFF"/>
        </w:rPr>
        <w:t>С 2004 по 2011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530C08" w:rsidRDefault="00530C08" w:rsidP="00530C08">
      <w:pPr>
        <w:suppressAutoHyphens w:val="0"/>
        <w:ind w:firstLine="567"/>
        <w:jc w:val="both"/>
        <w:rPr>
          <w:shd w:val="clear" w:color="auto" w:fill="FFFFFF"/>
        </w:rPr>
      </w:pPr>
      <w:r>
        <w:rPr>
          <w:shd w:val="clear" w:color="auto" w:fill="FFFFFF"/>
        </w:rPr>
        <w:t>Основными направлениями развития отрасли являются:</w:t>
      </w:r>
    </w:p>
    <w:p w:rsidR="00530C08" w:rsidRDefault="00530C08" w:rsidP="00530C08">
      <w:pPr>
        <w:suppressAutoHyphens w:val="0"/>
        <w:ind w:firstLine="567"/>
        <w:jc w:val="both"/>
        <w:rPr>
          <w:shd w:val="clear" w:color="auto" w:fill="FFFFFF"/>
        </w:rPr>
      </w:pPr>
      <w:r>
        <w:rPr>
          <w:shd w:val="clear" w:color="auto" w:fill="FFFFFF"/>
        </w:rPr>
        <w:t>формирование мультисервисной сети (региональной) на основе интеграции сетей фиксированной и подвижной связи;</w:t>
      </w:r>
    </w:p>
    <w:p w:rsidR="00530C08" w:rsidRDefault="00530C08" w:rsidP="00530C08">
      <w:pPr>
        <w:suppressAutoHyphens w:val="0"/>
        <w:ind w:firstLine="567"/>
        <w:jc w:val="both"/>
        <w:rPr>
          <w:shd w:val="clear" w:color="auto" w:fill="FFFFFF"/>
        </w:rPr>
      </w:pPr>
      <w:r>
        <w:rPr>
          <w:shd w:val="clear" w:color="auto" w:fill="FFFFFF"/>
        </w:rPr>
        <w:t>повышение уровня цифровизации телефонной сети общего пользования;</w:t>
      </w:r>
    </w:p>
    <w:p w:rsidR="00530C08" w:rsidRDefault="00530C08" w:rsidP="00530C08">
      <w:pPr>
        <w:suppressAutoHyphens w:val="0"/>
        <w:ind w:firstLine="567"/>
        <w:jc w:val="both"/>
        <w:rPr>
          <w:shd w:val="clear" w:color="auto" w:fill="FFFFFF"/>
        </w:rPr>
      </w:pPr>
      <w:r>
        <w:rPr>
          <w:shd w:val="clear" w:color="auto" w:fill="FFFFFF"/>
        </w:rPr>
        <w:t xml:space="preserve"> расширение видов услуг на основе внедрения новых технологий на стационарных телефонных сетях;</w:t>
      </w:r>
    </w:p>
    <w:p w:rsidR="00530C08" w:rsidRDefault="00530C08" w:rsidP="00530C08">
      <w:pPr>
        <w:suppressAutoHyphens w:val="0"/>
        <w:ind w:firstLine="567"/>
        <w:jc w:val="both"/>
        <w:rPr>
          <w:shd w:val="clear" w:color="auto" w:fill="FFFFFF"/>
        </w:rPr>
      </w:pPr>
      <w:r>
        <w:rPr>
          <w:shd w:val="clear" w:color="auto" w:fill="FFFFFF"/>
        </w:rPr>
        <w:t xml:space="preserve"> переход на технологии 3</w:t>
      </w:r>
      <w:r>
        <w:rPr>
          <w:shd w:val="clear" w:color="auto" w:fill="FFFFFF"/>
          <w:lang w:val="en-US"/>
        </w:rPr>
        <w:t>G</w:t>
      </w:r>
      <w:r w:rsidRPr="00AA0FFC">
        <w:rPr>
          <w:shd w:val="clear" w:color="auto" w:fill="FFFFFF"/>
        </w:rPr>
        <w:t xml:space="preserve"> </w:t>
      </w:r>
      <w:r>
        <w:rPr>
          <w:shd w:val="clear" w:color="auto" w:fill="FFFFFF"/>
        </w:rPr>
        <w:t>на сетях подвижной связи.</w:t>
      </w:r>
    </w:p>
    <w:p w:rsidR="00530C08" w:rsidRDefault="00530C08" w:rsidP="00530C08">
      <w:pPr>
        <w:suppressAutoHyphens w:val="0"/>
        <w:ind w:firstLine="567"/>
        <w:jc w:val="both"/>
        <w:rPr>
          <w:shd w:val="clear" w:color="auto" w:fill="FFFFFF"/>
        </w:rPr>
      </w:pPr>
    </w:p>
    <w:p w:rsidR="00530C08" w:rsidRDefault="00530C08" w:rsidP="00530C08">
      <w:pPr>
        <w:suppressAutoHyphens w:val="0"/>
        <w:ind w:firstLine="567"/>
        <w:jc w:val="both"/>
        <w:rPr>
          <w:shd w:val="clear" w:color="auto" w:fill="FFFFFF"/>
        </w:rPr>
      </w:pPr>
      <w:r w:rsidRPr="00B223E6">
        <w:rPr>
          <w:bCs/>
          <w:u w:val="single"/>
          <w:shd w:val="clear" w:color="auto" w:fill="FFFFFF"/>
        </w:rPr>
        <w:t>Система фиксированной связи</w:t>
      </w:r>
    </w:p>
    <w:p w:rsidR="00530C08" w:rsidRDefault="00530C08" w:rsidP="00530C08">
      <w:pPr>
        <w:suppressAutoHyphens w:val="0"/>
        <w:ind w:firstLine="567"/>
        <w:jc w:val="both"/>
        <w:rPr>
          <w:shd w:val="clear" w:color="auto" w:fill="FFFFFF"/>
        </w:rPr>
      </w:pPr>
      <w:r>
        <w:rPr>
          <w:shd w:val="clear" w:color="auto" w:fill="FFFFFF"/>
        </w:rPr>
        <w:t xml:space="preserve">Староникольское сельское поселение радиофицировано и телефонизировано. Радиовещание осуществляется по проводной сети. </w:t>
      </w:r>
    </w:p>
    <w:p w:rsidR="00530C08" w:rsidRDefault="00530C08" w:rsidP="00530C08">
      <w:pPr>
        <w:suppressAutoHyphens w:val="0"/>
        <w:ind w:firstLine="567"/>
        <w:jc w:val="both"/>
        <w:rPr>
          <w:shd w:val="clear" w:color="auto" w:fill="FFFFFF"/>
        </w:rPr>
      </w:pPr>
      <w:r>
        <w:rPr>
          <w:shd w:val="clear" w:color="auto" w:fill="FFFFFF"/>
        </w:rPr>
        <w:t xml:space="preserve">По данным паспорта сельского поселения на территории поселения расположены 2 АТС,  на территории с. Никольское-на-Еманче, ул. Центральная, 107 и в с. Староникольское, ул. Веры Чуркиной, 65.  Радиовещание осуществляется по проводной сети. </w:t>
      </w:r>
    </w:p>
    <w:p w:rsidR="00530C08" w:rsidRDefault="00530C08" w:rsidP="00530C08">
      <w:pPr>
        <w:suppressAutoHyphens w:val="0"/>
        <w:ind w:firstLine="567"/>
        <w:jc w:val="both"/>
        <w:rPr>
          <w:shd w:val="clear" w:color="auto" w:fill="FFFFFF"/>
        </w:rPr>
      </w:pPr>
      <w:r w:rsidRPr="002A0D96">
        <w:rPr>
          <w:shd w:val="clear" w:color="auto" w:fill="FFFFFF"/>
        </w:rPr>
        <w:t xml:space="preserve">В населённых пунктах, входящих в поселение, размещено 2 фиксированных таксофона, радио таксофонов нет. </w:t>
      </w:r>
    </w:p>
    <w:p w:rsidR="00530C08" w:rsidRDefault="00530C08" w:rsidP="00530C08">
      <w:pPr>
        <w:suppressAutoHyphens w:val="0"/>
        <w:ind w:firstLine="567"/>
        <w:jc w:val="both"/>
        <w:rPr>
          <w:shd w:val="clear" w:color="auto" w:fill="FFFFFF"/>
        </w:rPr>
      </w:pPr>
      <w:r w:rsidRPr="002A0D96">
        <w:rPr>
          <w:shd w:val="clear" w:color="auto" w:fill="FFFFFF"/>
        </w:rPr>
        <w:t xml:space="preserve">Количество свободных номеров — </w:t>
      </w:r>
      <w:r>
        <w:rPr>
          <w:shd w:val="clear" w:color="auto" w:fill="FFFFFF"/>
        </w:rPr>
        <w:t>2+59 единиц</w:t>
      </w:r>
      <w:r w:rsidRPr="002A0D96">
        <w:rPr>
          <w:shd w:val="clear" w:color="auto" w:fill="FFFFFF"/>
        </w:rPr>
        <w:t xml:space="preserve">. </w:t>
      </w:r>
    </w:p>
    <w:p w:rsidR="00530C08" w:rsidRDefault="00530C08" w:rsidP="00530C08">
      <w:pPr>
        <w:suppressAutoHyphens w:val="0"/>
        <w:ind w:firstLine="567"/>
        <w:jc w:val="both"/>
        <w:rPr>
          <w:shd w:val="clear" w:color="auto" w:fill="FFFFFF"/>
        </w:rPr>
      </w:pPr>
    </w:p>
    <w:p w:rsidR="00530C08" w:rsidRDefault="00530C08" w:rsidP="00530C08">
      <w:pPr>
        <w:suppressAutoHyphens w:val="0"/>
        <w:ind w:firstLine="567"/>
        <w:jc w:val="both"/>
        <w:rPr>
          <w:shd w:val="clear" w:color="auto" w:fill="FFFFFF"/>
        </w:rPr>
      </w:pPr>
      <w:r w:rsidRPr="00B223E6">
        <w:rPr>
          <w:bCs/>
          <w:u w:val="single"/>
          <w:shd w:val="clear" w:color="auto" w:fill="FFFFFF"/>
        </w:rPr>
        <w:t>Почтовая связь</w:t>
      </w:r>
    </w:p>
    <w:p w:rsidR="00530C08" w:rsidRDefault="00530C08" w:rsidP="00530C08">
      <w:pPr>
        <w:suppressAutoHyphens w:val="0"/>
        <w:ind w:firstLine="567"/>
        <w:jc w:val="both"/>
        <w:rPr>
          <w:shd w:val="clear" w:color="auto" w:fill="FFFFFF"/>
        </w:rPr>
      </w:pPr>
      <w:r>
        <w:rPr>
          <w:shd w:val="clear" w:color="auto" w:fill="FFFFFF"/>
        </w:rPr>
        <w:t xml:space="preserve">В настоящее время в </w:t>
      </w:r>
      <w:r w:rsidRPr="003A41A7">
        <w:rPr>
          <w:rFonts w:eastAsia="Arial" w:cs="Arial"/>
          <w:color w:val="000000"/>
          <w:shd w:val="clear" w:color="auto" w:fill="FFFFFF"/>
        </w:rPr>
        <w:t xml:space="preserve"> </w:t>
      </w:r>
      <w:r>
        <w:rPr>
          <w:rFonts w:eastAsia="Arial" w:cs="Arial"/>
          <w:color w:val="000000"/>
          <w:shd w:val="clear" w:color="auto" w:fill="FFFFFF"/>
        </w:rPr>
        <w:t xml:space="preserve">Староникольском </w:t>
      </w:r>
      <w:r>
        <w:rPr>
          <w:shd w:val="clear" w:color="auto" w:fill="FFFFFF"/>
        </w:rPr>
        <w:t>сельском поселении имеется два почтовых отделения связи:</w:t>
      </w:r>
    </w:p>
    <w:p w:rsidR="00530C08" w:rsidRDefault="00530C08" w:rsidP="00530C08">
      <w:pPr>
        <w:ind w:left="567"/>
        <w:jc w:val="both"/>
        <w:rPr>
          <w:shd w:val="clear" w:color="auto" w:fill="FFFFFF"/>
        </w:rPr>
      </w:pPr>
      <w:r>
        <w:rPr>
          <w:shd w:val="clear" w:color="auto" w:fill="FFFFFF"/>
        </w:rPr>
        <w:t>- ОПС в с. Староникольское;</w:t>
      </w:r>
    </w:p>
    <w:p w:rsidR="00530C08" w:rsidRDefault="00530C08" w:rsidP="00530C08">
      <w:pPr>
        <w:ind w:left="567"/>
        <w:jc w:val="both"/>
        <w:rPr>
          <w:shd w:val="clear" w:color="auto" w:fill="FFFFFF"/>
        </w:rPr>
      </w:pPr>
      <w:r>
        <w:rPr>
          <w:shd w:val="clear" w:color="auto" w:fill="FFFFFF"/>
        </w:rPr>
        <w:t>- ОПС в с. Никольское-на-Еманче.</w:t>
      </w:r>
    </w:p>
    <w:p w:rsidR="00530C08" w:rsidRDefault="00530C08" w:rsidP="00530C08">
      <w:pPr>
        <w:ind w:firstLine="567"/>
        <w:jc w:val="both"/>
        <w:rPr>
          <w:shd w:val="clear" w:color="auto" w:fill="FFFFFF"/>
        </w:rPr>
      </w:pPr>
      <w:r>
        <w:rPr>
          <w:shd w:val="clear" w:color="auto" w:fill="FFFFFF"/>
        </w:rPr>
        <w:t>Почтовое отделение связи предоставляет следующие виды услуг:</w:t>
      </w:r>
    </w:p>
    <w:p w:rsidR="00530C08" w:rsidRDefault="00530C08" w:rsidP="00530C08">
      <w:pPr>
        <w:numPr>
          <w:ilvl w:val="1"/>
          <w:numId w:val="57"/>
        </w:numPr>
        <w:tabs>
          <w:tab w:val="clear" w:pos="1080"/>
          <w:tab w:val="num" w:pos="851"/>
        </w:tabs>
        <w:ind w:firstLine="567"/>
        <w:jc w:val="both"/>
        <w:rPr>
          <w:shd w:val="clear" w:color="auto" w:fill="FFFFFF"/>
        </w:rPr>
      </w:pPr>
      <w:r>
        <w:rPr>
          <w:shd w:val="clear" w:color="auto" w:fill="FFFFFF"/>
        </w:rPr>
        <w:t>прием и доставка письменной корреспонденции;</w:t>
      </w:r>
    </w:p>
    <w:p w:rsidR="00530C08" w:rsidRDefault="00530C08" w:rsidP="00530C08">
      <w:pPr>
        <w:numPr>
          <w:ilvl w:val="1"/>
          <w:numId w:val="57"/>
        </w:numPr>
        <w:tabs>
          <w:tab w:val="clear" w:pos="1080"/>
          <w:tab w:val="num" w:pos="851"/>
        </w:tabs>
        <w:ind w:firstLine="567"/>
        <w:jc w:val="both"/>
        <w:rPr>
          <w:shd w:val="clear" w:color="auto" w:fill="FFFFFF"/>
        </w:rPr>
      </w:pPr>
      <w:r>
        <w:rPr>
          <w:shd w:val="clear" w:color="auto" w:fill="FFFFFF"/>
        </w:rPr>
        <w:t>прием и выдача бандеролей, посылок;</w:t>
      </w:r>
    </w:p>
    <w:p w:rsidR="00530C08" w:rsidRDefault="00530C08" w:rsidP="00530C08">
      <w:pPr>
        <w:numPr>
          <w:ilvl w:val="1"/>
          <w:numId w:val="57"/>
        </w:numPr>
        <w:tabs>
          <w:tab w:val="clear" w:pos="1080"/>
          <w:tab w:val="num" w:pos="851"/>
        </w:tabs>
        <w:ind w:firstLine="567"/>
        <w:jc w:val="both"/>
        <w:rPr>
          <w:shd w:val="clear" w:color="auto" w:fill="FFFFFF"/>
        </w:rPr>
      </w:pPr>
      <w:r>
        <w:rPr>
          <w:shd w:val="clear" w:color="auto" w:fill="FFFFFF"/>
        </w:rPr>
        <w:t>доставка счетов, извещений, уведомлений;</w:t>
      </w:r>
    </w:p>
    <w:p w:rsidR="00530C08" w:rsidRDefault="00530C08" w:rsidP="00530C08">
      <w:pPr>
        <w:numPr>
          <w:ilvl w:val="1"/>
          <w:numId w:val="57"/>
        </w:numPr>
        <w:tabs>
          <w:tab w:val="clear" w:pos="1080"/>
          <w:tab w:val="num" w:pos="851"/>
        </w:tabs>
        <w:ind w:firstLine="567"/>
        <w:jc w:val="both"/>
        <w:rPr>
          <w:shd w:val="clear" w:color="auto" w:fill="FFFFFF"/>
        </w:rPr>
      </w:pPr>
      <w:r>
        <w:rPr>
          <w:shd w:val="clear" w:color="auto" w:fill="FFFFFF"/>
        </w:rPr>
        <w:t>прием и оплата денежных переводов;</w:t>
      </w:r>
    </w:p>
    <w:p w:rsidR="00530C08" w:rsidRDefault="00530C08" w:rsidP="00530C08">
      <w:pPr>
        <w:numPr>
          <w:ilvl w:val="1"/>
          <w:numId w:val="57"/>
        </w:numPr>
        <w:tabs>
          <w:tab w:val="clear" w:pos="1080"/>
          <w:tab w:val="num" w:pos="851"/>
        </w:tabs>
        <w:ind w:firstLine="567"/>
        <w:jc w:val="both"/>
        <w:rPr>
          <w:shd w:val="clear" w:color="auto" w:fill="FFFFFF"/>
        </w:rPr>
      </w:pPr>
      <w:r>
        <w:rPr>
          <w:shd w:val="clear" w:color="auto" w:fill="FFFFFF"/>
        </w:rPr>
        <w:t>доставка пенсий и пособий;</w:t>
      </w:r>
    </w:p>
    <w:p w:rsidR="00530C08" w:rsidRDefault="00530C08" w:rsidP="00530C08">
      <w:pPr>
        <w:numPr>
          <w:ilvl w:val="1"/>
          <w:numId w:val="57"/>
        </w:numPr>
        <w:tabs>
          <w:tab w:val="clear" w:pos="1080"/>
          <w:tab w:val="num" w:pos="851"/>
        </w:tabs>
        <w:ind w:firstLine="567"/>
        <w:jc w:val="both"/>
        <w:rPr>
          <w:shd w:val="clear" w:color="auto" w:fill="FFFFFF"/>
        </w:rPr>
      </w:pPr>
      <w:r>
        <w:rPr>
          <w:shd w:val="clear" w:color="auto" w:fill="FFFFFF"/>
        </w:rPr>
        <w:t>прием коммунальных, муниципальных и других платежей;</w:t>
      </w:r>
    </w:p>
    <w:p w:rsidR="00530C08" w:rsidRDefault="00530C08" w:rsidP="00530C08">
      <w:pPr>
        <w:numPr>
          <w:ilvl w:val="1"/>
          <w:numId w:val="57"/>
        </w:numPr>
        <w:tabs>
          <w:tab w:val="clear" w:pos="1080"/>
          <w:tab w:val="num" w:pos="851"/>
        </w:tabs>
        <w:ind w:firstLine="567"/>
        <w:jc w:val="both"/>
        <w:rPr>
          <w:shd w:val="clear" w:color="auto" w:fill="FFFFFF"/>
        </w:rPr>
      </w:pPr>
      <w:r>
        <w:rPr>
          <w:shd w:val="clear" w:color="auto" w:fill="FFFFFF"/>
        </w:rPr>
        <w:t>прием платежей за услуги электросвязи и сотовой связи;</w:t>
      </w:r>
    </w:p>
    <w:p w:rsidR="00530C08" w:rsidRDefault="00530C08" w:rsidP="00530C08">
      <w:pPr>
        <w:numPr>
          <w:ilvl w:val="1"/>
          <w:numId w:val="57"/>
        </w:numPr>
        <w:tabs>
          <w:tab w:val="clear" w:pos="1080"/>
          <w:tab w:val="num" w:pos="851"/>
        </w:tabs>
        <w:ind w:firstLine="567"/>
        <w:jc w:val="both"/>
        <w:rPr>
          <w:shd w:val="clear" w:color="auto" w:fill="FFFFFF"/>
        </w:rPr>
      </w:pPr>
      <w:r>
        <w:rPr>
          <w:shd w:val="clear" w:color="auto" w:fill="FFFFFF"/>
        </w:rPr>
        <w:t>проведение подписной компании, доставка периодических изданий;</w:t>
      </w:r>
    </w:p>
    <w:p w:rsidR="00530C08" w:rsidRDefault="00530C08" w:rsidP="00530C08">
      <w:pPr>
        <w:numPr>
          <w:ilvl w:val="1"/>
          <w:numId w:val="57"/>
        </w:numPr>
        <w:tabs>
          <w:tab w:val="clear" w:pos="1080"/>
          <w:tab w:val="num" w:pos="851"/>
        </w:tabs>
        <w:ind w:firstLine="567"/>
        <w:jc w:val="both"/>
        <w:rPr>
          <w:shd w:val="clear" w:color="auto" w:fill="FFFFFF"/>
        </w:rPr>
      </w:pPr>
      <w:r>
        <w:rPr>
          <w:shd w:val="clear" w:color="auto" w:fill="FFFFFF"/>
        </w:rPr>
        <w:t>реализация товаров розничной торговли, лотерей;</w:t>
      </w:r>
    </w:p>
    <w:p w:rsidR="00530C08" w:rsidRPr="00773510" w:rsidRDefault="00530C08" w:rsidP="00530C08">
      <w:pPr>
        <w:numPr>
          <w:ilvl w:val="1"/>
          <w:numId w:val="57"/>
        </w:numPr>
        <w:tabs>
          <w:tab w:val="clear" w:pos="1080"/>
          <w:tab w:val="num" w:pos="993"/>
        </w:tabs>
        <w:ind w:firstLine="567"/>
        <w:jc w:val="both"/>
        <w:rPr>
          <w:shd w:val="clear" w:color="auto" w:fill="FFFFFF"/>
        </w:rPr>
      </w:pPr>
      <w:r w:rsidRPr="00773510">
        <w:rPr>
          <w:shd w:val="clear" w:color="auto" w:fill="FFFFFF"/>
        </w:rPr>
        <w:t>телекоммуникационные и телеграфные услуги</w:t>
      </w:r>
      <w:r w:rsidRPr="00773510">
        <w:rPr>
          <w:shd w:val="clear" w:color="auto" w:fill="FFFFFF"/>
          <w:lang w:val="en-US"/>
        </w:rPr>
        <w:t>;</w:t>
      </w:r>
    </w:p>
    <w:p w:rsidR="00530C08" w:rsidRPr="00773510" w:rsidRDefault="00530C08" w:rsidP="00530C08">
      <w:pPr>
        <w:numPr>
          <w:ilvl w:val="1"/>
          <w:numId w:val="57"/>
        </w:numPr>
        <w:tabs>
          <w:tab w:val="clear" w:pos="1080"/>
          <w:tab w:val="num" w:pos="993"/>
        </w:tabs>
        <w:ind w:firstLine="567"/>
        <w:jc w:val="both"/>
        <w:rPr>
          <w:shd w:val="clear" w:color="auto" w:fill="FFFFFF"/>
          <w:lang w:val="en-US"/>
        </w:rPr>
      </w:pPr>
      <w:r>
        <w:rPr>
          <w:shd w:val="clear" w:color="auto" w:fill="FFFFFF"/>
        </w:rPr>
        <w:t>продажа знаков ГЗПО</w:t>
      </w:r>
      <w:r>
        <w:rPr>
          <w:shd w:val="clear" w:color="auto" w:fill="FFFFFF"/>
          <w:lang w:val="en-US"/>
        </w:rPr>
        <w:t>.</w:t>
      </w:r>
    </w:p>
    <w:p w:rsidR="00530C08" w:rsidRDefault="00530C08" w:rsidP="00530C08">
      <w:pPr>
        <w:ind w:firstLine="567"/>
        <w:jc w:val="both"/>
        <w:rPr>
          <w:shd w:val="clear" w:color="auto" w:fill="FFFFFF"/>
        </w:rPr>
      </w:pPr>
    </w:p>
    <w:p w:rsidR="00530C08" w:rsidRDefault="00530C08" w:rsidP="00530C08">
      <w:pPr>
        <w:ind w:firstLine="567"/>
        <w:jc w:val="both"/>
        <w:rPr>
          <w:shd w:val="clear" w:color="auto" w:fill="FFFFFF"/>
        </w:rPr>
      </w:pPr>
      <w:r w:rsidRPr="00773510">
        <w:rPr>
          <w:shd w:val="clear" w:color="auto" w:fill="FFFFFF"/>
        </w:rPr>
        <w:t xml:space="preserve">Кроме традиционных услуг связи развитие получают услуги по передаче данных, телематические услуги. Развивается пользование сетью «Интернет». Доля пользователей сети Интернет использующих систему </w:t>
      </w:r>
      <w:r w:rsidRPr="00773510">
        <w:rPr>
          <w:shd w:val="clear" w:color="auto" w:fill="FFFFFF"/>
          <w:lang w:val="en-US"/>
        </w:rPr>
        <w:t>Dial</w:t>
      </w:r>
      <w:r w:rsidRPr="00773510">
        <w:rPr>
          <w:shd w:val="clear" w:color="auto" w:fill="FFFFFF"/>
        </w:rPr>
        <w:t>-</w:t>
      </w:r>
      <w:r w:rsidRPr="00773510">
        <w:rPr>
          <w:shd w:val="clear" w:color="auto" w:fill="FFFFFF"/>
          <w:lang w:val="en-US"/>
        </w:rPr>
        <w:t>Up</w:t>
      </w:r>
      <w:r w:rsidRPr="00773510">
        <w:rPr>
          <w:shd w:val="clear" w:color="auto" w:fill="FFFFFF"/>
        </w:rPr>
        <w:t xml:space="preserve"> —  8%, также в последнее время увеличивается число подключений через </w:t>
      </w:r>
      <w:r w:rsidRPr="00773510">
        <w:rPr>
          <w:shd w:val="clear" w:color="auto" w:fill="FFFFFF"/>
          <w:lang w:val="en-US"/>
        </w:rPr>
        <w:t>USB</w:t>
      </w:r>
      <w:r w:rsidRPr="00773510">
        <w:rPr>
          <w:shd w:val="clear" w:color="auto" w:fill="FFFFFF"/>
        </w:rPr>
        <w:t xml:space="preserve"> модемы. Доля образовательных учреждений, подключенных к сети Интернет в поселении — 100 %.</w:t>
      </w:r>
    </w:p>
    <w:p w:rsidR="00530C08" w:rsidRDefault="00530C08" w:rsidP="00530C08">
      <w:pPr>
        <w:ind w:firstLine="567"/>
        <w:jc w:val="both"/>
        <w:rPr>
          <w:shd w:val="clear" w:color="auto" w:fill="FFFFFF"/>
        </w:rPr>
      </w:pPr>
    </w:p>
    <w:p w:rsidR="00530C08" w:rsidRDefault="00530C08" w:rsidP="00530C08">
      <w:pPr>
        <w:ind w:firstLine="567"/>
        <w:jc w:val="both"/>
        <w:rPr>
          <w:shd w:val="clear" w:color="auto" w:fill="FFFFFF"/>
        </w:rPr>
      </w:pPr>
      <w:r w:rsidRPr="00B223E6">
        <w:rPr>
          <w:bCs/>
          <w:u w:val="single"/>
          <w:shd w:val="clear" w:color="auto" w:fill="FFFFFF"/>
        </w:rPr>
        <w:t>Услуги сотовой подвижной связи</w:t>
      </w:r>
    </w:p>
    <w:p w:rsidR="00530C08" w:rsidRDefault="00530C08" w:rsidP="00530C08">
      <w:pPr>
        <w:ind w:firstLine="567"/>
        <w:jc w:val="both"/>
        <w:rPr>
          <w:rStyle w:val="a9"/>
          <w:b w:val="0"/>
          <w:bCs w:val="0"/>
          <w:shd w:val="clear" w:color="auto" w:fill="FFFFFF"/>
        </w:rPr>
      </w:pPr>
      <w:r>
        <w:rPr>
          <w:shd w:val="clear" w:color="auto" w:fill="FFFFFF"/>
        </w:rPr>
        <w:t xml:space="preserve">Услуги подвижной сотовой связи в Староникольском сельском поселении оказывают </w:t>
      </w:r>
      <w:r>
        <w:rPr>
          <w:shd w:val="clear" w:color="auto" w:fill="FFFFFF"/>
        </w:rPr>
        <w:lastRenderedPageBreak/>
        <w:t xml:space="preserve">следующие операторы: ОАО «МТС», </w:t>
      </w:r>
      <w:r>
        <w:rPr>
          <w:rStyle w:val="a9"/>
          <w:b w:val="0"/>
          <w:bCs w:val="0"/>
          <w:shd w:val="clear" w:color="auto" w:fill="FFFFFF"/>
        </w:rPr>
        <w:t>ЗАО «Теле2», ОАО «МегаФон»,  ОАО «ВымпелКом» (Билайн) и другие. Уровень покрытия территории поселения сетями сотовой связи - от 50%  до 80%.</w:t>
      </w:r>
    </w:p>
    <w:p w:rsidR="00530C08" w:rsidRDefault="00530C08" w:rsidP="00530C08">
      <w:pPr>
        <w:ind w:firstLine="567"/>
        <w:jc w:val="both"/>
        <w:rPr>
          <w:rStyle w:val="a9"/>
          <w:b w:val="0"/>
          <w:bCs w:val="0"/>
          <w:shd w:val="clear" w:color="auto" w:fill="FFFFFF"/>
        </w:rPr>
      </w:pPr>
    </w:p>
    <w:p w:rsidR="00530C08" w:rsidRDefault="00530C08" w:rsidP="00530C08">
      <w:pPr>
        <w:ind w:firstLine="567"/>
        <w:jc w:val="both"/>
        <w:rPr>
          <w:rStyle w:val="a9"/>
          <w:b w:val="0"/>
          <w:bCs w:val="0"/>
          <w:shd w:val="clear" w:color="auto" w:fill="FFFFFF"/>
        </w:rPr>
      </w:pPr>
      <w:r w:rsidRPr="00B223E6">
        <w:rPr>
          <w:rStyle w:val="a9"/>
          <w:b w:val="0"/>
          <w:u w:val="single"/>
          <w:shd w:val="clear" w:color="auto" w:fill="FFFFFF"/>
        </w:rPr>
        <w:t>Система телевидения и радиовещ</w:t>
      </w:r>
      <w:r>
        <w:rPr>
          <w:rStyle w:val="a9"/>
          <w:b w:val="0"/>
          <w:u w:val="single"/>
          <w:shd w:val="clear" w:color="auto" w:fill="FFFFFF"/>
        </w:rPr>
        <w:t>а</w:t>
      </w:r>
      <w:r w:rsidRPr="00B223E6">
        <w:rPr>
          <w:rStyle w:val="a9"/>
          <w:b w:val="0"/>
          <w:u w:val="single"/>
          <w:shd w:val="clear" w:color="auto" w:fill="FFFFFF"/>
        </w:rPr>
        <w:t>ния</w:t>
      </w:r>
    </w:p>
    <w:p w:rsidR="00530C08" w:rsidRDefault="00530C08" w:rsidP="00530C08">
      <w:pPr>
        <w:ind w:firstLine="567"/>
        <w:jc w:val="both"/>
        <w:rPr>
          <w:rStyle w:val="a9"/>
          <w:b w:val="0"/>
          <w:bCs w:val="0"/>
          <w:shd w:val="clear" w:color="auto" w:fill="FFFFFF"/>
        </w:rPr>
      </w:pPr>
      <w:r>
        <w:rPr>
          <w:rStyle w:val="a9"/>
          <w:b w:val="0"/>
          <w:bCs w:val="0"/>
          <w:shd w:val="clear" w:color="auto" w:fill="FFFFFF"/>
        </w:rPr>
        <w:t xml:space="preserve">Радио- и телевещание на территории поселения осуществляется Филиалом ФГУП РТРС «Воронежский ОРТПЦ». На территории сельского поселения осуществляется устойчивый прием 4-х телепрограмм: 1-ый канал, канал «Россия», ТНТ, ТВЦ. Охват населения телевизионным вещанием — 100 %. </w:t>
      </w:r>
    </w:p>
    <w:p w:rsidR="00530C08" w:rsidRDefault="00530C08" w:rsidP="00530C08">
      <w:pPr>
        <w:ind w:firstLine="567"/>
        <w:jc w:val="both"/>
        <w:rPr>
          <w:rStyle w:val="a9"/>
          <w:b w:val="0"/>
          <w:bCs w:val="0"/>
          <w:shd w:val="clear" w:color="auto" w:fill="FFFFFF"/>
        </w:rPr>
      </w:pPr>
      <w:r>
        <w:rPr>
          <w:rStyle w:val="a9"/>
          <w:b w:val="0"/>
          <w:bCs w:val="0"/>
          <w:shd w:val="clear" w:color="auto" w:fill="FFFFFF"/>
        </w:rPr>
        <w:t xml:space="preserve">Операторы, осуществляющие трансляцию программ радиовещания — радио «Россия» и местное радио. Охват населения радиовещанием — от 40%. </w:t>
      </w:r>
    </w:p>
    <w:p w:rsidR="00530C08" w:rsidRDefault="00530C08" w:rsidP="00530C08">
      <w:pPr>
        <w:ind w:firstLine="567"/>
        <w:jc w:val="both"/>
        <w:rPr>
          <w:shd w:val="clear" w:color="auto" w:fill="FFFFFF"/>
        </w:rPr>
      </w:pPr>
      <w:r>
        <w:rPr>
          <w:rStyle w:val="a9"/>
          <w:b w:val="0"/>
          <w:bCs w:val="0"/>
          <w:shd w:val="clear" w:color="auto" w:fill="FFFFFF"/>
        </w:rPr>
        <w:t xml:space="preserve">На территории Воронежской области утверждена и реализуется ведомственная целевая Программа «Развитие областного государственного телевидения на  2010-2013 годы», основной целью которой является: </w:t>
      </w:r>
      <w:r>
        <w:t xml:space="preserve">создание условий для стабильной работы ГУП  ВО «Студия «Губерния» по производству, выпуску и распространению программ областного государственного телевидения, созданию и  развитию областного государственного радиовещания,  проведению представительских организационно-массовых мероприятий. </w:t>
      </w:r>
    </w:p>
    <w:p w:rsidR="00530C08" w:rsidRDefault="00530C08" w:rsidP="00530C08">
      <w:pPr>
        <w:ind w:firstLine="567"/>
        <w:jc w:val="both"/>
      </w:pPr>
    </w:p>
    <w:p w:rsidR="00530C08" w:rsidRPr="00773510" w:rsidRDefault="00530C08" w:rsidP="00530C08">
      <w:pPr>
        <w:ind w:firstLine="567"/>
        <w:jc w:val="both"/>
        <w:rPr>
          <w:shd w:val="clear" w:color="auto" w:fill="FFFFFF"/>
        </w:rPr>
      </w:pPr>
      <w:r>
        <w:t xml:space="preserve">Основные задачи программы: </w:t>
      </w:r>
    </w:p>
    <w:p w:rsidR="00530C08" w:rsidRDefault="00530C08" w:rsidP="00530C08">
      <w:pPr>
        <w:numPr>
          <w:ilvl w:val="1"/>
          <w:numId w:val="5"/>
        </w:numPr>
        <w:tabs>
          <w:tab w:val="clear" w:pos="1080"/>
          <w:tab w:val="num" w:pos="851"/>
        </w:tabs>
        <w:ind w:firstLine="567"/>
        <w:jc w:val="both"/>
      </w:pPr>
      <w:r>
        <w:t>обеспечение суточного объема вещания собственных программ областного государственного телевидения в 2011 году – не менее 3 час. 40 мин. в г. Воронеж, не менее 1 час. 50 мин. в районах области, в 2012 году – не менее 3 час. 40 мин. в г. Воронеж, не менее 1 час. 50 мин. в районах области, в 2013 году – 3 час. 40 мин. в г. Воронеж, не менее 1 час. 50 мин. в районах области;</w:t>
      </w:r>
    </w:p>
    <w:p w:rsidR="00530C08" w:rsidRDefault="00530C08" w:rsidP="00530C08">
      <w:pPr>
        <w:numPr>
          <w:ilvl w:val="1"/>
          <w:numId w:val="5"/>
        </w:numPr>
        <w:tabs>
          <w:tab w:val="clear" w:pos="1080"/>
          <w:tab w:val="num" w:pos="851"/>
        </w:tabs>
        <w:ind w:firstLine="567"/>
        <w:jc w:val="both"/>
      </w:pPr>
      <w:r>
        <w:t>обеспечение распространения телевизионного сигнала программ ГУП ВО «Студия «Губерния» в соответствии с расширением зоны вещания;</w:t>
      </w:r>
    </w:p>
    <w:p w:rsidR="00530C08" w:rsidRDefault="00530C08" w:rsidP="00530C08">
      <w:pPr>
        <w:numPr>
          <w:ilvl w:val="1"/>
          <w:numId w:val="5"/>
        </w:numPr>
        <w:tabs>
          <w:tab w:val="clear" w:pos="1080"/>
          <w:tab w:val="num" w:pos="851"/>
        </w:tabs>
        <w:ind w:firstLine="567"/>
        <w:jc w:val="both"/>
        <w:rPr>
          <w:rStyle w:val="a9"/>
          <w:b w:val="0"/>
          <w:bCs w:val="0"/>
          <w:shd w:val="clear" w:color="auto" w:fill="FFFFFF"/>
        </w:rPr>
      </w:pPr>
      <w:r>
        <w:rPr>
          <w:rStyle w:val="a9"/>
          <w:b w:val="0"/>
          <w:bCs w:val="0"/>
          <w:shd w:val="clear" w:color="auto" w:fill="FFFFFF"/>
        </w:rPr>
        <w:t>создание и развитие областного государственного радиовещания.</w:t>
      </w:r>
    </w:p>
    <w:p w:rsidR="00530C08" w:rsidRPr="00DA24EB" w:rsidRDefault="00530C08" w:rsidP="00530C08">
      <w:pPr>
        <w:widowControl/>
        <w:suppressAutoHyphens w:val="0"/>
        <w:autoSpaceDE w:val="0"/>
        <w:autoSpaceDN w:val="0"/>
        <w:adjustRightInd w:val="0"/>
        <w:rPr>
          <w:rFonts w:eastAsia="Calibri"/>
          <w:b/>
          <w:bCs/>
          <w:color w:val="000000"/>
          <w:kern w:val="0"/>
          <w:highlight w:val="yellow"/>
        </w:rPr>
      </w:pPr>
    </w:p>
    <w:p w:rsidR="00530C08" w:rsidRPr="003C4F76" w:rsidRDefault="00530C08" w:rsidP="00530C08">
      <w:pPr>
        <w:widowControl/>
        <w:suppressAutoHyphens w:val="0"/>
        <w:autoSpaceDE w:val="0"/>
        <w:autoSpaceDN w:val="0"/>
        <w:adjustRightInd w:val="0"/>
        <w:ind w:firstLine="567"/>
        <w:rPr>
          <w:rFonts w:eastAsia="Calibri"/>
          <w:b/>
          <w:bCs/>
          <w:color w:val="000000"/>
          <w:kern w:val="0"/>
        </w:rPr>
      </w:pPr>
      <w:r w:rsidRPr="003C4F76">
        <w:rPr>
          <w:rFonts w:eastAsia="Calibri"/>
          <w:b/>
          <w:bCs/>
          <w:color w:val="000000"/>
          <w:kern w:val="0"/>
        </w:rPr>
        <w:t>1.10.2. Транспортная инфраструктура</w:t>
      </w:r>
    </w:p>
    <w:p w:rsidR="00530C08" w:rsidRPr="0022144C" w:rsidRDefault="00530C08" w:rsidP="00530C08">
      <w:pPr>
        <w:widowControl/>
        <w:suppressAutoHyphens w:val="0"/>
        <w:autoSpaceDE w:val="0"/>
        <w:autoSpaceDN w:val="0"/>
        <w:adjustRightInd w:val="0"/>
        <w:ind w:firstLine="567"/>
        <w:jc w:val="center"/>
        <w:rPr>
          <w:rFonts w:eastAsia="Calibri"/>
          <w:b/>
          <w:bCs/>
          <w:color w:val="000000"/>
          <w:kern w:val="0"/>
          <w:highlight w:val="yellow"/>
        </w:rPr>
      </w:pPr>
    </w:p>
    <w:p w:rsidR="00530C08" w:rsidRPr="005761F5" w:rsidRDefault="00530C08" w:rsidP="00530C08">
      <w:pPr>
        <w:widowControl/>
        <w:suppressAutoHyphens w:val="0"/>
        <w:autoSpaceDE w:val="0"/>
        <w:autoSpaceDN w:val="0"/>
        <w:adjustRightInd w:val="0"/>
        <w:ind w:firstLine="567"/>
        <w:jc w:val="both"/>
        <w:rPr>
          <w:rFonts w:eastAsia="Calibri"/>
          <w:color w:val="000000"/>
          <w:kern w:val="0"/>
        </w:rPr>
      </w:pPr>
      <w:r w:rsidRPr="005761F5">
        <w:rPr>
          <w:rFonts w:eastAsia="Calibri"/>
          <w:color w:val="000000"/>
          <w:kern w:val="0"/>
        </w:rPr>
        <w:t xml:space="preserve">Транспортная инфраструктура - совокупность всех отраслей и предприятий транспорта: как выполняющих перевозки, так и обеспечивающих их выполнение и обслуживание, совместно с дорожной инфраструктурой. </w:t>
      </w:r>
    </w:p>
    <w:p w:rsidR="00530C08" w:rsidRPr="003C4F76" w:rsidRDefault="00530C08" w:rsidP="00530C08">
      <w:pPr>
        <w:widowControl/>
        <w:suppressAutoHyphens w:val="0"/>
        <w:autoSpaceDE w:val="0"/>
        <w:autoSpaceDN w:val="0"/>
        <w:adjustRightInd w:val="0"/>
        <w:ind w:firstLine="567"/>
        <w:jc w:val="both"/>
        <w:rPr>
          <w:rFonts w:eastAsia="Calibri"/>
          <w:color w:val="000000"/>
          <w:kern w:val="0"/>
        </w:rPr>
      </w:pPr>
      <w:r w:rsidRPr="003C4F76">
        <w:rPr>
          <w:iCs/>
        </w:rPr>
        <w:t xml:space="preserve">В состав </w:t>
      </w:r>
      <w:r w:rsidRPr="003C4F76">
        <w:rPr>
          <w:bCs/>
          <w:iCs/>
        </w:rPr>
        <w:t>транспортной инфраструктуры входит трубопроводный транспорт.</w:t>
      </w:r>
      <w:r w:rsidRPr="003C4F76">
        <w:rPr>
          <w:rFonts w:eastAsia="Calibri"/>
          <w:color w:val="000000"/>
          <w:kern w:val="0"/>
        </w:rPr>
        <w:t xml:space="preserve"> Через территорию сельского поселения проходит магистральный газопровод «СКЦ – Елец СППХГ», газопровод-отвод на ГРС Нижнедевицк, межпоселковый газопровод высокого давления к ГРС р.п. Хохольский, нефтепровод «Курбатово - р.п. Хохольский».</w:t>
      </w:r>
    </w:p>
    <w:p w:rsidR="00530C08" w:rsidRDefault="00530C08" w:rsidP="00530C08">
      <w:pPr>
        <w:widowControl/>
        <w:suppressAutoHyphens w:val="0"/>
        <w:autoSpaceDE w:val="0"/>
        <w:autoSpaceDN w:val="0"/>
        <w:adjustRightInd w:val="0"/>
        <w:jc w:val="both"/>
        <w:rPr>
          <w:rFonts w:eastAsia="Calibri"/>
          <w:b/>
          <w:bCs/>
          <w:color w:val="000000"/>
          <w:kern w:val="0"/>
        </w:rPr>
      </w:pPr>
    </w:p>
    <w:p w:rsidR="00530C08" w:rsidRDefault="00530C08" w:rsidP="00530C08">
      <w:pPr>
        <w:widowControl/>
        <w:suppressAutoHyphens w:val="0"/>
        <w:autoSpaceDE w:val="0"/>
        <w:autoSpaceDN w:val="0"/>
        <w:adjustRightInd w:val="0"/>
        <w:ind w:firstLine="567"/>
        <w:jc w:val="both"/>
        <w:rPr>
          <w:rFonts w:eastAsia="Calibri"/>
          <w:color w:val="000000"/>
          <w:kern w:val="0"/>
        </w:rPr>
      </w:pPr>
      <w:r w:rsidRPr="005761F5">
        <w:rPr>
          <w:rFonts w:eastAsia="Calibri"/>
          <w:b/>
          <w:bCs/>
          <w:color w:val="000000"/>
          <w:kern w:val="0"/>
        </w:rPr>
        <w:t xml:space="preserve">Автомобильный транспорт. </w:t>
      </w:r>
      <w:r w:rsidRPr="005761F5">
        <w:rPr>
          <w:rFonts w:eastAsia="Calibri"/>
          <w:kern w:val="0"/>
        </w:rPr>
        <w:t>Сеть автомобильных дорог представлена региональными автомобильными дорогами общего пользования, х</w:t>
      </w:r>
      <w:r w:rsidRPr="005761F5">
        <w:rPr>
          <w:rFonts w:eastAsia="Calibri"/>
          <w:color w:val="000000"/>
          <w:kern w:val="0"/>
        </w:rPr>
        <w:t>арактеристики которых представлены в таблице (согласно Постановлению администрации Воронежской области от 30 декабря 2005 г. № 1239 «Об утверждении показателей отнесения автомобильных дорог общего пользования к собственности Воронежской области»).</w:t>
      </w:r>
    </w:p>
    <w:p w:rsidR="00530C08" w:rsidRPr="005761F5" w:rsidRDefault="00530C08" w:rsidP="00530C08">
      <w:pPr>
        <w:widowControl/>
        <w:suppressAutoHyphens w:val="0"/>
        <w:autoSpaceDE w:val="0"/>
        <w:autoSpaceDN w:val="0"/>
        <w:adjustRightInd w:val="0"/>
        <w:ind w:firstLine="567"/>
        <w:jc w:val="both"/>
        <w:rPr>
          <w:rFonts w:eastAsia="Calibri"/>
          <w:color w:val="000000"/>
          <w:kern w:val="0"/>
        </w:rPr>
      </w:pPr>
    </w:p>
    <w:tbl>
      <w:tblPr>
        <w:tblW w:w="1012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8" w:type="dxa"/>
          <w:left w:w="28" w:type="dxa"/>
          <w:bottom w:w="28" w:type="dxa"/>
          <w:right w:w="28" w:type="dxa"/>
        </w:tblCellMar>
        <w:tblLook w:val="0000" w:firstRow="0" w:lastRow="0" w:firstColumn="0" w:lastColumn="0" w:noHBand="0" w:noVBand="0"/>
      </w:tblPr>
      <w:tblGrid>
        <w:gridCol w:w="1948"/>
        <w:gridCol w:w="4252"/>
        <w:gridCol w:w="993"/>
        <w:gridCol w:w="850"/>
        <w:gridCol w:w="851"/>
        <w:gridCol w:w="1235"/>
      </w:tblGrid>
      <w:tr w:rsidR="00530C08" w:rsidRPr="0022144C" w:rsidTr="004D2C6F">
        <w:trPr>
          <w:cantSplit/>
          <w:trHeight w:val="120"/>
          <w:jc w:val="center"/>
        </w:trPr>
        <w:tc>
          <w:tcPr>
            <w:tcW w:w="1948" w:type="dxa"/>
          </w:tcPr>
          <w:p w:rsidR="00530C08" w:rsidRPr="00C8137C" w:rsidRDefault="00530C08" w:rsidP="004D2C6F">
            <w:pPr>
              <w:snapToGrid w:val="0"/>
              <w:jc w:val="center"/>
              <w:rPr>
                <w:b/>
                <w:bCs/>
              </w:rPr>
            </w:pPr>
            <w:bookmarkStart w:id="2" w:name="OLE_LINK3"/>
            <w:bookmarkStart w:id="3" w:name="OLE_LINK4"/>
            <w:r w:rsidRPr="00C8137C">
              <w:rPr>
                <w:b/>
                <w:bCs/>
              </w:rPr>
              <w:t>Шифр дороги</w:t>
            </w:r>
          </w:p>
        </w:tc>
        <w:tc>
          <w:tcPr>
            <w:tcW w:w="4252" w:type="dxa"/>
          </w:tcPr>
          <w:p w:rsidR="00530C08" w:rsidRPr="00C8137C" w:rsidRDefault="00530C08" w:rsidP="004D2C6F">
            <w:pPr>
              <w:snapToGrid w:val="0"/>
              <w:jc w:val="center"/>
              <w:rPr>
                <w:b/>
                <w:bCs/>
              </w:rPr>
            </w:pPr>
            <w:r w:rsidRPr="00C8137C">
              <w:rPr>
                <w:b/>
                <w:bCs/>
              </w:rPr>
              <w:t>Наименование дороги</w:t>
            </w:r>
          </w:p>
        </w:tc>
        <w:tc>
          <w:tcPr>
            <w:tcW w:w="993" w:type="dxa"/>
          </w:tcPr>
          <w:p w:rsidR="00530C08" w:rsidRPr="00C8137C" w:rsidRDefault="00530C08" w:rsidP="004D2C6F">
            <w:pPr>
              <w:snapToGrid w:val="0"/>
              <w:jc w:val="center"/>
              <w:rPr>
                <w:b/>
                <w:bCs/>
              </w:rPr>
            </w:pPr>
            <w:r w:rsidRPr="00C8137C">
              <w:rPr>
                <w:b/>
                <w:bCs/>
              </w:rPr>
              <w:t>начало,</w:t>
            </w:r>
          </w:p>
          <w:p w:rsidR="00530C08" w:rsidRPr="00C8137C" w:rsidRDefault="00530C08" w:rsidP="004D2C6F">
            <w:pPr>
              <w:jc w:val="center"/>
              <w:rPr>
                <w:b/>
                <w:bCs/>
              </w:rPr>
            </w:pPr>
            <w:r w:rsidRPr="00C8137C">
              <w:rPr>
                <w:b/>
                <w:bCs/>
              </w:rPr>
              <w:t>км +</w:t>
            </w:r>
          </w:p>
        </w:tc>
        <w:tc>
          <w:tcPr>
            <w:tcW w:w="850" w:type="dxa"/>
          </w:tcPr>
          <w:p w:rsidR="00530C08" w:rsidRPr="00C8137C" w:rsidRDefault="00530C08" w:rsidP="004D2C6F">
            <w:pPr>
              <w:snapToGrid w:val="0"/>
              <w:jc w:val="center"/>
              <w:rPr>
                <w:b/>
                <w:bCs/>
              </w:rPr>
            </w:pPr>
            <w:r w:rsidRPr="00C8137C">
              <w:rPr>
                <w:b/>
                <w:bCs/>
              </w:rPr>
              <w:t>конец,</w:t>
            </w:r>
          </w:p>
          <w:p w:rsidR="00530C08" w:rsidRPr="00C8137C" w:rsidRDefault="00530C08" w:rsidP="004D2C6F">
            <w:pPr>
              <w:jc w:val="center"/>
              <w:rPr>
                <w:b/>
                <w:bCs/>
              </w:rPr>
            </w:pPr>
            <w:r w:rsidRPr="00C8137C">
              <w:rPr>
                <w:b/>
                <w:bCs/>
              </w:rPr>
              <w:t>км +</w:t>
            </w:r>
          </w:p>
        </w:tc>
        <w:tc>
          <w:tcPr>
            <w:tcW w:w="851" w:type="dxa"/>
          </w:tcPr>
          <w:p w:rsidR="00530C08" w:rsidRPr="00C8137C" w:rsidRDefault="00530C08" w:rsidP="004D2C6F">
            <w:pPr>
              <w:snapToGrid w:val="0"/>
              <w:jc w:val="center"/>
              <w:rPr>
                <w:b/>
                <w:bCs/>
              </w:rPr>
            </w:pPr>
            <w:r w:rsidRPr="00C8137C">
              <w:rPr>
                <w:b/>
                <w:bCs/>
              </w:rPr>
              <w:t>всего,</w:t>
            </w:r>
          </w:p>
          <w:p w:rsidR="00530C08" w:rsidRPr="00C8137C" w:rsidRDefault="00530C08" w:rsidP="004D2C6F">
            <w:pPr>
              <w:jc w:val="center"/>
              <w:rPr>
                <w:b/>
                <w:bCs/>
              </w:rPr>
            </w:pPr>
            <w:r w:rsidRPr="00C8137C">
              <w:rPr>
                <w:b/>
                <w:bCs/>
              </w:rPr>
              <w:t>км</w:t>
            </w:r>
          </w:p>
        </w:tc>
        <w:tc>
          <w:tcPr>
            <w:tcW w:w="1235" w:type="dxa"/>
          </w:tcPr>
          <w:p w:rsidR="00530C08" w:rsidRPr="00C8137C" w:rsidRDefault="00530C08" w:rsidP="004D2C6F">
            <w:pPr>
              <w:snapToGrid w:val="0"/>
              <w:jc w:val="center"/>
              <w:rPr>
                <w:b/>
                <w:bCs/>
              </w:rPr>
            </w:pPr>
            <w:r w:rsidRPr="00C8137C">
              <w:rPr>
                <w:b/>
                <w:bCs/>
              </w:rPr>
              <w:t>категория</w:t>
            </w:r>
          </w:p>
        </w:tc>
      </w:tr>
      <w:tr w:rsidR="00530C08" w:rsidRPr="0022144C" w:rsidTr="004D2C6F">
        <w:trPr>
          <w:cantSplit/>
          <w:trHeight w:val="120"/>
          <w:jc w:val="center"/>
        </w:trPr>
        <w:tc>
          <w:tcPr>
            <w:tcW w:w="1948" w:type="dxa"/>
          </w:tcPr>
          <w:p w:rsidR="00530C08" w:rsidRPr="00C8137C" w:rsidRDefault="00530C08" w:rsidP="004D2C6F">
            <w:pPr>
              <w:pStyle w:val="ConsPlusNormal"/>
              <w:widowControl/>
              <w:ind w:firstLine="0"/>
              <w:jc w:val="center"/>
              <w:rPr>
                <w:rFonts w:ascii="Times New Roman" w:hAnsi="Times New Roman" w:cs="Times New Roman"/>
                <w:sz w:val="24"/>
                <w:szCs w:val="24"/>
              </w:rPr>
            </w:pPr>
            <w:r w:rsidRPr="00C8137C">
              <w:rPr>
                <w:rFonts w:ascii="Times New Roman" w:hAnsi="Times New Roman" w:cs="Times New Roman"/>
                <w:sz w:val="24"/>
                <w:szCs w:val="24"/>
              </w:rPr>
              <w:t>20 ОП РЗ КВ36-0</w:t>
            </w:r>
          </w:p>
        </w:tc>
        <w:tc>
          <w:tcPr>
            <w:tcW w:w="4252" w:type="dxa"/>
          </w:tcPr>
          <w:p w:rsidR="00530C08" w:rsidRPr="00C8137C" w:rsidRDefault="00530C08" w:rsidP="004D2C6F">
            <w:pPr>
              <w:pStyle w:val="ConsPlusNormal"/>
              <w:widowControl/>
              <w:ind w:firstLine="0"/>
              <w:rPr>
                <w:rFonts w:ascii="Times New Roman" w:hAnsi="Times New Roman" w:cs="Times New Roman"/>
                <w:sz w:val="24"/>
                <w:szCs w:val="24"/>
              </w:rPr>
            </w:pPr>
            <w:r w:rsidRPr="00C8137C">
              <w:rPr>
                <w:rFonts w:ascii="Times New Roman" w:hAnsi="Times New Roman" w:cs="Times New Roman"/>
                <w:sz w:val="24"/>
                <w:szCs w:val="24"/>
              </w:rPr>
              <w:t>"Курск - Борисоглебск" - Хохольский - Репьевка</w:t>
            </w:r>
          </w:p>
        </w:tc>
        <w:tc>
          <w:tcPr>
            <w:tcW w:w="993" w:type="dxa"/>
          </w:tcPr>
          <w:p w:rsidR="00530C08" w:rsidRPr="00C8137C" w:rsidRDefault="00530C08" w:rsidP="004D2C6F">
            <w:pPr>
              <w:pStyle w:val="ConsPlusNormal"/>
              <w:widowControl/>
              <w:ind w:firstLine="0"/>
              <w:jc w:val="center"/>
              <w:rPr>
                <w:rFonts w:ascii="Times New Roman" w:hAnsi="Times New Roman" w:cs="Times New Roman"/>
                <w:sz w:val="24"/>
                <w:szCs w:val="24"/>
              </w:rPr>
            </w:pPr>
            <w:r w:rsidRPr="00C8137C">
              <w:rPr>
                <w:rFonts w:ascii="Times New Roman" w:hAnsi="Times New Roman" w:cs="Times New Roman"/>
                <w:sz w:val="24"/>
                <w:szCs w:val="24"/>
              </w:rPr>
              <w:t>0,000</w:t>
            </w:r>
          </w:p>
        </w:tc>
        <w:tc>
          <w:tcPr>
            <w:tcW w:w="850" w:type="dxa"/>
          </w:tcPr>
          <w:p w:rsidR="00530C08" w:rsidRPr="00C8137C" w:rsidRDefault="00530C08" w:rsidP="004D2C6F">
            <w:pPr>
              <w:pStyle w:val="ConsPlusNormal"/>
              <w:widowControl/>
              <w:ind w:firstLine="0"/>
              <w:jc w:val="center"/>
              <w:rPr>
                <w:rFonts w:ascii="Times New Roman" w:hAnsi="Times New Roman" w:cs="Times New Roman"/>
                <w:sz w:val="24"/>
                <w:szCs w:val="24"/>
              </w:rPr>
            </w:pPr>
            <w:r w:rsidRPr="00C8137C">
              <w:rPr>
                <w:rFonts w:ascii="Times New Roman" w:hAnsi="Times New Roman" w:cs="Times New Roman"/>
                <w:sz w:val="24"/>
                <w:szCs w:val="24"/>
              </w:rPr>
              <w:t>45,270</w:t>
            </w:r>
          </w:p>
        </w:tc>
        <w:tc>
          <w:tcPr>
            <w:tcW w:w="851" w:type="dxa"/>
          </w:tcPr>
          <w:p w:rsidR="00530C08" w:rsidRPr="00C8137C" w:rsidRDefault="00530C08" w:rsidP="004D2C6F">
            <w:pPr>
              <w:pStyle w:val="ConsPlusNormal"/>
              <w:widowControl/>
              <w:ind w:firstLine="0"/>
              <w:jc w:val="center"/>
              <w:rPr>
                <w:rFonts w:ascii="Times New Roman" w:hAnsi="Times New Roman" w:cs="Times New Roman"/>
                <w:sz w:val="24"/>
                <w:szCs w:val="24"/>
              </w:rPr>
            </w:pPr>
            <w:r w:rsidRPr="00C8137C">
              <w:rPr>
                <w:rFonts w:ascii="Times New Roman" w:hAnsi="Times New Roman" w:cs="Times New Roman"/>
                <w:sz w:val="24"/>
                <w:szCs w:val="24"/>
              </w:rPr>
              <w:t>45,270</w:t>
            </w:r>
          </w:p>
        </w:tc>
        <w:tc>
          <w:tcPr>
            <w:tcW w:w="1235" w:type="dxa"/>
          </w:tcPr>
          <w:p w:rsidR="00530C08" w:rsidRPr="00C8137C" w:rsidRDefault="00530C08" w:rsidP="004D2C6F">
            <w:pPr>
              <w:pStyle w:val="ConsPlusNormal"/>
              <w:widowControl/>
              <w:ind w:firstLine="0"/>
              <w:jc w:val="center"/>
              <w:rPr>
                <w:rFonts w:ascii="Times New Roman" w:hAnsi="Times New Roman" w:cs="Times New Roman"/>
                <w:sz w:val="24"/>
                <w:szCs w:val="24"/>
              </w:rPr>
            </w:pPr>
            <w:r w:rsidRPr="00C8137C">
              <w:rPr>
                <w:rFonts w:ascii="Times New Roman" w:hAnsi="Times New Roman" w:cs="Times New Roman"/>
                <w:sz w:val="24"/>
                <w:szCs w:val="24"/>
              </w:rPr>
              <w:t>III</w:t>
            </w:r>
          </w:p>
        </w:tc>
      </w:tr>
      <w:tr w:rsidR="00530C08" w:rsidRPr="0022144C" w:rsidTr="004D2C6F">
        <w:trPr>
          <w:cantSplit/>
          <w:trHeight w:val="120"/>
          <w:jc w:val="center"/>
        </w:trPr>
        <w:tc>
          <w:tcPr>
            <w:tcW w:w="1948" w:type="dxa"/>
          </w:tcPr>
          <w:p w:rsidR="00530C08" w:rsidRPr="00C8137C" w:rsidRDefault="00530C08" w:rsidP="004D2C6F">
            <w:pPr>
              <w:pStyle w:val="ConsPlusNormal"/>
              <w:widowControl/>
              <w:ind w:firstLine="0"/>
              <w:jc w:val="center"/>
              <w:rPr>
                <w:rFonts w:ascii="Times New Roman" w:hAnsi="Times New Roman" w:cs="Times New Roman"/>
                <w:sz w:val="24"/>
                <w:szCs w:val="24"/>
              </w:rPr>
            </w:pPr>
            <w:r w:rsidRPr="00C8137C">
              <w:rPr>
                <w:rFonts w:ascii="Times New Roman" w:hAnsi="Times New Roman" w:cs="Times New Roman"/>
                <w:sz w:val="24"/>
                <w:szCs w:val="24"/>
              </w:rPr>
              <w:t>20 ОП РЗ Н21-31</w:t>
            </w:r>
          </w:p>
        </w:tc>
        <w:tc>
          <w:tcPr>
            <w:tcW w:w="4252" w:type="dxa"/>
          </w:tcPr>
          <w:p w:rsidR="00530C08" w:rsidRPr="00C8137C" w:rsidRDefault="00530C08" w:rsidP="004D2C6F">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"Курск - Борисоглебск" -Хохольский - Репьевка" -  </w:t>
            </w:r>
            <w:r w:rsidRPr="00C8137C">
              <w:rPr>
                <w:rFonts w:ascii="Times New Roman" w:hAnsi="Times New Roman" w:cs="Times New Roman"/>
                <w:sz w:val="24"/>
                <w:szCs w:val="24"/>
              </w:rPr>
              <w:t>х. Албовский</w:t>
            </w:r>
          </w:p>
        </w:tc>
        <w:tc>
          <w:tcPr>
            <w:tcW w:w="993" w:type="dxa"/>
          </w:tcPr>
          <w:p w:rsidR="00530C08" w:rsidRPr="00C8137C" w:rsidRDefault="00530C08" w:rsidP="004D2C6F">
            <w:pPr>
              <w:pStyle w:val="ConsPlusNormal"/>
              <w:widowControl/>
              <w:ind w:firstLine="0"/>
              <w:jc w:val="center"/>
              <w:rPr>
                <w:rFonts w:ascii="Times New Roman" w:hAnsi="Times New Roman" w:cs="Times New Roman"/>
                <w:sz w:val="24"/>
                <w:szCs w:val="24"/>
              </w:rPr>
            </w:pPr>
            <w:r w:rsidRPr="00C8137C">
              <w:rPr>
                <w:rFonts w:ascii="Times New Roman" w:hAnsi="Times New Roman" w:cs="Times New Roman"/>
                <w:sz w:val="24"/>
                <w:szCs w:val="24"/>
              </w:rPr>
              <w:t>0,000</w:t>
            </w:r>
          </w:p>
        </w:tc>
        <w:tc>
          <w:tcPr>
            <w:tcW w:w="850" w:type="dxa"/>
          </w:tcPr>
          <w:p w:rsidR="00530C08" w:rsidRPr="00C8137C" w:rsidRDefault="00530C08" w:rsidP="004D2C6F">
            <w:pPr>
              <w:pStyle w:val="ConsPlusNormal"/>
              <w:widowControl/>
              <w:ind w:firstLine="0"/>
              <w:jc w:val="center"/>
              <w:rPr>
                <w:rFonts w:ascii="Times New Roman" w:hAnsi="Times New Roman" w:cs="Times New Roman"/>
                <w:sz w:val="24"/>
                <w:szCs w:val="24"/>
              </w:rPr>
            </w:pPr>
            <w:r w:rsidRPr="00C8137C">
              <w:rPr>
                <w:rFonts w:ascii="Times New Roman" w:hAnsi="Times New Roman" w:cs="Times New Roman"/>
                <w:sz w:val="24"/>
                <w:szCs w:val="24"/>
              </w:rPr>
              <w:t>8,500</w:t>
            </w:r>
          </w:p>
        </w:tc>
        <w:tc>
          <w:tcPr>
            <w:tcW w:w="851" w:type="dxa"/>
          </w:tcPr>
          <w:p w:rsidR="00530C08" w:rsidRPr="00C8137C" w:rsidRDefault="00530C08" w:rsidP="004D2C6F">
            <w:pPr>
              <w:pStyle w:val="ConsPlusNormal"/>
              <w:widowControl/>
              <w:ind w:firstLine="0"/>
              <w:jc w:val="center"/>
              <w:rPr>
                <w:rFonts w:ascii="Times New Roman" w:hAnsi="Times New Roman" w:cs="Times New Roman"/>
                <w:sz w:val="24"/>
                <w:szCs w:val="24"/>
              </w:rPr>
            </w:pPr>
            <w:r w:rsidRPr="00C8137C">
              <w:rPr>
                <w:rFonts w:ascii="Times New Roman" w:hAnsi="Times New Roman" w:cs="Times New Roman"/>
                <w:sz w:val="24"/>
                <w:szCs w:val="24"/>
              </w:rPr>
              <w:t>8,500</w:t>
            </w:r>
          </w:p>
        </w:tc>
        <w:tc>
          <w:tcPr>
            <w:tcW w:w="1235" w:type="dxa"/>
          </w:tcPr>
          <w:p w:rsidR="00530C08" w:rsidRPr="00C8137C" w:rsidRDefault="00530C08" w:rsidP="004D2C6F">
            <w:pPr>
              <w:pStyle w:val="ConsPlusNormal"/>
              <w:widowControl/>
              <w:ind w:firstLine="0"/>
              <w:jc w:val="center"/>
              <w:rPr>
                <w:rFonts w:ascii="Times New Roman" w:hAnsi="Times New Roman" w:cs="Times New Roman"/>
                <w:sz w:val="24"/>
                <w:szCs w:val="24"/>
              </w:rPr>
            </w:pPr>
            <w:r w:rsidRPr="00C8137C">
              <w:rPr>
                <w:rFonts w:ascii="Times New Roman" w:hAnsi="Times New Roman" w:cs="Times New Roman"/>
                <w:sz w:val="24"/>
                <w:szCs w:val="24"/>
              </w:rPr>
              <w:t>IV</w:t>
            </w:r>
          </w:p>
        </w:tc>
      </w:tr>
      <w:bookmarkEnd w:id="2"/>
      <w:bookmarkEnd w:id="3"/>
    </w:tbl>
    <w:p w:rsidR="00530C08" w:rsidRDefault="00530C08" w:rsidP="00530C08">
      <w:pPr>
        <w:pStyle w:val="ConsPlusNormal"/>
        <w:widowControl/>
        <w:ind w:firstLine="567"/>
        <w:jc w:val="both"/>
        <w:rPr>
          <w:rFonts w:ascii="Times New Roman" w:eastAsia="Calibri" w:hAnsi="Times New Roman" w:cs="Times New Roman"/>
          <w:b/>
          <w:bCs/>
          <w:kern w:val="0"/>
          <w:sz w:val="24"/>
          <w:szCs w:val="24"/>
          <w:highlight w:val="yellow"/>
        </w:rPr>
      </w:pPr>
    </w:p>
    <w:p w:rsidR="00530C08" w:rsidRPr="005761F5" w:rsidRDefault="00530C08" w:rsidP="00530C08">
      <w:pPr>
        <w:pStyle w:val="ConsPlusNormal"/>
        <w:widowControl/>
        <w:ind w:firstLine="567"/>
        <w:jc w:val="both"/>
        <w:rPr>
          <w:rFonts w:ascii="Times New Roman" w:hAnsi="Times New Roman" w:cs="Times New Roman"/>
          <w:sz w:val="24"/>
          <w:szCs w:val="24"/>
        </w:rPr>
      </w:pPr>
      <w:r w:rsidRPr="005761F5">
        <w:rPr>
          <w:rFonts w:ascii="Times New Roman" w:eastAsia="Calibri" w:hAnsi="Times New Roman" w:cs="Times New Roman"/>
          <w:b/>
          <w:bCs/>
          <w:kern w:val="0"/>
          <w:sz w:val="24"/>
          <w:szCs w:val="24"/>
        </w:rPr>
        <w:t>Улично-дорожная сеть</w:t>
      </w:r>
      <w:r w:rsidRPr="005761F5">
        <w:rPr>
          <w:rFonts w:eastAsia="Calibri"/>
          <w:b/>
          <w:bCs/>
          <w:kern w:val="0"/>
          <w:sz w:val="24"/>
          <w:szCs w:val="24"/>
        </w:rPr>
        <w:t xml:space="preserve">. </w:t>
      </w:r>
      <w:r w:rsidRPr="005761F5">
        <w:rPr>
          <w:rFonts w:ascii="Times New Roman" w:eastAsia="Calibri" w:hAnsi="Times New Roman" w:cs="Times New Roman"/>
          <w:bCs/>
          <w:kern w:val="0"/>
          <w:sz w:val="24"/>
          <w:szCs w:val="24"/>
        </w:rPr>
        <w:t>Улично-дорожная сеть населенных пунктов представляет собой непрерывную систему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сельского поселения выделяют следующие категории сельских улиц и дорог: поселковая дорога, главная улица, улица в жилой застройке основная и второстепенная (переулок), проезд, хозяйственный проезд, скотопрогон.</w:t>
      </w:r>
    </w:p>
    <w:p w:rsidR="00530C08" w:rsidRPr="00C06AAC" w:rsidRDefault="00530C08" w:rsidP="00530C08">
      <w:pPr>
        <w:pStyle w:val="ConsPlusNormal"/>
        <w:ind w:firstLine="567"/>
        <w:jc w:val="both"/>
        <w:rPr>
          <w:rFonts w:ascii="Times New Roman" w:eastAsia="Times New Roman" w:hAnsi="Times New Roman" w:cs="Times New Roman"/>
          <w:sz w:val="24"/>
          <w:szCs w:val="24"/>
          <w:lang w:eastAsia="ar-SA" w:bidi="ar-SA"/>
        </w:rPr>
      </w:pPr>
      <w:r w:rsidRPr="00C06AAC">
        <w:rPr>
          <w:rFonts w:ascii="Times New Roman" w:eastAsia="Times New Roman" w:hAnsi="Times New Roman" w:cs="Times New Roman"/>
          <w:sz w:val="24"/>
          <w:szCs w:val="24"/>
          <w:lang w:eastAsia="ar-SA" w:bidi="ar-SA"/>
        </w:rPr>
        <w:t>Главными улицами центрального населенного пункта – села Староникольское являются ул. Веры Чуркиной, Ленина, Советская, Мира. Остальные улицы либо дублируют основные направления, либо выполняют роль проездов к местам проживания.</w:t>
      </w:r>
    </w:p>
    <w:p w:rsidR="00530C08" w:rsidRPr="00C06AAC" w:rsidRDefault="00530C08" w:rsidP="00530C08">
      <w:pPr>
        <w:widowControl/>
        <w:suppressAutoHyphens w:val="0"/>
        <w:autoSpaceDE w:val="0"/>
        <w:autoSpaceDN w:val="0"/>
        <w:adjustRightInd w:val="0"/>
        <w:ind w:firstLine="567"/>
        <w:jc w:val="both"/>
        <w:rPr>
          <w:rFonts w:eastAsia="Calibri"/>
          <w:color w:val="000000"/>
          <w:kern w:val="0"/>
        </w:rPr>
      </w:pPr>
      <w:r w:rsidRPr="00C06AAC">
        <w:rPr>
          <w:rFonts w:eastAsia="Calibri"/>
          <w:color w:val="000000"/>
          <w:kern w:val="0"/>
        </w:rPr>
        <w:t>В полномочия органов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530C08" w:rsidRPr="00C06AAC" w:rsidRDefault="00530C08" w:rsidP="00530C08">
      <w:pPr>
        <w:ind w:firstLine="567"/>
        <w:jc w:val="both"/>
      </w:pPr>
      <w:r w:rsidRPr="00C06AAC">
        <w:t>По данным администрации сельского поселения на территории села Староникольское имеются два моста с хорошими водостоками, в селе Никольское-на-Еманче – 3 моста, состояние которых неудовлетворительное.</w:t>
      </w:r>
    </w:p>
    <w:p w:rsidR="00530C08" w:rsidRPr="00C06AAC" w:rsidRDefault="00530C08" w:rsidP="00530C08">
      <w:pPr>
        <w:widowControl/>
        <w:suppressAutoHyphens w:val="0"/>
        <w:autoSpaceDE w:val="0"/>
        <w:autoSpaceDN w:val="0"/>
        <w:adjustRightInd w:val="0"/>
        <w:ind w:firstLine="567"/>
        <w:jc w:val="both"/>
        <w:rPr>
          <w:rFonts w:eastAsia="Calibri"/>
          <w:color w:val="000000"/>
          <w:kern w:val="0"/>
        </w:rPr>
      </w:pPr>
      <w:r w:rsidRPr="00C06AAC">
        <w:rPr>
          <w:rFonts w:eastAsia="Calibri"/>
          <w:color w:val="000000"/>
          <w:kern w:val="0"/>
        </w:rPr>
        <w:t>На территории населенных пунктов Староникольского сельского поселения улично-дорожная сеть нуждается в благоустройстве: требуется укладка асфальтобетонного покрытия на улицах с грунтовым покрытием,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w:t>
      </w:r>
    </w:p>
    <w:p w:rsidR="00530C08" w:rsidRPr="0022144C" w:rsidRDefault="00530C08" w:rsidP="00530C08">
      <w:pPr>
        <w:jc w:val="center"/>
        <w:rPr>
          <w:b/>
          <w:i/>
          <w:highlight w:val="yellow"/>
        </w:rPr>
      </w:pPr>
    </w:p>
    <w:p w:rsidR="00530C08" w:rsidRPr="005B6385" w:rsidRDefault="00530C08" w:rsidP="00530C08">
      <w:pPr>
        <w:jc w:val="center"/>
        <w:rPr>
          <w:b/>
          <w:i/>
        </w:rPr>
      </w:pPr>
      <w:r w:rsidRPr="005B6385">
        <w:rPr>
          <w:b/>
          <w:i/>
        </w:rPr>
        <w:t>Перечень улиц населенных пунктов Староникольского сельского поселения</w:t>
      </w:r>
    </w:p>
    <w:p w:rsidR="00530C08" w:rsidRDefault="00530C08" w:rsidP="00530C08">
      <w:pPr>
        <w:jc w:val="center"/>
        <w:rPr>
          <w:b/>
          <w:i/>
        </w:rPr>
      </w:pPr>
      <w:r w:rsidRPr="005B6385">
        <w:rPr>
          <w:b/>
          <w:i/>
        </w:rPr>
        <w:t>(по данным, предоставленным администрацией сельского поселения)</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2126"/>
        <w:gridCol w:w="2127"/>
        <w:gridCol w:w="1984"/>
        <w:gridCol w:w="1559"/>
      </w:tblGrid>
      <w:tr w:rsidR="00530C08" w:rsidRPr="0022144C" w:rsidTr="004D2C6F">
        <w:tc>
          <w:tcPr>
            <w:tcW w:w="2518" w:type="dxa"/>
            <w:vMerge w:val="restart"/>
          </w:tcPr>
          <w:p w:rsidR="00530C08" w:rsidRPr="005B6385" w:rsidRDefault="00530C08" w:rsidP="004D2C6F">
            <w:pPr>
              <w:jc w:val="center"/>
              <w:rPr>
                <w:b/>
                <w:sz w:val="20"/>
                <w:szCs w:val="20"/>
              </w:rPr>
            </w:pPr>
            <w:r w:rsidRPr="005B6385">
              <w:rPr>
                <w:b/>
                <w:sz w:val="20"/>
                <w:szCs w:val="20"/>
              </w:rPr>
              <w:t>Наименование населенного пункта и улицы</w:t>
            </w:r>
          </w:p>
        </w:tc>
        <w:tc>
          <w:tcPr>
            <w:tcW w:w="2126" w:type="dxa"/>
            <w:vMerge w:val="restart"/>
          </w:tcPr>
          <w:p w:rsidR="00530C08" w:rsidRPr="005B6385" w:rsidRDefault="00530C08" w:rsidP="004D2C6F">
            <w:pPr>
              <w:jc w:val="center"/>
              <w:rPr>
                <w:b/>
                <w:sz w:val="20"/>
                <w:szCs w:val="20"/>
              </w:rPr>
            </w:pPr>
            <w:r w:rsidRPr="005B6385">
              <w:rPr>
                <w:b/>
                <w:sz w:val="20"/>
                <w:szCs w:val="20"/>
              </w:rPr>
              <w:t>Количество ламп уличного освещения, шт.</w:t>
            </w:r>
          </w:p>
        </w:tc>
        <w:tc>
          <w:tcPr>
            <w:tcW w:w="5670" w:type="dxa"/>
            <w:gridSpan w:val="3"/>
          </w:tcPr>
          <w:p w:rsidR="00530C08" w:rsidRPr="005B6385" w:rsidRDefault="00530C08" w:rsidP="004D2C6F">
            <w:pPr>
              <w:jc w:val="center"/>
              <w:rPr>
                <w:b/>
                <w:sz w:val="20"/>
                <w:szCs w:val="20"/>
              </w:rPr>
            </w:pPr>
            <w:r w:rsidRPr="005B6385">
              <w:rPr>
                <w:b/>
                <w:sz w:val="20"/>
                <w:szCs w:val="20"/>
              </w:rPr>
              <w:t>Протяженность в…, м</w:t>
            </w:r>
          </w:p>
        </w:tc>
      </w:tr>
      <w:tr w:rsidR="00530C08" w:rsidRPr="0022144C" w:rsidTr="004D2C6F">
        <w:tc>
          <w:tcPr>
            <w:tcW w:w="2518" w:type="dxa"/>
            <w:vMerge/>
          </w:tcPr>
          <w:p w:rsidR="00530C08" w:rsidRPr="005B6385" w:rsidRDefault="00530C08" w:rsidP="004D2C6F">
            <w:pPr>
              <w:jc w:val="center"/>
              <w:rPr>
                <w:b/>
                <w:sz w:val="20"/>
                <w:szCs w:val="20"/>
              </w:rPr>
            </w:pPr>
          </w:p>
        </w:tc>
        <w:tc>
          <w:tcPr>
            <w:tcW w:w="2126" w:type="dxa"/>
            <w:vMerge/>
          </w:tcPr>
          <w:p w:rsidR="00530C08" w:rsidRPr="005B6385" w:rsidRDefault="00530C08" w:rsidP="004D2C6F">
            <w:pPr>
              <w:jc w:val="center"/>
              <w:rPr>
                <w:b/>
                <w:sz w:val="20"/>
                <w:szCs w:val="20"/>
              </w:rPr>
            </w:pPr>
          </w:p>
        </w:tc>
        <w:tc>
          <w:tcPr>
            <w:tcW w:w="2127" w:type="dxa"/>
          </w:tcPr>
          <w:p w:rsidR="00530C08" w:rsidRPr="005B6385" w:rsidRDefault="00530C08" w:rsidP="004D2C6F">
            <w:pPr>
              <w:jc w:val="center"/>
              <w:rPr>
                <w:b/>
                <w:sz w:val="20"/>
                <w:szCs w:val="20"/>
              </w:rPr>
            </w:pPr>
            <w:r w:rsidRPr="005B6385">
              <w:rPr>
                <w:b/>
                <w:sz w:val="20"/>
                <w:szCs w:val="20"/>
              </w:rPr>
              <w:t>асфальтовом покрытии</w:t>
            </w:r>
          </w:p>
        </w:tc>
        <w:tc>
          <w:tcPr>
            <w:tcW w:w="1984" w:type="dxa"/>
          </w:tcPr>
          <w:p w:rsidR="00530C08" w:rsidRPr="005B6385" w:rsidRDefault="00530C08" w:rsidP="004D2C6F">
            <w:pPr>
              <w:jc w:val="center"/>
              <w:rPr>
                <w:b/>
                <w:sz w:val="20"/>
                <w:szCs w:val="20"/>
              </w:rPr>
            </w:pPr>
            <w:r w:rsidRPr="005B6385">
              <w:rPr>
                <w:b/>
                <w:sz w:val="20"/>
                <w:szCs w:val="20"/>
              </w:rPr>
              <w:t>грунтовом покрытии</w:t>
            </w:r>
          </w:p>
        </w:tc>
        <w:tc>
          <w:tcPr>
            <w:tcW w:w="1559" w:type="dxa"/>
          </w:tcPr>
          <w:p w:rsidR="00530C08" w:rsidRPr="005B6385" w:rsidRDefault="00530C08" w:rsidP="004D2C6F">
            <w:pPr>
              <w:jc w:val="center"/>
              <w:rPr>
                <w:b/>
                <w:sz w:val="20"/>
                <w:szCs w:val="20"/>
              </w:rPr>
            </w:pPr>
            <w:r w:rsidRPr="005B6385">
              <w:rPr>
                <w:b/>
                <w:sz w:val="20"/>
                <w:szCs w:val="20"/>
              </w:rPr>
              <w:t>общая, м</w:t>
            </w:r>
          </w:p>
        </w:tc>
      </w:tr>
      <w:tr w:rsidR="00530C08" w:rsidRPr="0022144C" w:rsidTr="004D2C6F">
        <w:tc>
          <w:tcPr>
            <w:tcW w:w="2518" w:type="dxa"/>
          </w:tcPr>
          <w:p w:rsidR="00530C08" w:rsidRPr="005B6385" w:rsidRDefault="00530C08" w:rsidP="004D2C6F">
            <w:pPr>
              <w:rPr>
                <w:b/>
              </w:rPr>
            </w:pPr>
            <w:r w:rsidRPr="005B6385">
              <w:rPr>
                <w:b/>
              </w:rPr>
              <w:t>с. Староникольское</w:t>
            </w:r>
          </w:p>
        </w:tc>
        <w:tc>
          <w:tcPr>
            <w:tcW w:w="2126" w:type="dxa"/>
          </w:tcPr>
          <w:p w:rsidR="00530C08" w:rsidRPr="005B6385" w:rsidRDefault="00530C08" w:rsidP="004D2C6F">
            <w:pPr>
              <w:jc w:val="center"/>
            </w:pPr>
          </w:p>
        </w:tc>
        <w:tc>
          <w:tcPr>
            <w:tcW w:w="2127" w:type="dxa"/>
          </w:tcPr>
          <w:p w:rsidR="00530C08" w:rsidRPr="005B6385" w:rsidRDefault="00530C08" w:rsidP="004D2C6F">
            <w:pPr>
              <w:jc w:val="center"/>
            </w:pPr>
          </w:p>
        </w:tc>
        <w:tc>
          <w:tcPr>
            <w:tcW w:w="1984" w:type="dxa"/>
          </w:tcPr>
          <w:p w:rsidR="00530C08" w:rsidRPr="005B6385" w:rsidRDefault="00530C08" w:rsidP="004D2C6F">
            <w:pPr>
              <w:jc w:val="center"/>
            </w:pPr>
          </w:p>
        </w:tc>
        <w:tc>
          <w:tcPr>
            <w:tcW w:w="1559" w:type="dxa"/>
          </w:tcPr>
          <w:p w:rsidR="00530C08" w:rsidRPr="005B6385" w:rsidRDefault="00530C08" w:rsidP="004D2C6F">
            <w:pPr>
              <w:jc w:val="center"/>
              <w:rPr>
                <w:b/>
                <w:sz w:val="20"/>
                <w:szCs w:val="20"/>
              </w:rPr>
            </w:pPr>
          </w:p>
        </w:tc>
      </w:tr>
      <w:tr w:rsidR="00530C08" w:rsidRPr="0022144C" w:rsidTr="004D2C6F">
        <w:tc>
          <w:tcPr>
            <w:tcW w:w="2518" w:type="dxa"/>
          </w:tcPr>
          <w:p w:rsidR="00530C08" w:rsidRPr="00250425" w:rsidRDefault="00530C08" w:rsidP="004D2C6F">
            <w:r w:rsidRPr="00250425">
              <w:t>Ул. Веры Чуркиной</w:t>
            </w:r>
          </w:p>
        </w:tc>
        <w:tc>
          <w:tcPr>
            <w:tcW w:w="2126" w:type="dxa"/>
          </w:tcPr>
          <w:p w:rsidR="00530C08" w:rsidRPr="0022144C" w:rsidRDefault="00530C08" w:rsidP="004D2C6F">
            <w:pPr>
              <w:jc w:val="center"/>
              <w:rPr>
                <w:highlight w:val="yellow"/>
              </w:rPr>
            </w:pPr>
            <w:r w:rsidRPr="00A3518E">
              <w:t>14</w:t>
            </w:r>
          </w:p>
        </w:tc>
        <w:tc>
          <w:tcPr>
            <w:tcW w:w="2127" w:type="dxa"/>
          </w:tcPr>
          <w:p w:rsidR="00530C08" w:rsidRPr="00A3518E" w:rsidRDefault="00530C08" w:rsidP="004D2C6F">
            <w:pPr>
              <w:jc w:val="center"/>
            </w:pPr>
            <w:r w:rsidRPr="00A3518E">
              <w:t>3500</w:t>
            </w:r>
          </w:p>
        </w:tc>
        <w:tc>
          <w:tcPr>
            <w:tcW w:w="1984" w:type="dxa"/>
          </w:tcPr>
          <w:p w:rsidR="00530C08" w:rsidRPr="00A3518E" w:rsidRDefault="00530C08" w:rsidP="004D2C6F">
            <w:pPr>
              <w:jc w:val="center"/>
            </w:pPr>
            <w:r>
              <w:t>1500</w:t>
            </w:r>
          </w:p>
        </w:tc>
        <w:tc>
          <w:tcPr>
            <w:tcW w:w="1559" w:type="dxa"/>
          </w:tcPr>
          <w:p w:rsidR="00530C08" w:rsidRPr="00A3518E" w:rsidRDefault="00530C08" w:rsidP="004D2C6F">
            <w:pPr>
              <w:jc w:val="center"/>
            </w:pPr>
            <w:r>
              <w:t>50</w:t>
            </w:r>
            <w:r w:rsidRPr="00A3518E">
              <w:t>00</w:t>
            </w:r>
          </w:p>
        </w:tc>
      </w:tr>
      <w:tr w:rsidR="00530C08" w:rsidRPr="0022144C" w:rsidTr="004D2C6F">
        <w:tc>
          <w:tcPr>
            <w:tcW w:w="2518" w:type="dxa"/>
          </w:tcPr>
          <w:p w:rsidR="00530C08" w:rsidRPr="00250425" w:rsidRDefault="00530C08" w:rsidP="004D2C6F">
            <w:r w:rsidRPr="00250425">
              <w:t>Ул. Мира</w:t>
            </w:r>
          </w:p>
        </w:tc>
        <w:tc>
          <w:tcPr>
            <w:tcW w:w="2126" w:type="dxa"/>
          </w:tcPr>
          <w:p w:rsidR="00530C08" w:rsidRPr="00A3518E" w:rsidRDefault="00530C08" w:rsidP="004D2C6F">
            <w:pPr>
              <w:jc w:val="center"/>
            </w:pPr>
            <w:r w:rsidRPr="00A3518E">
              <w:t>-</w:t>
            </w:r>
          </w:p>
        </w:tc>
        <w:tc>
          <w:tcPr>
            <w:tcW w:w="2127" w:type="dxa"/>
          </w:tcPr>
          <w:p w:rsidR="00530C08" w:rsidRPr="00A3518E" w:rsidRDefault="00530C08" w:rsidP="004D2C6F">
            <w:pPr>
              <w:jc w:val="center"/>
            </w:pPr>
            <w:r w:rsidRPr="00A3518E">
              <w:t>150</w:t>
            </w:r>
          </w:p>
        </w:tc>
        <w:tc>
          <w:tcPr>
            <w:tcW w:w="1984" w:type="dxa"/>
          </w:tcPr>
          <w:p w:rsidR="00530C08" w:rsidRPr="00A3518E" w:rsidRDefault="00530C08" w:rsidP="004D2C6F">
            <w:pPr>
              <w:jc w:val="center"/>
            </w:pPr>
            <w:r w:rsidRPr="00A3518E">
              <w:t>2200</w:t>
            </w:r>
          </w:p>
        </w:tc>
        <w:tc>
          <w:tcPr>
            <w:tcW w:w="1559" w:type="dxa"/>
          </w:tcPr>
          <w:p w:rsidR="00530C08" w:rsidRPr="0022144C" w:rsidRDefault="00530C08" w:rsidP="004D2C6F">
            <w:pPr>
              <w:jc w:val="center"/>
              <w:rPr>
                <w:highlight w:val="yellow"/>
              </w:rPr>
            </w:pPr>
            <w:r w:rsidRPr="00A3518E">
              <w:t>2350</w:t>
            </w:r>
          </w:p>
        </w:tc>
      </w:tr>
      <w:tr w:rsidR="00530C08" w:rsidRPr="0022144C" w:rsidTr="004D2C6F">
        <w:tc>
          <w:tcPr>
            <w:tcW w:w="2518" w:type="dxa"/>
          </w:tcPr>
          <w:p w:rsidR="00530C08" w:rsidRPr="00250425" w:rsidRDefault="00530C08" w:rsidP="004D2C6F">
            <w:r w:rsidRPr="00250425">
              <w:t>Ул. Сельская</w:t>
            </w:r>
          </w:p>
        </w:tc>
        <w:tc>
          <w:tcPr>
            <w:tcW w:w="2126" w:type="dxa"/>
          </w:tcPr>
          <w:p w:rsidR="00530C08" w:rsidRPr="00A3518E" w:rsidRDefault="00530C08" w:rsidP="004D2C6F">
            <w:pPr>
              <w:jc w:val="center"/>
            </w:pPr>
            <w:r w:rsidRPr="00A3518E">
              <w:t>-</w:t>
            </w:r>
          </w:p>
        </w:tc>
        <w:tc>
          <w:tcPr>
            <w:tcW w:w="2127" w:type="dxa"/>
          </w:tcPr>
          <w:p w:rsidR="00530C08" w:rsidRPr="00A3518E" w:rsidRDefault="00530C08" w:rsidP="004D2C6F">
            <w:pPr>
              <w:jc w:val="center"/>
            </w:pPr>
            <w:r w:rsidRPr="00A3518E">
              <w:t>-</w:t>
            </w:r>
          </w:p>
        </w:tc>
        <w:tc>
          <w:tcPr>
            <w:tcW w:w="1984" w:type="dxa"/>
          </w:tcPr>
          <w:p w:rsidR="00530C08" w:rsidRPr="00A3518E" w:rsidRDefault="00530C08" w:rsidP="004D2C6F">
            <w:pPr>
              <w:jc w:val="center"/>
            </w:pPr>
            <w:r w:rsidRPr="00A3518E">
              <w:t>3900</w:t>
            </w:r>
          </w:p>
        </w:tc>
        <w:tc>
          <w:tcPr>
            <w:tcW w:w="1559" w:type="dxa"/>
          </w:tcPr>
          <w:p w:rsidR="00530C08" w:rsidRPr="00A3518E" w:rsidRDefault="00530C08" w:rsidP="004D2C6F">
            <w:pPr>
              <w:jc w:val="center"/>
            </w:pPr>
            <w:r w:rsidRPr="00A3518E">
              <w:t>3900</w:t>
            </w:r>
          </w:p>
        </w:tc>
      </w:tr>
      <w:tr w:rsidR="00530C08" w:rsidRPr="0022144C" w:rsidTr="004D2C6F">
        <w:tc>
          <w:tcPr>
            <w:tcW w:w="2518" w:type="dxa"/>
          </w:tcPr>
          <w:p w:rsidR="00530C08" w:rsidRPr="00250425" w:rsidRDefault="00530C08" w:rsidP="004D2C6F">
            <w:r w:rsidRPr="00250425">
              <w:t>Ул. Ленина</w:t>
            </w:r>
          </w:p>
        </w:tc>
        <w:tc>
          <w:tcPr>
            <w:tcW w:w="2126" w:type="dxa"/>
          </w:tcPr>
          <w:p w:rsidR="00530C08" w:rsidRPr="00A3518E" w:rsidRDefault="00530C08" w:rsidP="004D2C6F">
            <w:pPr>
              <w:jc w:val="center"/>
            </w:pPr>
            <w:r w:rsidRPr="00A3518E">
              <w:t>-</w:t>
            </w:r>
          </w:p>
        </w:tc>
        <w:tc>
          <w:tcPr>
            <w:tcW w:w="2127" w:type="dxa"/>
          </w:tcPr>
          <w:p w:rsidR="00530C08" w:rsidRPr="0022144C" w:rsidRDefault="00530C08" w:rsidP="004D2C6F">
            <w:pPr>
              <w:jc w:val="center"/>
              <w:rPr>
                <w:highlight w:val="yellow"/>
              </w:rPr>
            </w:pPr>
            <w:r w:rsidRPr="00A3518E">
              <w:t>2000</w:t>
            </w:r>
          </w:p>
        </w:tc>
        <w:tc>
          <w:tcPr>
            <w:tcW w:w="1984" w:type="dxa"/>
          </w:tcPr>
          <w:p w:rsidR="00530C08" w:rsidRPr="0022144C" w:rsidRDefault="00530C08" w:rsidP="004D2C6F">
            <w:pPr>
              <w:jc w:val="center"/>
              <w:rPr>
                <w:highlight w:val="yellow"/>
              </w:rPr>
            </w:pPr>
            <w:r w:rsidRPr="00A3518E">
              <w:t>1500</w:t>
            </w:r>
          </w:p>
        </w:tc>
        <w:tc>
          <w:tcPr>
            <w:tcW w:w="1559" w:type="dxa"/>
          </w:tcPr>
          <w:p w:rsidR="00530C08" w:rsidRPr="0022144C" w:rsidRDefault="00530C08" w:rsidP="004D2C6F">
            <w:pPr>
              <w:jc w:val="center"/>
              <w:rPr>
                <w:highlight w:val="yellow"/>
              </w:rPr>
            </w:pPr>
            <w:r w:rsidRPr="00A3518E">
              <w:t>3500</w:t>
            </w:r>
          </w:p>
        </w:tc>
      </w:tr>
      <w:tr w:rsidR="00530C08" w:rsidRPr="0022144C" w:rsidTr="004D2C6F">
        <w:trPr>
          <w:trHeight w:val="219"/>
        </w:trPr>
        <w:tc>
          <w:tcPr>
            <w:tcW w:w="2518" w:type="dxa"/>
          </w:tcPr>
          <w:p w:rsidR="00530C08" w:rsidRPr="00250425" w:rsidRDefault="00530C08" w:rsidP="004D2C6F">
            <w:r w:rsidRPr="00250425">
              <w:t>Ул. Советская</w:t>
            </w:r>
          </w:p>
        </w:tc>
        <w:tc>
          <w:tcPr>
            <w:tcW w:w="2126" w:type="dxa"/>
          </w:tcPr>
          <w:p w:rsidR="00530C08" w:rsidRPr="00A3518E" w:rsidRDefault="00530C08" w:rsidP="004D2C6F">
            <w:pPr>
              <w:jc w:val="center"/>
            </w:pPr>
            <w:r w:rsidRPr="00A3518E">
              <w:t>2</w:t>
            </w:r>
          </w:p>
        </w:tc>
        <w:tc>
          <w:tcPr>
            <w:tcW w:w="2127" w:type="dxa"/>
          </w:tcPr>
          <w:p w:rsidR="00530C08" w:rsidRPr="0022144C" w:rsidRDefault="00530C08" w:rsidP="004D2C6F">
            <w:pPr>
              <w:jc w:val="center"/>
              <w:rPr>
                <w:highlight w:val="yellow"/>
              </w:rPr>
            </w:pPr>
            <w:r w:rsidRPr="00A3518E">
              <w:t>100</w:t>
            </w:r>
          </w:p>
        </w:tc>
        <w:tc>
          <w:tcPr>
            <w:tcW w:w="1984" w:type="dxa"/>
          </w:tcPr>
          <w:p w:rsidR="00530C08" w:rsidRPr="0022144C" w:rsidRDefault="00530C08" w:rsidP="004D2C6F">
            <w:pPr>
              <w:jc w:val="center"/>
              <w:rPr>
                <w:highlight w:val="yellow"/>
              </w:rPr>
            </w:pPr>
            <w:r w:rsidRPr="00A3518E">
              <w:t>3500</w:t>
            </w:r>
          </w:p>
        </w:tc>
        <w:tc>
          <w:tcPr>
            <w:tcW w:w="1559" w:type="dxa"/>
          </w:tcPr>
          <w:p w:rsidR="00530C08" w:rsidRPr="0022144C" w:rsidRDefault="00530C08" w:rsidP="004D2C6F">
            <w:pPr>
              <w:jc w:val="center"/>
              <w:rPr>
                <w:highlight w:val="yellow"/>
              </w:rPr>
            </w:pPr>
            <w:r w:rsidRPr="00A3518E">
              <w:t>3600</w:t>
            </w:r>
          </w:p>
        </w:tc>
      </w:tr>
      <w:tr w:rsidR="00530C08" w:rsidRPr="0022144C" w:rsidTr="004D2C6F">
        <w:trPr>
          <w:trHeight w:val="219"/>
        </w:trPr>
        <w:tc>
          <w:tcPr>
            <w:tcW w:w="2518" w:type="dxa"/>
          </w:tcPr>
          <w:p w:rsidR="00530C08" w:rsidRPr="00250425" w:rsidRDefault="00530C08" w:rsidP="004D2C6F">
            <w:r>
              <w:t>Ул. Космонавтов</w:t>
            </w:r>
          </w:p>
        </w:tc>
        <w:tc>
          <w:tcPr>
            <w:tcW w:w="2126" w:type="dxa"/>
          </w:tcPr>
          <w:p w:rsidR="00530C08" w:rsidRPr="00A3518E" w:rsidRDefault="00530C08" w:rsidP="004D2C6F">
            <w:pPr>
              <w:jc w:val="center"/>
            </w:pPr>
            <w:r w:rsidRPr="00A3518E">
              <w:t>-</w:t>
            </w:r>
          </w:p>
        </w:tc>
        <w:tc>
          <w:tcPr>
            <w:tcW w:w="2127" w:type="dxa"/>
          </w:tcPr>
          <w:p w:rsidR="00530C08" w:rsidRPr="00A3518E" w:rsidRDefault="00530C08" w:rsidP="004D2C6F">
            <w:pPr>
              <w:jc w:val="center"/>
            </w:pPr>
            <w:r w:rsidRPr="00A3518E">
              <w:t>800</w:t>
            </w:r>
          </w:p>
        </w:tc>
        <w:tc>
          <w:tcPr>
            <w:tcW w:w="1984" w:type="dxa"/>
          </w:tcPr>
          <w:p w:rsidR="00530C08" w:rsidRPr="00A3518E" w:rsidRDefault="00530C08" w:rsidP="004D2C6F">
            <w:pPr>
              <w:jc w:val="center"/>
            </w:pPr>
            <w:r w:rsidRPr="00A3518E">
              <w:t>1200</w:t>
            </w:r>
          </w:p>
        </w:tc>
        <w:tc>
          <w:tcPr>
            <w:tcW w:w="1559" w:type="dxa"/>
          </w:tcPr>
          <w:p w:rsidR="00530C08" w:rsidRPr="00A3518E" w:rsidRDefault="00530C08" w:rsidP="004D2C6F">
            <w:pPr>
              <w:jc w:val="center"/>
            </w:pPr>
            <w:r w:rsidRPr="00A3518E">
              <w:t>2000</w:t>
            </w:r>
          </w:p>
        </w:tc>
      </w:tr>
      <w:tr w:rsidR="00530C08" w:rsidRPr="0022144C" w:rsidTr="004D2C6F">
        <w:tc>
          <w:tcPr>
            <w:tcW w:w="2518" w:type="dxa"/>
          </w:tcPr>
          <w:p w:rsidR="00530C08" w:rsidRPr="00250425" w:rsidRDefault="00530C08" w:rsidP="004D2C6F">
            <w:r w:rsidRPr="00250425">
              <w:t>Ул. Жданова</w:t>
            </w:r>
          </w:p>
        </w:tc>
        <w:tc>
          <w:tcPr>
            <w:tcW w:w="2126" w:type="dxa"/>
          </w:tcPr>
          <w:p w:rsidR="00530C08" w:rsidRPr="00A3518E" w:rsidRDefault="00530C08" w:rsidP="004D2C6F">
            <w:pPr>
              <w:jc w:val="center"/>
            </w:pPr>
            <w:r w:rsidRPr="00A3518E">
              <w:t>-</w:t>
            </w:r>
          </w:p>
        </w:tc>
        <w:tc>
          <w:tcPr>
            <w:tcW w:w="2127" w:type="dxa"/>
          </w:tcPr>
          <w:p w:rsidR="00530C08" w:rsidRPr="0022144C" w:rsidRDefault="00530C08" w:rsidP="004D2C6F">
            <w:pPr>
              <w:jc w:val="center"/>
              <w:rPr>
                <w:highlight w:val="yellow"/>
              </w:rPr>
            </w:pPr>
            <w:r w:rsidRPr="00A3518E">
              <w:t>-</w:t>
            </w:r>
          </w:p>
        </w:tc>
        <w:tc>
          <w:tcPr>
            <w:tcW w:w="1984" w:type="dxa"/>
          </w:tcPr>
          <w:p w:rsidR="00530C08" w:rsidRPr="0022144C" w:rsidRDefault="00530C08" w:rsidP="004D2C6F">
            <w:pPr>
              <w:jc w:val="center"/>
              <w:rPr>
                <w:highlight w:val="yellow"/>
              </w:rPr>
            </w:pPr>
            <w:r w:rsidRPr="00A3518E">
              <w:t>2500</w:t>
            </w:r>
          </w:p>
        </w:tc>
        <w:tc>
          <w:tcPr>
            <w:tcW w:w="1559" w:type="dxa"/>
          </w:tcPr>
          <w:p w:rsidR="00530C08" w:rsidRPr="00A3518E" w:rsidRDefault="00530C08" w:rsidP="004D2C6F">
            <w:pPr>
              <w:jc w:val="center"/>
            </w:pPr>
            <w:r w:rsidRPr="00A3518E">
              <w:t>2500</w:t>
            </w:r>
          </w:p>
        </w:tc>
      </w:tr>
      <w:tr w:rsidR="00530C08" w:rsidRPr="0022144C" w:rsidTr="004D2C6F">
        <w:tc>
          <w:tcPr>
            <w:tcW w:w="2518" w:type="dxa"/>
          </w:tcPr>
          <w:p w:rsidR="00530C08" w:rsidRPr="00250425" w:rsidRDefault="00530C08" w:rsidP="004D2C6F">
            <w:r w:rsidRPr="00250425">
              <w:t>Ул. Алехина</w:t>
            </w:r>
          </w:p>
        </w:tc>
        <w:tc>
          <w:tcPr>
            <w:tcW w:w="2126" w:type="dxa"/>
          </w:tcPr>
          <w:p w:rsidR="00530C08" w:rsidRPr="0022144C" w:rsidRDefault="00530C08" w:rsidP="004D2C6F">
            <w:pPr>
              <w:jc w:val="center"/>
              <w:rPr>
                <w:highlight w:val="yellow"/>
              </w:rPr>
            </w:pPr>
          </w:p>
        </w:tc>
        <w:tc>
          <w:tcPr>
            <w:tcW w:w="2127" w:type="dxa"/>
          </w:tcPr>
          <w:p w:rsidR="00530C08" w:rsidRPr="00A3518E" w:rsidRDefault="00530C08" w:rsidP="004D2C6F">
            <w:pPr>
              <w:jc w:val="center"/>
            </w:pPr>
            <w:r w:rsidRPr="00A3518E">
              <w:t>-</w:t>
            </w:r>
          </w:p>
        </w:tc>
        <w:tc>
          <w:tcPr>
            <w:tcW w:w="1984" w:type="dxa"/>
          </w:tcPr>
          <w:p w:rsidR="00530C08" w:rsidRPr="00A3518E" w:rsidRDefault="00530C08" w:rsidP="004D2C6F">
            <w:pPr>
              <w:jc w:val="center"/>
            </w:pPr>
            <w:r w:rsidRPr="00A3518E">
              <w:t>1500</w:t>
            </w:r>
          </w:p>
        </w:tc>
        <w:tc>
          <w:tcPr>
            <w:tcW w:w="1559" w:type="dxa"/>
          </w:tcPr>
          <w:p w:rsidR="00530C08" w:rsidRPr="0022144C" w:rsidRDefault="00530C08" w:rsidP="004D2C6F">
            <w:pPr>
              <w:jc w:val="center"/>
              <w:rPr>
                <w:highlight w:val="yellow"/>
              </w:rPr>
            </w:pPr>
            <w:r w:rsidRPr="00A3518E">
              <w:t>1500</w:t>
            </w:r>
          </w:p>
        </w:tc>
      </w:tr>
      <w:tr w:rsidR="00530C08" w:rsidRPr="0022144C" w:rsidTr="004D2C6F">
        <w:trPr>
          <w:trHeight w:val="229"/>
        </w:trPr>
        <w:tc>
          <w:tcPr>
            <w:tcW w:w="2518" w:type="dxa"/>
          </w:tcPr>
          <w:p w:rsidR="00530C08" w:rsidRPr="00A3518E" w:rsidRDefault="00530C08" w:rsidP="004D2C6F">
            <w:pPr>
              <w:rPr>
                <w:b/>
              </w:rPr>
            </w:pPr>
            <w:r w:rsidRPr="00A3518E">
              <w:rPr>
                <w:b/>
              </w:rPr>
              <w:t>х. Албовский</w:t>
            </w:r>
          </w:p>
        </w:tc>
        <w:tc>
          <w:tcPr>
            <w:tcW w:w="2126" w:type="dxa"/>
          </w:tcPr>
          <w:p w:rsidR="00530C08" w:rsidRPr="0022144C" w:rsidRDefault="00530C08" w:rsidP="004D2C6F">
            <w:pPr>
              <w:jc w:val="center"/>
              <w:rPr>
                <w:highlight w:val="yellow"/>
              </w:rPr>
            </w:pPr>
            <w:r w:rsidRPr="00A3518E">
              <w:t>2</w:t>
            </w:r>
          </w:p>
        </w:tc>
        <w:tc>
          <w:tcPr>
            <w:tcW w:w="2127" w:type="dxa"/>
          </w:tcPr>
          <w:p w:rsidR="00530C08" w:rsidRPr="00A3518E" w:rsidRDefault="00530C08" w:rsidP="004D2C6F">
            <w:pPr>
              <w:jc w:val="center"/>
            </w:pPr>
            <w:r>
              <w:t>100</w:t>
            </w:r>
          </w:p>
        </w:tc>
        <w:tc>
          <w:tcPr>
            <w:tcW w:w="1984" w:type="dxa"/>
          </w:tcPr>
          <w:p w:rsidR="00530C08" w:rsidRPr="00A3518E" w:rsidRDefault="00530C08" w:rsidP="004D2C6F">
            <w:pPr>
              <w:jc w:val="center"/>
            </w:pPr>
            <w:r>
              <w:t>2</w:t>
            </w:r>
            <w:r w:rsidRPr="00A3518E">
              <w:t>400</w:t>
            </w:r>
          </w:p>
        </w:tc>
        <w:tc>
          <w:tcPr>
            <w:tcW w:w="1559" w:type="dxa"/>
          </w:tcPr>
          <w:p w:rsidR="00530C08" w:rsidRPr="0022144C" w:rsidRDefault="00530C08" w:rsidP="004D2C6F">
            <w:pPr>
              <w:jc w:val="center"/>
              <w:rPr>
                <w:highlight w:val="yellow"/>
              </w:rPr>
            </w:pPr>
            <w:r w:rsidRPr="00A3518E">
              <w:t>2500</w:t>
            </w:r>
          </w:p>
        </w:tc>
      </w:tr>
      <w:tr w:rsidR="00530C08" w:rsidRPr="0022144C" w:rsidTr="004D2C6F">
        <w:tc>
          <w:tcPr>
            <w:tcW w:w="2518" w:type="dxa"/>
          </w:tcPr>
          <w:p w:rsidR="00530C08" w:rsidRPr="00A3518E" w:rsidRDefault="00530C08" w:rsidP="004D2C6F">
            <w:pPr>
              <w:rPr>
                <w:b/>
              </w:rPr>
            </w:pPr>
            <w:r w:rsidRPr="00A3518E">
              <w:rPr>
                <w:b/>
              </w:rPr>
              <w:t>х. Борок</w:t>
            </w:r>
          </w:p>
        </w:tc>
        <w:tc>
          <w:tcPr>
            <w:tcW w:w="2126" w:type="dxa"/>
          </w:tcPr>
          <w:p w:rsidR="00530C08" w:rsidRPr="0022144C" w:rsidRDefault="00530C08" w:rsidP="004D2C6F">
            <w:pPr>
              <w:jc w:val="center"/>
              <w:rPr>
                <w:highlight w:val="yellow"/>
              </w:rPr>
            </w:pPr>
            <w:r w:rsidRPr="00A3518E">
              <w:t>-</w:t>
            </w:r>
          </w:p>
        </w:tc>
        <w:tc>
          <w:tcPr>
            <w:tcW w:w="2127" w:type="dxa"/>
          </w:tcPr>
          <w:p w:rsidR="00530C08" w:rsidRPr="00A3518E" w:rsidRDefault="00530C08" w:rsidP="004D2C6F">
            <w:pPr>
              <w:jc w:val="center"/>
            </w:pPr>
            <w:r w:rsidRPr="00A3518E">
              <w:t>-</w:t>
            </w:r>
          </w:p>
        </w:tc>
        <w:tc>
          <w:tcPr>
            <w:tcW w:w="1984" w:type="dxa"/>
          </w:tcPr>
          <w:p w:rsidR="00530C08" w:rsidRPr="00A3518E" w:rsidRDefault="00530C08" w:rsidP="004D2C6F">
            <w:pPr>
              <w:jc w:val="center"/>
            </w:pPr>
            <w:r>
              <w:t>1500</w:t>
            </w:r>
          </w:p>
        </w:tc>
        <w:tc>
          <w:tcPr>
            <w:tcW w:w="1559" w:type="dxa"/>
          </w:tcPr>
          <w:p w:rsidR="00530C08" w:rsidRPr="0022144C" w:rsidRDefault="00530C08" w:rsidP="004D2C6F">
            <w:pPr>
              <w:jc w:val="center"/>
              <w:rPr>
                <w:highlight w:val="yellow"/>
              </w:rPr>
            </w:pPr>
            <w:r w:rsidRPr="00A3518E">
              <w:t>1500</w:t>
            </w:r>
          </w:p>
        </w:tc>
      </w:tr>
      <w:tr w:rsidR="00530C08" w:rsidRPr="0022144C" w:rsidTr="004D2C6F">
        <w:tc>
          <w:tcPr>
            <w:tcW w:w="2518" w:type="dxa"/>
          </w:tcPr>
          <w:p w:rsidR="00530C08" w:rsidRPr="00CD763A" w:rsidRDefault="00530C08" w:rsidP="004D2C6F">
            <w:pPr>
              <w:rPr>
                <w:b/>
              </w:rPr>
            </w:pPr>
            <w:r w:rsidRPr="00CD763A">
              <w:rPr>
                <w:b/>
              </w:rPr>
              <w:t>с. Никольское-на-Еманче</w:t>
            </w:r>
          </w:p>
        </w:tc>
        <w:tc>
          <w:tcPr>
            <w:tcW w:w="2126" w:type="dxa"/>
          </w:tcPr>
          <w:p w:rsidR="00530C08" w:rsidRPr="0022144C" w:rsidRDefault="00530C08" w:rsidP="004D2C6F">
            <w:pPr>
              <w:jc w:val="center"/>
              <w:rPr>
                <w:highlight w:val="yellow"/>
              </w:rPr>
            </w:pPr>
          </w:p>
        </w:tc>
        <w:tc>
          <w:tcPr>
            <w:tcW w:w="2127" w:type="dxa"/>
          </w:tcPr>
          <w:p w:rsidR="00530C08" w:rsidRPr="0022144C" w:rsidRDefault="00530C08" w:rsidP="004D2C6F">
            <w:pPr>
              <w:jc w:val="center"/>
              <w:rPr>
                <w:highlight w:val="yellow"/>
              </w:rPr>
            </w:pPr>
          </w:p>
        </w:tc>
        <w:tc>
          <w:tcPr>
            <w:tcW w:w="1984" w:type="dxa"/>
          </w:tcPr>
          <w:p w:rsidR="00530C08" w:rsidRPr="0022144C" w:rsidRDefault="00530C08" w:rsidP="004D2C6F">
            <w:pPr>
              <w:jc w:val="center"/>
              <w:rPr>
                <w:highlight w:val="yellow"/>
              </w:rPr>
            </w:pPr>
          </w:p>
        </w:tc>
        <w:tc>
          <w:tcPr>
            <w:tcW w:w="1559" w:type="dxa"/>
          </w:tcPr>
          <w:p w:rsidR="00530C08" w:rsidRPr="0022144C" w:rsidRDefault="00530C08" w:rsidP="004D2C6F">
            <w:pPr>
              <w:jc w:val="center"/>
              <w:rPr>
                <w:highlight w:val="yellow"/>
              </w:rPr>
            </w:pPr>
          </w:p>
        </w:tc>
      </w:tr>
      <w:tr w:rsidR="00530C08" w:rsidRPr="0022144C" w:rsidTr="004D2C6F">
        <w:tc>
          <w:tcPr>
            <w:tcW w:w="2518" w:type="dxa"/>
          </w:tcPr>
          <w:p w:rsidR="00530C08" w:rsidRPr="00535FF3" w:rsidRDefault="00530C08" w:rsidP="004D2C6F">
            <w:r w:rsidRPr="00535FF3">
              <w:t>Ул. Центральная</w:t>
            </w:r>
          </w:p>
        </w:tc>
        <w:tc>
          <w:tcPr>
            <w:tcW w:w="2126" w:type="dxa"/>
          </w:tcPr>
          <w:p w:rsidR="00530C08" w:rsidRPr="005B6385" w:rsidRDefault="00530C08" w:rsidP="004D2C6F">
            <w:pPr>
              <w:jc w:val="center"/>
            </w:pPr>
            <w:r>
              <w:t>6</w:t>
            </w:r>
          </w:p>
        </w:tc>
        <w:tc>
          <w:tcPr>
            <w:tcW w:w="2127" w:type="dxa"/>
          </w:tcPr>
          <w:p w:rsidR="00530C08" w:rsidRPr="005B6385" w:rsidRDefault="00530C08" w:rsidP="004D2C6F">
            <w:pPr>
              <w:jc w:val="center"/>
            </w:pPr>
            <w:r w:rsidRPr="005B6385">
              <w:t>7000</w:t>
            </w:r>
          </w:p>
        </w:tc>
        <w:tc>
          <w:tcPr>
            <w:tcW w:w="1984" w:type="dxa"/>
          </w:tcPr>
          <w:p w:rsidR="00530C08" w:rsidRPr="005B6385" w:rsidRDefault="00530C08" w:rsidP="004D2C6F">
            <w:pPr>
              <w:jc w:val="center"/>
            </w:pPr>
            <w:r w:rsidRPr="005B6385">
              <w:t>-</w:t>
            </w:r>
          </w:p>
        </w:tc>
        <w:tc>
          <w:tcPr>
            <w:tcW w:w="1559" w:type="dxa"/>
          </w:tcPr>
          <w:p w:rsidR="00530C08" w:rsidRPr="005B6385" w:rsidRDefault="00530C08" w:rsidP="004D2C6F">
            <w:pPr>
              <w:jc w:val="center"/>
            </w:pPr>
            <w:r w:rsidRPr="005B6385">
              <w:t>7000</w:t>
            </w:r>
          </w:p>
        </w:tc>
      </w:tr>
      <w:tr w:rsidR="00530C08" w:rsidRPr="0022144C" w:rsidTr="004D2C6F">
        <w:tc>
          <w:tcPr>
            <w:tcW w:w="2518" w:type="dxa"/>
          </w:tcPr>
          <w:p w:rsidR="00530C08" w:rsidRPr="00CD6322" w:rsidRDefault="00530C08" w:rsidP="004D2C6F">
            <w:r w:rsidRPr="00CD6322">
              <w:t>Ул. Бахметьева</w:t>
            </w:r>
          </w:p>
        </w:tc>
        <w:tc>
          <w:tcPr>
            <w:tcW w:w="2126" w:type="dxa"/>
          </w:tcPr>
          <w:p w:rsidR="00530C08" w:rsidRPr="005B6385" w:rsidRDefault="00530C08" w:rsidP="004D2C6F">
            <w:pPr>
              <w:jc w:val="center"/>
            </w:pPr>
            <w:r>
              <w:t>2</w:t>
            </w:r>
          </w:p>
        </w:tc>
        <w:tc>
          <w:tcPr>
            <w:tcW w:w="2127" w:type="dxa"/>
          </w:tcPr>
          <w:p w:rsidR="00530C08" w:rsidRPr="005B6385" w:rsidRDefault="00530C08" w:rsidP="004D2C6F">
            <w:pPr>
              <w:jc w:val="center"/>
            </w:pPr>
            <w:r w:rsidRPr="005B6385">
              <w:t>-</w:t>
            </w:r>
          </w:p>
        </w:tc>
        <w:tc>
          <w:tcPr>
            <w:tcW w:w="1984" w:type="dxa"/>
          </w:tcPr>
          <w:p w:rsidR="00530C08" w:rsidRPr="005B6385" w:rsidRDefault="00530C08" w:rsidP="004D2C6F">
            <w:pPr>
              <w:jc w:val="center"/>
            </w:pPr>
            <w:r w:rsidRPr="005B6385">
              <w:t>7000</w:t>
            </w:r>
          </w:p>
        </w:tc>
        <w:tc>
          <w:tcPr>
            <w:tcW w:w="1559" w:type="dxa"/>
          </w:tcPr>
          <w:p w:rsidR="00530C08" w:rsidRPr="005B6385" w:rsidRDefault="00530C08" w:rsidP="004D2C6F">
            <w:pPr>
              <w:jc w:val="center"/>
            </w:pPr>
            <w:r w:rsidRPr="005B6385">
              <w:t>7000</w:t>
            </w:r>
          </w:p>
        </w:tc>
      </w:tr>
      <w:tr w:rsidR="00530C08" w:rsidRPr="0022144C" w:rsidTr="004D2C6F">
        <w:tc>
          <w:tcPr>
            <w:tcW w:w="2518" w:type="dxa"/>
          </w:tcPr>
          <w:p w:rsidR="00530C08" w:rsidRPr="00CD6322" w:rsidRDefault="00530C08" w:rsidP="004D2C6F">
            <w:pPr>
              <w:rPr>
                <w:b/>
              </w:rPr>
            </w:pPr>
            <w:r w:rsidRPr="00CD6322">
              <w:rPr>
                <w:b/>
              </w:rPr>
              <w:t>ИТОГО:</w:t>
            </w:r>
          </w:p>
        </w:tc>
        <w:tc>
          <w:tcPr>
            <w:tcW w:w="2126" w:type="dxa"/>
          </w:tcPr>
          <w:p w:rsidR="00530C08" w:rsidRPr="0022144C" w:rsidRDefault="00530C08" w:rsidP="004D2C6F">
            <w:pPr>
              <w:jc w:val="center"/>
              <w:rPr>
                <w:highlight w:val="yellow"/>
              </w:rPr>
            </w:pPr>
            <w:r w:rsidRPr="00A3518E">
              <w:t>-</w:t>
            </w:r>
          </w:p>
        </w:tc>
        <w:tc>
          <w:tcPr>
            <w:tcW w:w="2127" w:type="dxa"/>
          </w:tcPr>
          <w:p w:rsidR="00530C08" w:rsidRPr="0022144C" w:rsidRDefault="00530C08" w:rsidP="004D2C6F">
            <w:pPr>
              <w:jc w:val="center"/>
              <w:rPr>
                <w:highlight w:val="yellow"/>
              </w:rPr>
            </w:pPr>
            <w:r w:rsidRPr="00CD6322">
              <w:t>14650</w:t>
            </w:r>
          </w:p>
        </w:tc>
        <w:tc>
          <w:tcPr>
            <w:tcW w:w="1984" w:type="dxa"/>
          </w:tcPr>
          <w:p w:rsidR="00530C08" w:rsidRPr="0022144C" w:rsidRDefault="00530C08" w:rsidP="004D2C6F">
            <w:pPr>
              <w:jc w:val="center"/>
              <w:rPr>
                <w:highlight w:val="yellow"/>
              </w:rPr>
            </w:pPr>
            <w:r w:rsidRPr="00CD6322">
              <w:t>28700</w:t>
            </w:r>
          </w:p>
        </w:tc>
        <w:tc>
          <w:tcPr>
            <w:tcW w:w="1559" w:type="dxa"/>
          </w:tcPr>
          <w:p w:rsidR="00530C08" w:rsidRPr="0022144C" w:rsidRDefault="00530C08" w:rsidP="004D2C6F">
            <w:pPr>
              <w:jc w:val="center"/>
              <w:rPr>
                <w:highlight w:val="yellow"/>
              </w:rPr>
            </w:pPr>
            <w:r w:rsidRPr="00CD6322">
              <w:t>43350</w:t>
            </w:r>
          </w:p>
        </w:tc>
      </w:tr>
    </w:tbl>
    <w:p w:rsidR="00530C08" w:rsidRPr="0022144C" w:rsidRDefault="00530C08" w:rsidP="00530C08">
      <w:pPr>
        <w:widowControl/>
        <w:suppressAutoHyphens w:val="0"/>
        <w:autoSpaceDE w:val="0"/>
        <w:autoSpaceDN w:val="0"/>
        <w:adjustRightInd w:val="0"/>
        <w:ind w:firstLine="567"/>
        <w:jc w:val="both"/>
        <w:rPr>
          <w:rFonts w:eastAsia="Calibri"/>
          <w:b/>
          <w:bCs/>
          <w:color w:val="000000"/>
          <w:kern w:val="0"/>
          <w:highlight w:val="yellow"/>
        </w:rPr>
      </w:pPr>
    </w:p>
    <w:p w:rsidR="00530C08" w:rsidRPr="00165E62" w:rsidRDefault="00530C08" w:rsidP="00530C08">
      <w:pPr>
        <w:widowControl/>
        <w:suppressAutoHyphens w:val="0"/>
        <w:autoSpaceDE w:val="0"/>
        <w:autoSpaceDN w:val="0"/>
        <w:adjustRightInd w:val="0"/>
        <w:ind w:firstLine="567"/>
        <w:jc w:val="both"/>
        <w:rPr>
          <w:rFonts w:eastAsia="Calibri"/>
          <w:b/>
          <w:bCs/>
          <w:color w:val="000000"/>
          <w:kern w:val="0"/>
        </w:rPr>
      </w:pPr>
      <w:r w:rsidRPr="00165E62">
        <w:rPr>
          <w:rFonts w:eastAsia="Calibri"/>
          <w:b/>
          <w:bCs/>
          <w:color w:val="000000"/>
          <w:kern w:val="0"/>
        </w:rPr>
        <w:t>Общественный пассажирский транспорт. Индивидуальный транспорт</w:t>
      </w:r>
    </w:p>
    <w:p w:rsidR="00530C08" w:rsidRPr="00165E62" w:rsidRDefault="00530C08" w:rsidP="00530C08">
      <w:pPr>
        <w:widowControl/>
        <w:suppressAutoHyphens w:val="0"/>
        <w:autoSpaceDE w:val="0"/>
        <w:autoSpaceDN w:val="0"/>
        <w:adjustRightInd w:val="0"/>
        <w:ind w:firstLine="567"/>
        <w:jc w:val="both"/>
      </w:pPr>
      <w:r w:rsidRPr="00165E62">
        <w:t xml:space="preserve">Важное значение для обеспечения жизнедеятельности поселения имеет общественный пассажирский транспорт. Пассажирские перевозки в Староникольском сельском поселении обеспечивает АТП «Хохольское». </w:t>
      </w:r>
    </w:p>
    <w:p w:rsidR="00530C08" w:rsidRPr="00165E62" w:rsidRDefault="00530C08" w:rsidP="00530C08">
      <w:pPr>
        <w:widowControl/>
        <w:suppressAutoHyphens w:val="0"/>
        <w:autoSpaceDE w:val="0"/>
        <w:autoSpaceDN w:val="0"/>
        <w:adjustRightInd w:val="0"/>
        <w:ind w:firstLine="567"/>
        <w:jc w:val="center"/>
        <w:rPr>
          <w:b/>
        </w:rPr>
      </w:pPr>
      <w:r w:rsidRPr="00165E62">
        <w:rPr>
          <w:b/>
        </w:rPr>
        <w:t>Маршруты движения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5221"/>
        <w:gridCol w:w="3790"/>
      </w:tblGrid>
      <w:tr w:rsidR="00530C08" w:rsidRPr="00165E62" w:rsidTr="004D2C6F">
        <w:tc>
          <w:tcPr>
            <w:tcW w:w="0" w:type="auto"/>
          </w:tcPr>
          <w:p w:rsidR="00530C08" w:rsidRPr="00165E62" w:rsidRDefault="00530C08" w:rsidP="004D2C6F">
            <w:pPr>
              <w:widowControl/>
              <w:suppressAutoHyphens w:val="0"/>
              <w:autoSpaceDE w:val="0"/>
              <w:autoSpaceDN w:val="0"/>
              <w:adjustRightInd w:val="0"/>
              <w:jc w:val="center"/>
              <w:rPr>
                <w:b/>
              </w:rPr>
            </w:pPr>
            <w:r w:rsidRPr="00165E62">
              <w:rPr>
                <w:b/>
              </w:rPr>
              <w:lastRenderedPageBreak/>
              <w:t>№ п/п</w:t>
            </w:r>
          </w:p>
        </w:tc>
        <w:tc>
          <w:tcPr>
            <w:tcW w:w="5484" w:type="dxa"/>
          </w:tcPr>
          <w:p w:rsidR="00530C08" w:rsidRPr="00165E62" w:rsidRDefault="00530C08" w:rsidP="004D2C6F">
            <w:pPr>
              <w:widowControl/>
              <w:suppressAutoHyphens w:val="0"/>
              <w:autoSpaceDE w:val="0"/>
              <w:autoSpaceDN w:val="0"/>
              <w:adjustRightInd w:val="0"/>
              <w:jc w:val="center"/>
              <w:rPr>
                <w:b/>
              </w:rPr>
            </w:pPr>
            <w:r w:rsidRPr="00165E62">
              <w:rPr>
                <w:b/>
              </w:rPr>
              <w:t>Наименование маршрута</w:t>
            </w:r>
          </w:p>
        </w:tc>
        <w:tc>
          <w:tcPr>
            <w:tcW w:w="3969" w:type="dxa"/>
          </w:tcPr>
          <w:p w:rsidR="00530C08" w:rsidRPr="00165E62" w:rsidRDefault="00530C08" w:rsidP="004D2C6F">
            <w:pPr>
              <w:widowControl/>
              <w:suppressAutoHyphens w:val="0"/>
              <w:autoSpaceDE w:val="0"/>
              <w:autoSpaceDN w:val="0"/>
              <w:adjustRightInd w:val="0"/>
              <w:jc w:val="center"/>
              <w:rPr>
                <w:b/>
              </w:rPr>
            </w:pPr>
            <w:r w:rsidRPr="00165E62">
              <w:rPr>
                <w:b/>
              </w:rPr>
              <w:t>Движения</w:t>
            </w:r>
          </w:p>
        </w:tc>
      </w:tr>
      <w:tr w:rsidR="00530C08" w:rsidRPr="00165E62" w:rsidTr="004D2C6F">
        <w:tc>
          <w:tcPr>
            <w:tcW w:w="0" w:type="auto"/>
          </w:tcPr>
          <w:p w:rsidR="00530C08" w:rsidRPr="00165E62" w:rsidRDefault="00530C08" w:rsidP="004D2C6F">
            <w:pPr>
              <w:widowControl/>
              <w:suppressAutoHyphens w:val="0"/>
              <w:autoSpaceDE w:val="0"/>
              <w:autoSpaceDN w:val="0"/>
              <w:adjustRightInd w:val="0"/>
              <w:jc w:val="center"/>
            </w:pPr>
            <w:r w:rsidRPr="00165E62">
              <w:t>1</w:t>
            </w:r>
          </w:p>
        </w:tc>
        <w:tc>
          <w:tcPr>
            <w:tcW w:w="5484" w:type="dxa"/>
          </w:tcPr>
          <w:p w:rsidR="00530C08" w:rsidRPr="00165E62" w:rsidRDefault="00530C08" w:rsidP="004D2C6F">
            <w:pPr>
              <w:widowControl/>
              <w:suppressAutoHyphens w:val="0"/>
              <w:autoSpaceDE w:val="0"/>
              <w:autoSpaceDN w:val="0"/>
              <w:adjustRightInd w:val="0"/>
              <w:jc w:val="center"/>
            </w:pPr>
            <w:r w:rsidRPr="00165E62">
              <w:t>р.п. Хохольский – с. Никольское-на-Еманче</w:t>
            </w:r>
          </w:p>
        </w:tc>
        <w:tc>
          <w:tcPr>
            <w:tcW w:w="3969" w:type="dxa"/>
          </w:tcPr>
          <w:p w:rsidR="00530C08" w:rsidRPr="00165E62" w:rsidRDefault="00530C08" w:rsidP="004D2C6F">
            <w:pPr>
              <w:widowControl/>
              <w:suppressAutoHyphens w:val="0"/>
              <w:autoSpaceDE w:val="0"/>
              <w:autoSpaceDN w:val="0"/>
              <w:adjustRightInd w:val="0"/>
              <w:jc w:val="center"/>
            </w:pPr>
            <w:r w:rsidRPr="00165E62">
              <w:t>ежедневно</w:t>
            </w:r>
          </w:p>
        </w:tc>
      </w:tr>
      <w:tr w:rsidR="00530C08" w:rsidRPr="00165E62" w:rsidTr="004D2C6F">
        <w:tc>
          <w:tcPr>
            <w:tcW w:w="0" w:type="auto"/>
          </w:tcPr>
          <w:p w:rsidR="00530C08" w:rsidRPr="00165E62" w:rsidRDefault="00530C08" w:rsidP="004D2C6F">
            <w:pPr>
              <w:widowControl/>
              <w:suppressAutoHyphens w:val="0"/>
              <w:autoSpaceDE w:val="0"/>
              <w:autoSpaceDN w:val="0"/>
              <w:adjustRightInd w:val="0"/>
              <w:jc w:val="center"/>
            </w:pPr>
            <w:r w:rsidRPr="00165E62">
              <w:t>2</w:t>
            </w:r>
          </w:p>
        </w:tc>
        <w:tc>
          <w:tcPr>
            <w:tcW w:w="5484" w:type="dxa"/>
          </w:tcPr>
          <w:p w:rsidR="00530C08" w:rsidRPr="00165E62" w:rsidRDefault="00530C08" w:rsidP="004D2C6F">
            <w:pPr>
              <w:widowControl/>
              <w:suppressAutoHyphens w:val="0"/>
              <w:autoSpaceDE w:val="0"/>
              <w:autoSpaceDN w:val="0"/>
              <w:adjustRightInd w:val="0"/>
              <w:jc w:val="center"/>
            </w:pPr>
            <w:r w:rsidRPr="00165E62">
              <w:t>с. Репьевка - р.п. Хохольский</w:t>
            </w:r>
          </w:p>
        </w:tc>
        <w:tc>
          <w:tcPr>
            <w:tcW w:w="3969" w:type="dxa"/>
          </w:tcPr>
          <w:p w:rsidR="00530C08" w:rsidRPr="00165E62" w:rsidRDefault="00530C08" w:rsidP="004D2C6F">
            <w:pPr>
              <w:widowControl/>
              <w:suppressAutoHyphens w:val="0"/>
              <w:autoSpaceDE w:val="0"/>
              <w:autoSpaceDN w:val="0"/>
              <w:adjustRightInd w:val="0"/>
              <w:jc w:val="center"/>
            </w:pPr>
            <w:r w:rsidRPr="00165E62">
              <w:t>проходящий</w:t>
            </w:r>
          </w:p>
        </w:tc>
      </w:tr>
      <w:tr w:rsidR="00530C08" w:rsidRPr="00165E62" w:rsidTr="004D2C6F">
        <w:tc>
          <w:tcPr>
            <w:tcW w:w="0" w:type="auto"/>
          </w:tcPr>
          <w:p w:rsidR="00530C08" w:rsidRPr="00165E62" w:rsidRDefault="00530C08" w:rsidP="004D2C6F">
            <w:pPr>
              <w:widowControl/>
              <w:suppressAutoHyphens w:val="0"/>
              <w:autoSpaceDE w:val="0"/>
              <w:autoSpaceDN w:val="0"/>
              <w:adjustRightInd w:val="0"/>
              <w:jc w:val="center"/>
            </w:pPr>
            <w:r w:rsidRPr="00165E62">
              <w:t>3</w:t>
            </w:r>
          </w:p>
        </w:tc>
        <w:tc>
          <w:tcPr>
            <w:tcW w:w="5484" w:type="dxa"/>
          </w:tcPr>
          <w:p w:rsidR="00530C08" w:rsidRPr="00165E62" w:rsidRDefault="00530C08" w:rsidP="004D2C6F">
            <w:pPr>
              <w:widowControl/>
              <w:suppressAutoHyphens w:val="0"/>
              <w:autoSpaceDE w:val="0"/>
              <w:autoSpaceDN w:val="0"/>
              <w:adjustRightInd w:val="0"/>
              <w:jc w:val="center"/>
            </w:pPr>
            <w:r w:rsidRPr="00165E62">
              <w:t>р.п. Хохольский – с. Кочетовка</w:t>
            </w:r>
          </w:p>
        </w:tc>
        <w:tc>
          <w:tcPr>
            <w:tcW w:w="3969" w:type="dxa"/>
          </w:tcPr>
          <w:p w:rsidR="00530C08" w:rsidRPr="00165E62" w:rsidRDefault="00530C08" w:rsidP="004D2C6F">
            <w:pPr>
              <w:widowControl/>
              <w:suppressAutoHyphens w:val="0"/>
              <w:autoSpaceDE w:val="0"/>
              <w:autoSpaceDN w:val="0"/>
              <w:adjustRightInd w:val="0"/>
              <w:jc w:val="center"/>
            </w:pPr>
            <w:r w:rsidRPr="00165E62">
              <w:t>проходящий</w:t>
            </w:r>
          </w:p>
        </w:tc>
      </w:tr>
    </w:tbl>
    <w:p w:rsidR="00530C08" w:rsidRDefault="00530C08" w:rsidP="00530C08">
      <w:pPr>
        <w:widowControl/>
        <w:suppressAutoHyphens w:val="0"/>
        <w:autoSpaceDE w:val="0"/>
        <w:autoSpaceDN w:val="0"/>
        <w:adjustRightInd w:val="0"/>
        <w:ind w:firstLine="567"/>
        <w:jc w:val="both"/>
      </w:pPr>
    </w:p>
    <w:p w:rsidR="00530C08" w:rsidRPr="00165E62" w:rsidRDefault="00530C08" w:rsidP="00530C08">
      <w:pPr>
        <w:widowControl/>
        <w:suppressAutoHyphens w:val="0"/>
        <w:autoSpaceDE w:val="0"/>
        <w:autoSpaceDN w:val="0"/>
        <w:adjustRightInd w:val="0"/>
        <w:ind w:firstLine="567"/>
        <w:jc w:val="both"/>
      </w:pPr>
      <w:r w:rsidRPr="00165E62">
        <w:t xml:space="preserve">В поселении организован школьный маршрут (2 раза в день в учебное время). </w:t>
      </w:r>
    </w:p>
    <w:p w:rsidR="00530C08" w:rsidRPr="00165E62" w:rsidRDefault="00530C08" w:rsidP="00530C08">
      <w:pPr>
        <w:widowControl/>
        <w:suppressAutoHyphens w:val="0"/>
        <w:autoSpaceDE w:val="0"/>
        <w:autoSpaceDN w:val="0"/>
        <w:adjustRightInd w:val="0"/>
        <w:ind w:firstLine="567"/>
        <w:jc w:val="both"/>
      </w:pPr>
      <w:r w:rsidRPr="00165E62">
        <w:t>Существующий транспорт удовлетворяет потребности населения в пассажирских перевозках. Дополнительные транспортные маршруты требу</w:t>
      </w:r>
      <w:r>
        <w:t>е</w:t>
      </w:r>
      <w:r w:rsidRPr="00165E62">
        <w:t>тся</w:t>
      </w:r>
      <w:r>
        <w:t xml:space="preserve"> организовать до города Воронеж</w:t>
      </w:r>
      <w:r w:rsidRPr="00165E62">
        <w:t xml:space="preserve">. </w:t>
      </w:r>
    </w:p>
    <w:p w:rsidR="00530C08" w:rsidRPr="00165E62" w:rsidRDefault="00530C08" w:rsidP="00530C08">
      <w:pPr>
        <w:widowControl/>
        <w:suppressAutoHyphens w:val="0"/>
        <w:autoSpaceDE w:val="0"/>
        <w:autoSpaceDN w:val="0"/>
        <w:adjustRightInd w:val="0"/>
        <w:ind w:firstLine="567"/>
        <w:jc w:val="both"/>
      </w:pPr>
      <w:r w:rsidRPr="00165E62">
        <w:t>В селе Никольское-на-Еманче имеется 7 остановок общественного транспорта, 6 из которых оборудованы остановочным павильоном, в селе Староникольское – 1 остановка.</w:t>
      </w:r>
    </w:p>
    <w:p w:rsidR="00530C08" w:rsidRPr="00165E62" w:rsidRDefault="00530C08" w:rsidP="00530C08">
      <w:pPr>
        <w:widowControl/>
        <w:suppressAutoHyphens w:val="0"/>
        <w:autoSpaceDE w:val="0"/>
        <w:autoSpaceDN w:val="0"/>
        <w:adjustRightInd w:val="0"/>
        <w:ind w:firstLine="567"/>
        <w:jc w:val="both"/>
      </w:pPr>
      <w:r w:rsidRPr="00165E62">
        <w:t>Устройство дополнительных остановок не требуется.</w:t>
      </w:r>
    </w:p>
    <w:p w:rsidR="00530C08" w:rsidRPr="00165E62" w:rsidRDefault="00530C08" w:rsidP="00530C08">
      <w:pPr>
        <w:widowControl/>
        <w:suppressAutoHyphens w:val="0"/>
        <w:autoSpaceDE w:val="0"/>
        <w:autoSpaceDN w:val="0"/>
        <w:adjustRightInd w:val="0"/>
        <w:ind w:firstLine="567"/>
        <w:jc w:val="both"/>
        <w:rPr>
          <w:rFonts w:eastAsia="Calibri"/>
          <w:color w:val="000000"/>
          <w:kern w:val="0"/>
        </w:rPr>
      </w:pPr>
      <w:r w:rsidRPr="00165E62">
        <w:rPr>
          <w:rFonts w:eastAsia="Calibri"/>
          <w:color w:val="000000"/>
          <w:kern w:val="0"/>
        </w:rPr>
        <w:t>Кроме пассажирского транспорта общественного пользования используется и  индивидуальный автомобильный транспорт. Хранение индивидуальных автомобилей осуществляется на придомовых участках. Открытых площадок для хранения индивидуального транспорта нет. Специально оборудованные площадки для временной парковки автотранспорта перед зданием администрации в селе Староникольское, в селе Никольское-на-Еманче парковок нет.</w:t>
      </w:r>
    </w:p>
    <w:p w:rsidR="00530C08" w:rsidRPr="006036DB" w:rsidRDefault="00530C08" w:rsidP="00530C08">
      <w:pPr>
        <w:widowControl/>
        <w:suppressAutoHyphens w:val="0"/>
        <w:autoSpaceDE w:val="0"/>
        <w:autoSpaceDN w:val="0"/>
        <w:adjustRightInd w:val="0"/>
        <w:ind w:firstLine="567"/>
        <w:jc w:val="both"/>
        <w:rPr>
          <w:rFonts w:eastAsia="Calibri"/>
          <w:b/>
          <w:bCs/>
          <w:color w:val="000000"/>
          <w:kern w:val="0"/>
        </w:rPr>
      </w:pPr>
      <w:r w:rsidRPr="006036DB">
        <w:rPr>
          <w:rFonts w:eastAsia="Calibri"/>
          <w:b/>
          <w:bCs/>
          <w:color w:val="000000"/>
          <w:kern w:val="0"/>
        </w:rPr>
        <w:t>Вывод:</w:t>
      </w:r>
    </w:p>
    <w:p w:rsidR="00530C08" w:rsidRPr="006036DB" w:rsidRDefault="00530C08" w:rsidP="00530C08">
      <w:pPr>
        <w:pStyle w:val="aff0"/>
        <w:widowControl/>
        <w:tabs>
          <w:tab w:val="left" w:pos="851"/>
        </w:tabs>
        <w:suppressAutoHyphens w:val="0"/>
        <w:autoSpaceDE w:val="0"/>
        <w:autoSpaceDN w:val="0"/>
        <w:adjustRightInd w:val="0"/>
        <w:ind w:left="0" w:firstLine="567"/>
        <w:jc w:val="both"/>
        <w:rPr>
          <w:rFonts w:eastAsia="Calibri"/>
          <w:i/>
          <w:iCs/>
          <w:color w:val="000000"/>
          <w:kern w:val="0"/>
        </w:rPr>
      </w:pPr>
      <w:r w:rsidRPr="006036DB">
        <w:rPr>
          <w:rFonts w:eastAsia="Calibri"/>
          <w:b/>
          <w:bCs/>
          <w:i/>
          <w:iCs/>
          <w:color w:val="000000"/>
          <w:kern w:val="0"/>
        </w:rPr>
        <w:t>В результате анализа, проведенного в пункте 1.10.2. выявлены следующие проблемы транспортной инфраструктуры сельского поселения:</w:t>
      </w:r>
      <w:r w:rsidRPr="006036DB">
        <w:rPr>
          <w:rFonts w:eastAsia="Times New Roman"/>
          <w:i/>
          <w:lang w:eastAsia="ar-SA"/>
        </w:rPr>
        <w:t xml:space="preserve"> </w:t>
      </w:r>
    </w:p>
    <w:p w:rsidR="00530C08" w:rsidRPr="00CD6322" w:rsidRDefault="00530C08" w:rsidP="00530C08">
      <w:pPr>
        <w:pStyle w:val="aff0"/>
        <w:widowControl/>
        <w:numPr>
          <w:ilvl w:val="0"/>
          <w:numId w:val="12"/>
        </w:numPr>
        <w:tabs>
          <w:tab w:val="left" w:pos="851"/>
        </w:tabs>
        <w:suppressAutoHyphens w:val="0"/>
        <w:autoSpaceDE w:val="0"/>
        <w:autoSpaceDN w:val="0"/>
        <w:adjustRightInd w:val="0"/>
        <w:ind w:left="0" w:firstLine="567"/>
        <w:jc w:val="both"/>
        <w:rPr>
          <w:rFonts w:eastAsia="Calibri"/>
          <w:i/>
          <w:iCs/>
          <w:color w:val="000000"/>
          <w:kern w:val="0"/>
        </w:rPr>
      </w:pPr>
      <w:r w:rsidRPr="00CD6322">
        <w:rPr>
          <w:rFonts w:eastAsia="Times New Roman"/>
          <w:i/>
          <w:lang w:eastAsia="ar-SA"/>
        </w:rPr>
        <w:t>Требуется укладка асфальтобетонного покрытия общей протяженностью 28,7 км;</w:t>
      </w:r>
    </w:p>
    <w:p w:rsidR="00530C08" w:rsidRPr="00CD6322" w:rsidRDefault="00530C08" w:rsidP="00530C08">
      <w:pPr>
        <w:pStyle w:val="aff0"/>
        <w:widowControl/>
        <w:numPr>
          <w:ilvl w:val="0"/>
          <w:numId w:val="12"/>
        </w:numPr>
        <w:tabs>
          <w:tab w:val="left" w:pos="851"/>
        </w:tabs>
        <w:suppressAutoHyphens w:val="0"/>
        <w:autoSpaceDE w:val="0"/>
        <w:autoSpaceDN w:val="0"/>
        <w:adjustRightInd w:val="0"/>
        <w:ind w:left="0" w:firstLine="567"/>
        <w:jc w:val="both"/>
        <w:rPr>
          <w:rFonts w:eastAsia="Calibri"/>
          <w:i/>
          <w:iCs/>
          <w:color w:val="000000"/>
          <w:kern w:val="0"/>
        </w:rPr>
      </w:pPr>
      <w:r w:rsidRPr="00CD6322">
        <w:rPr>
          <w:rFonts w:eastAsia="Times New Roman"/>
          <w:i/>
          <w:lang w:eastAsia="ar-SA"/>
        </w:rPr>
        <w:t>Требуется ремонт асфальтового покрытия на улицах населенных пунктов поселения, общей протяженностью 14,65 км;</w:t>
      </w:r>
    </w:p>
    <w:p w:rsidR="00530C08" w:rsidRPr="006036DB" w:rsidRDefault="00530C08" w:rsidP="00530C08">
      <w:pPr>
        <w:pStyle w:val="aff0"/>
        <w:widowControl/>
        <w:numPr>
          <w:ilvl w:val="0"/>
          <w:numId w:val="12"/>
        </w:numPr>
        <w:tabs>
          <w:tab w:val="left" w:pos="851"/>
        </w:tabs>
        <w:suppressAutoHyphens w:val="0"/>
        <w:autoSpaceDE w:val="0"/>
        <w:autoSpaceDN w:val="0"/>
        <w:adjustRightInd w:val="0"/>
        <w:ind w:left="0" w:firstLine="567"/>
        <w:jc w:val="both"/>
        <w:rPr>
          <w:rFonts w:eastAsia="Calibri"/>
          <w:i/>
          <w:iCs/>
          <w:color w:val="000000"/>
          <w:kern w:val="0"/>
        </w:rPr>
      </w:pPr>
      <w:r w:rsidRPr="006036DB">
        <w:rPr>
          <w:rFonts w:eastAsia="Times New Roman"/>
          <w:i/>
          <w:lang w:eastAsia="ar-SA"/>
        </w:rPr>
        <w:t>Требуется ограничение дорожного полотна</w:t>
      </w:r>
      <w:r w:rsidRPr="006036DB">
        <w:rPr>
          <w:rFonts w:eastAsia="Calibri"/>
          <w:i/>
          <w:iCs/>
          <w:color w:val="000000"/>
          <w:kern w:val="0"/>
        </w:rPr>
        <w:t>;</w:t>
      </w:r>
    </w:p>
    <w:p w:rsidR="00530C08" w:rsidRPr="006036DB" w:rsidRDefault="00530C08" w:rsidP="00530C08">
      <w:pPr>
        <w:pStyle w:val="aff0"/>
        <w:widowControl/>
        <w:numPr>
          <w:ilvl w:val="0"/>
          <w:numId w:val="12"/>
        </w:numPr>
        <w:tabs>
          <w:tab w:val="left" w:pos="851"/>
        </w:tabs>
        <w:suppressAutoHyphens w:val="0"/>
        <w:autoSpaceDE w:val="0"/>
        <w:autoSpaceDN w:val="0"/>
        <w:adjustRightInd w:val="0"/>
        <w:ind w:left="0" w:firstLine="567"/>
        <w:jc w:val="both"/>
        <w:rPr>
          <w:rFonts w:eastAsia="Calibri"/>
          <w:i/>
          <w:iCs/>
          <w:color w:val="000000"/>
          <w:kern w:val="0"/>
        </w:rPr>
      </w:pPr>
      <w:r w:rsidRPr="006036DB">
        <w:rPr>
          <w:rFonts w:eastAsia="Times New Roman"/>
          <w:i/>
          <w:lang w:eastAsia="ar-SA"/>
        </w:rPr>
        <w:t>Требуется формирование пешеходных тротуаров;</w:t>
      </w:r>
    </w:p>
    <w:p w:rsidR="00530C08" w:rsidRPr="006036DB" w:rsidRDefault="00530C08" w:rsidP="00530C08">
      <w:pPr>
        <w:pStyle w:val="aff0"/>
        <w:widowControl/>
        <w:numPr>
          <w:ilvl w:val="0"/>
          <w:numId w:val="12"/>
        </w:numPr>
        <w:tabs>
          <w:tab w:val="left" w:pos="851"/>
        </w:tabs>
        <w:suppressAutoHyphens w:val="0"/>
        <w:autoSpaceDE w:val="0"/>
        <w:autoSpaceDN w:val="0"/>
        <w:adjustRightInd w:val="0"/>
        <w:jc w:val="both"/>
        <w:rPr>
          <w:rFonts w:eastAsia="Calibri"/>
          <w:i/>
          <w:iCs/>
          <w:color w:val="000000"/>
          <w:kern w:val="0"/>
        </w:rPr>
      </w:pPr>
      <w:r w:rsidRPr="006036DB">
        <w:rPr>
          <w:rFonts w:eastAsia="Times New Roman"/>
          <w:i/>
          <w:lang w:eastAsia="ar-SA"/>
        </w:rPr>
        <w:t>Требуется озеленение придорожной территории;</w:t>
      </w:r>
    </w:p>
    <w:p w:rsidR="00530C08" w:rsidRPr="006036DB" w:rsidRDefault="00530C08" w:rsidP="00530C08">
      <w:pPr>
        <w:pStyle w:val="aff0"/>
        <w:widowControl/>
        <w:numPr>
          <w:ilvl w:val="0"/>
          <w:numId w:val="12"/>
        </w:numPr>
        <w:tabs>
          <w:tab w:val="left" w:pos="851"/>
        </w:tabs>
        <w:suppressAutoHyphens w:val="0"/>
        <w:autoSpaceDE w:val="0"/>
        <w:autoSpaceDN w:val="0"/>
        <w:adjustRightInd w:val="0"/>
        <w:ind w:left="0" w:firstLine="567"/>
        <w:jc w:val="both"/>
        <w:rPr>
          <w:rFonts w:eastAsia="Calibri"/>
          <w:i/>
          <w:iCs/>
          <w:color w:val="000000"/>
          <w:kern w:val="0"/>
        </w:rPr>
      </w:pPr>
      <w:r w:rsidRPr="006036DB">
        <w:rPr>
          <w:rFonts w:eastAsia="Times New Roman"/>
          <w:i/>
          <w:lang w:eastAsia="ar-SA"/>
        </w:rPr>
        <w:t>Требуется оборудование организация специально оборудованных площадок для временной парковки перед общественными зданиями</w:t>
      </w:r>
      <w:r>
        <w:rPr>
          <w:rFonts w:eastAsia="Times New Roman"/>
          <w:i/>
          <w:lang w:eastAsia="ar-SA"/>
        </w:rPr>
        <w:t>;</w:t>
      </w:r>
    </w:p>
    <w:p w:rsidR="00530C08" w:rsidRPr="006036DB" w:rsidRDefault="00530C08" w:rsidP="00530C08">
      <w:pPr>
        <w:pStyle w:val="aff0"/>
        <w:widowControl/>
        <w:numPr>
          <w:ilvl w:val="0"/>
          <w:numId w:val="12"/>
        </w:numPr>
        <w:tabs>
          <w:tab w:val="left" w:pos="851"/>
        </w:tabs>
        <w:suppressAutoHyphens w:val="0"/>
        <w:autoSpaceDE w:val="0"/>
        <w:autoSpaceDN w:val="0"/>
        <w:adjustRightInd w:val="0"/>
        <w:ind w:left="0" w:firstLine="567"/>
        <w:jc w:val="both"/>
        <w:rPr>
          <w:rFonts w:eastAsia="Calibri"/>
          <w:i/>
          <w:iCs/>
          <w:color w:val="000000"/>
          <w:kern w:val="0"/>
        </w:rPr>
      </w:pPr>
      <w:r>
        <w:rPr>
          <w:rFonts w:eastAsia="Times New Roman"/>
          <w:i/>
          <w:lang w:eastAsia="ar-SA"/>
        </w:rPr>
        <w:t>Требуется капитальный ремонт мостов в селе Никольское-на-Еманче.</w:t>
      </w:r>
    </w:p>
    <w:p w:rsidR="00530C08" w:rsidRPr="006036DB" w:rsidRDefault="00530C08" w:rsidP="00530C08">
      <w:pPr>
        <w:pStyle w:val="aff0"/>
        <w:widowControl/>
        <w:suppressAutoHyphens w:val="0"/>
        <w:autoSpaceDE w:val="0"/>
        <w:autoSpaceDN w:val="0"/>
        <w:adjustRightInd w:val="0"/>
        <w:ind w:left="0" w:firstLine="567"/>
        <w:jc w:val="both"/>
        <w:rPr>
          <w:rFonts w:eastAsia="Calibri"/>
          <w:iCs/>
          <w:color w:val="000000"/>
          <w:kern w:val="0"/>
        </w:rPr>
      </w:pPr>
      <w:r w:rsidRPr="006036DB">
        <w:rPr>
          <w:iCs/>
        </w:rPr>
        <w:t>Все последующие преобразования транспортных сетей и отдельных объектов транспортной инфраструктуры должны планироваться с учетом их высокой  значимости в развитии социально-культурного каркаса сельского поселения.</w:t>
      </w:r>
    </w:p>
    <w:p w:rsidR="00530C08" w:rsidRPr="0022144C" w:rsidRDefault="00530C08" w:rsidP="00530C08">
      <w:pPr>
        <w:widowControl/>
        <w:suppressAutoHyphens w:val="0"/>
        <w:autoSpaceDE w:val="0"/>
        <w:autoSpaceDN w:val="0"/>
        <w:adjustRightInd w:val="0"/>
        <w:ind w:firstLine="567"/>
        <w:jc w:val="both"/>
        <w:rPr>
          <w:rFonts w:eastAsia="Calibri"/>
          <w:b/>
          <w:bCs/>
          <w:iCs/>
          <w:kern w:val="0"/>
          <w:highlight w:val="yellow"/>
        </w:rPr>
      </w:pPr>
    </w:p>
    <w:p w:rsidR="00530C08" w:rsidRPr="00091016" w:rsidRDefault="00530C08" w:rsidP="00530C08">
      <w:pPr>
        <w:widowControl/>
        <w:suppressAutoHyphens w:val="0"/>
        <w:autoSpaceDE w:val="0"/>
        <w:autoSpaceDN w:val="0"/>
        <w:adjustRightInd w:val="0"/>
        <w:ind w:firstLine="567"/>
        <w:jc w:val="both"/>
        <w:rPr>
          <w:rFonts w:eastAsia="Calibri"/>
          <w:b/>
          <w:bCs/>
          <w:iCs/>
          <w:kern w:val="0"/>
        </w:rPr>
      </w:pPr>
      <w:r w:rsidRPr="00091016">
        <w:rPr>
          <w:rFonts w:eastAsia="Calibri"/>
          <w:b/>
          <w:bCs/>
          <w:iCs/>
          <w:kern w:val="0"/>
        </w:rPr>
        <w:t>1.10.3. Объекты жилищного строительства</w:t>
      </w:r>
    </w:p>
    <w:p w:rsidR="00530C08" w:rsidRPr="0022144C" w:rsidRDefault="00530C08" w:rsidP="00530C08">
      <w:pPr>
        <w:widowControl/>
        <w:suppressAutoHyphens w:val="0"/>
        <w:autoSpaceDE w:val="0"/>
        <w:autoSpaceDN w:val="0"/>
        <w:adjustRightInd w:val="0"/>
        <w:ind w:firstLine="567"/>
        <w:jc w:val="center"/>
        <w:rPr>
          <w:rFonts w:eastAsia="Calibri"/>
          <w:b/>
          <w:bCs/>
          <w:i/>
          <w:iCs/>
          <w:kern w:val="0"/>
          <w:highlight w:val="yellow"/>
        </w:rPr>
      </w:pPr>
    </w:p>
    <w:p w:rsidR="00530C08" w:rsidRPr="00091016" w:rsidRDefault="00530C08" w:rsidP="00530C08">
      <w:pPr>
        <w:widowControl/>
        <w:suppressAutoHyphens w:val="0"/>
        <w:autoSpaceDE w:val="0"/>
        <w:autoSpaceDN w:val="0"/>
        <w:adjustRightInd w:val="0"/>
        <w:ind w:firstLine="567"/>
        <w:jc w:val="both"/>
        <w:rPr>
          <w:rFonts w:eastAsia="Calibri"/>
          <w:kern w:val="0"/>
        </w:rPr>
      </w:pPr>
      <w:r w:rsidRPr="00091016">
        <w:rPr>
          <w:rFonts w:eastAsia="Calibri"/>
          <w:kern w:val="0"/>
        </w:rPr>
        <w:t xml:space="preserve">Жилая застройка на территории населенных пунктов Староникольского сельского поселения представлена индивидуальными жилыми домами усадебного типа с приусадебными участками. Размер приусадебных участков в сельском поселении составляет от 0,1 до 1,5 га. </w:t>
      </w:r>
    </w:p>
    <w:p w:rsidR="00530C08" w:rsidRPr="00091016" w:rsidRDefault="00530C08" w:rsidP="00530C08">
      <w:pPr>
        <w:widowControl/>
        <w:suppressAutoHyphens w:val="0"/>
        <w:autoSpaceDE w:val="0"/>
        <w:autoSpaceDN w:val="0"/>
        <w:adjustRightInd w:val="0"/>
        <w:ind w:firstLine="567"/>
        <w:jc w:val="both"/>
        <w:rPr>
          <w:rFonts w:eastAsia="Calibri"/>
          <w:kern w:val="0"/>
        </w:rPr>
      </w:pPr>
      <w:r w:rsidRPr="00091016">
        <w:rPr>
          <w:rFonts w:eastAsia="Calibri"/>
          <w:kern w:val="0"/>
        </w:rPr>
        <w:t>По состоянию на 01.01.2009 г. в Староникольском сельском поселении насчитывается 978 домовладения.</w:t>
      </w:r>
    </w:p>
    <w:p w:rsidR="00530C08" w:rsidRPr="00091016" w:rsidRDefault="00530C08" w:rsidP="00530C08">
      <w:pPr>
        <w:widowControl/>
        <w:suppressAutoHyphens w:val="0"/>
        <w:autoSpaceDE w:val="0"/>
        <w:autoSpaceDN w:val="0"/>
        <w:adjustRightInd w:val="0"/>
        <w:ind w:firstLine="567"/>
        <w:jc w:val="both"/>
        <w:rPr>
          <w:rFonts w:cs="Arial"/>
          <w:b/>
          <w:bCs/>
          <w:i/>
          <w:iCs/>
          <w:color w:val="000000"/>
          <w:spacing w:val="-10"/>
        </w:rPr>
      </w:pPr>
      <w:r w:rsidRPr="00091016">
        <w:rPr>
          <w:rFonts w:eastAsia="Calibri"/>
          <w:b/>
          <w:bCs/>
          <w:i/>
          <w:iCs/>
          <w:kern w:val="0"/>
        </w:rPr>
        <w:t>Характеристика жилищного фонда Староникольского сельского поселения представлена в таблице (в соответствии с данными паспорта муниципального образования по состоянию на 01.01.2009 г. и анкетными данными, предоставленным администрацией муниципального образования)</w:t>
      </w:r>
    </w:p>
    <w:tbl>
      <w:tblPr>
        <w:tblW w:w="10191" w:type="dxa"/>
        <w:jc w:val="center"/>
        <w:tblLayout w:type="fixed"/>
        <w:tblLook w:val="0000" w:firstRow="0" w:lastRow="0" w:firstColumn="0" w:lastColumn="0" w:noHBand="0" w:noVBand="0"/>
      </w:tblPr>
      <w:tblGrid>
        <w:gridCol w:w="1307"/>
        <w:gridCol w:w="4638"/>
        <w:gridCol w:w="1538"/>
        <w:gridCol w:w="1214"/>
        <w:gridCol w:w="1465"/>
        <w:gridCol w:w="29"/>
      </w:tblGrid>
      <w:tr w:rsidR="00530C08" w:rsidRPr="0022144C" w:rsidTr="004D2C6F">
        <w:trPr>
          <w:trHeight w:val="541"/>
          <w:jc w:val="center"/>
        </w:trPr>
        <w:tc>
          <w:tcPr>
            <w:tcW w:w="1307" w:type="dxa"/>
            <w:tcBorders>
              <w:top w:val="single" w:sz="4" w:space="0" w:color="000000"/>
              <w:left w:val="single" w:sz="4" w:space="0" w:color="000000"/>
              <w:bottom w:val="single" w:sz="4" w:space="0" w:color="000000"/>
            </w:tcBorders>
            <w:vAlign w:val="center"/>
          </w:tcPr>
          <w:p w:rsidR="00530C08" w:rsidRPr="00091016" w:rsidRDefault="00530C08" w:rsidP="004D2C6F">
            <w:pPr>
              <w:snapToGrid w:val="0"/>
              <w:jc w:val="center"/>
              <w:rPr>
                <w:b/>
                <w:bCs/>
                <w:sz w:val="20"/>
                <w:szCs w:val="20"/>
              </w:rPr>
            </w:pPr>
            <w:r w:rsidRPr="00091016">
              <w:rPr>
                <w:b/>
                <w:bCs/>
                <w:sz w:val="20"/>
                <w:szCs w:val="20"/>
              </w:rPr>
              <w:t>№ п/п</w:t>
            </w:r>
          </w:p>
        </w:tc>
        <w:tc>
          <w:tcPr>
            <w:tcW w:w="4638" w:type="dxa"/>
            <w:tcBorders>
              <w:top w:val="single" w:sz="4" w:space="0" w:color="000000"/>
              <w:left w:val="single" w:sz="4" w:space="0" w:color="000000"/>
              <w:bottom w:val="single" w:sz="4" w:space="0" w:color="000000"/>
            </w:tcBorders>
            <w:vAlign w:val="center"/>
          </w:tcPr>
          <w:p w:rsidR="00530C08" w:rsidRPr="00091016" w:rsidRDefault="00530C08" w:rsidP="004D2C6F">
            <w:pPr>
              <w:snapToGrid w:val="0"/>
              <w:jc w:val="center"/>
              <w:rPr>
                <w:b/>
                <w:bCs/>
                <w:sz w:val="20"/>
                <w:szCs w:val="20"/>
              </w:rPr>
            </w:pPr>
            <w:r w:rsidRPr="00091016">
              <w:rPr>
                <w:b/>
                <w:bCs/>
                <w:sz w:val="20"/>
                <w:szCs w:val="20"/>
              </w:rPr>
              <w:t>Наименование показателя</w:t>
            </w:r>
          </w:p>
        </w:tc>
        <w:tc>
          <w:tcPr>
            <w:tcW w:w="1538" w:type="dxa"/>
            <w:tcBorders>
              <w:top w:val="single" w:sz="4" w:space="0" w:color="000000"/>
              <w:left w:val="single" w:sz="4" w:space="0" w:color="000000"/>
              <w:bottom w:val="single" w:sz="4" w:space="0" w:color="000000"/>
            </w:tcBorders>
            <w:vAlign w:val="center"/>
          </w:tcPr>
          <w:p w:rsidR="00530C08" w:rsidRPr="00091016" w:rsidRDefault="00530C08" w:rsidP="004D2C6F">
            <w:pPr>
              <w:snapToGrid w:val="0"/>
              <w:jc w:val="center"/>
              <w:rPr>
                <w:b/>
                <w:bCs/>
                <w:sz w:val="20"/>
                <w:szCs w:val="20"/>
              </w:rPr>
            </w:pPr>
            <w:r w:rsidRPr="00091016">
              <w:rPr>
                <w:b/>
                <w:bCs/>
                <w:sz w:val="20"/>
                <w:szCs w:val="20"/>
              </w:rPr>
              <w:t>Единица измерения</w:t>
            </w:r>
          </w:p>
        </w:tc>
        <w:tc>
          <w:tcPr>
            <w:tcW w:w="1214" w:type="dxa"/>
            <w:tcBorders>
              <w:top w:val="single" w:sz="4" w:space="0" w:color="000000"/>
              <w:left w:val="single" w:sz="4" w:space="0" w:color="000000"/>
              <w:bottom w:val="single" w:sz="4" w:space="0" w:color="000000"/>
              <w:right w:val="single" w:sz="4" w:space="0" w:color="000000"/>
            </w:tcBorders>
            <w:vAlign w:val="center"/>
          </w:tcPr>
          <w:p w:rsidR="00530C08" w:rsidRPr="00091016" w:rsidRDefault="00530C08" w:rsidP="004D2C6F">
            <w:pPr>
              <w:snapToGrid w:val="0"/>
              <w:jc w:val="center"/>
              <w:rPr>
                <w:b/>
                <w:bCs/>
                <w:sz w:val="20"/>
                <w:szCs w:val="20"/>
              </w:rPr>
            </w:pPr>
            <w:r w:rsidRPr="00091016">
              <w:rPr>
                <w:b/>
                <w:bCs/>
                <w:sz w:val="20"/>
                <w:szCs w:val="20"/>
              </w:rPr>
              <w:t>2009 год</w:t>
            </w:r>
          </w:p>
        </w:tc>
        <w:tc>
          <w:tcPr>
            <w:tcW w:w="1494" w:type="dxa"/>
            <w:gridSpan w:val="2"/>
            <w:tcBorders>
              <w:top w:val="single" w:sz="4" w:space="0" w:color="000000"/>
              <w:left w:val="single" w:sz="4" w:space="0" w:color="000000"/>
              <w:bottom w:val="single" w:sz="4" w:space="0" w:color="000000"/>
              <w:right w:val="single" w:sz="4" w:space="0" w:color="000000"/>
            </w:tcBorders>
            <w:vAlign w:val="center"/>
          </w:tcPr>
          <w:p w:rsidR="00530C08" w:rsidRPr="00091016" w:rsidRDefault="00530C08" w:rsidP="004D2C6F">
            <w:pPr>
              <w:snapToGrid w:val="0"/>
              <w:jc w:val="center"/>
              <w:rPr>
                <w:b/>
                <w:bCs/>
                <w:sz w:val="20"/>
                <w:szCs w:val="20"/>
              </w:rPr>
            </w:pPr>
            <w:r w:rsidRPr="00091016">
              <w:rPr>
                <w:b/>
                <w:bCs/>
                <w:sz w:val="20"/>
                <w:szCs w:val="20"/>
              </w:rPr>
              <w:t>2010 год</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1.</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Общая площадь жилищного фонда, всего</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тыс. кв. м</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jc w:val="right"/>
              <w:rPr>
                <w:rFonts w:ascii="Arial CYR" w:hAnsi="Arial CYR" w:cs="Arial CYR"/>
                <w:sz w:val="20"/>
                <w:szCs w:val="20"/>
              </w:rPr>
            </w:pPr>
            <w:r w:rsidRPr="00091016">
              <w:rPr>
                <w:rFonts w:ascii="Arial CYR" w:hAnsi="Arial CYR" w:cs="Arial CYR"/>
                <w:sz w:val="20"/>
                <w:szCs w:val="20"/>
              </w:rPr>
              <w:t>46,3</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jc w:val="right"/>
              <w:rPr>
                <w:rFonts w:ascii="Arial CYR" w:hAnsi="Arial CYR" w:cs="Arial CYR"/>
                <w:sz w:val="20"/>
                <w:szCs w:val="20"/>
              </w:rPr>
            </w:pPr>
            <w:r w:rsidRPr="00091016">
              <w:rPr>
                <w:rFonts w:ascii="Arial CYR" w:hAnsi="Arial CYR" w:cs="Arial CYR"/>
                <w:sz w:val="20"/>
                <w:szCs w:val="20"/>
              </w:rPr>
              <w:t>46,4</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в том числе:</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rPr>
                <w:rFonts w:ascii="Arial CYR" w:hAnsi="Arial CYR" w:cs="Arial CYR"/>
                <w:sz w:val="20"/>
                <w:szCs w:val="20"/>
              </w:rPr>
            </w:pPr>
            <w:r w:rsidRPr="00091016">
              <w:rPr>
                <w:rFonts w:ascii="Arial CYR" w:hAnsi="Arial CYR" w:cs="Arial CYR"/>
                <w:sz w:val="20"/>
                <w:szCs w:val="20"/>
              </w:rPr>
              <w:t> </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rPr>
                <w:rFonts w:ascii="Arial CYR" w:hAnsi="Arial CYR" w:cs="Arial CYR"/>
                <w:sz w:val="20"/>
                <w:szCs w:val="20"/>
              </w:rPr>
            </w:pPr>
            <w:r w:rsidRPr="00091016">
              <w:rPr>
                <w:rFonts w:ascii="Arial CYR" w:hAnsi="Arial CYR" w:cs="Arial CYR"/>
                <w:sz w:val="20"/>
                <w:szCs w:val="20"/>
              </w:rPr>
              <w:t> </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lastRenderedPageBreak/>
              <w:t>1.1.</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-муниципальный жилищный фонд</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r w:rsidRPr="00091016">
              <w:rPr>
                <w:bCs/>
                <w:sz w:val="20"/>
                <w:szCs w:val="20"/>
              </w:rPr>
              <w:t>тыс. кв. м</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rPr>
                <w:rFonts w:ascii="Arial CYR" w:hAnsi="Arial CYR" w:cs="Arial CYR"/>
                <w:sz w:val="20"/>
                <w:szCs w:val="20"/>
              </w:rPr>
            </w:pPr>
            <w:r w:rsidRPr="00091016">
              <w:rPr>
                <w:rFonts w:ascii="Arial CYR" w:hAnsi="Arial CYR" w:cs="Arial CYR"/>
                <w:sz w:val="20"/>
                <w:szCs w:val="20"/>
              </w:rPr>
              <w:t> </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rPr>
                <w:rFonts w:ascii="Arial CYR" w:hAnsi="Arial CYR" w:cs="Arial CYR"/>
                <w:sz w:val="20"/>
                <w:szCs w:val="20"/>
              </w:rPr>
            </w:pPr>
            <w:r w:rsidRPr="00091016">
              <w:rPr>
                <w:rFonts w:ascii="Arial CYR" w:hAnsi="Arial CYR" w:cs="Arial CYR"/>
                <w:sz w:val="20"/>
                <w:szCs w:val="20"/>
              </w:rPr>
              <w:t> </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1.2.</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-ведомственный жилищный фонд</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r w:rsidRPr="00091016">
              <w:rPr>
                <w:bCs/>
                <w:sz w:val="20"/>
                <w:szCs w:val="20"/>
              </w:rPr>
              <w:t>тыс. кв. м</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rPr>
                <w:rFonts w:ascii="Arial CYR" w:hAnsi="Arial CYR" w:cs="Arial CYR"/>
                <w:sz w:val="20"/>
                <w:szCs w:val="20"/>
              </w:rPr>
            </w:pPr>
            <w:r w:rsidRPr="00091016">
              <w:rPr>
                <w:rFonts w:ascii="Arial CYR" w:hAnsi="Arial CYR" w:cs="Arial CYR"/>
                <w:sz w:val="20"/>
                <w:szCs w:val="20"/>
              </w:rPr>
              <w:t> </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rPr>
                <w:rFonts w:ascii="Arial CYR" w:hAnsi="Arial CYR" w:cs="Arial CYR"/>
                <w:sz w:val="20"/>
                <w:szCs w:val="20"/>
              </w:rPr>
            </w:pPr>
            <w:r w:rsidRPr="00091016">
              <w:rPr>
                <w:rFonts w:ascii="Arial CYR" w:hAnsi="Arial CYR" w:cs="Arial CYR"/>
                <w:sz w:val="20"/>
                <w:szCs w:val="20"/>
              </w:rPr>
              <w:t> </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1.3.</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-жилищный фонд, находящийся в личной собственности</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r w:rsidRPr="00091016">
              <w:rPr>
                <w:bCs/>
                <w:sz w:val="20"/>
                <w:szCs w:val="20"/>
              </w:rPr>
              <w:t>тыс. кв. м</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jc w:val="right"/>
              <w:rPr>
                <w:rFonts w:ascii="Arial CYR" w:hAnsi="Arial CYR" w:cs="Arial CYR"/>
                <w:sz w:val="20"/>
                <w:szCs w:val="20"/>
              </w:rPr>
            </w:pPr>
            <w:r w:rsidRPr="00091016">
              <w:rPr>
                <w:rFonts w:ascii="Arial CYR" w:hAnsi="Arial CYR" w:cs="Arial CYR"/>
                <w:sz w:val="20"/>
                <w:szCs w:val="20"/>
              </w:rPr>
              <w:t>46,3</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jc w:val="right"/>
              <w:rPr>
                <w:rFonts w:ascii="Arial CYR" w:hAnsi="Arial CYR" w:cs="Arial CYR"/>
                <w:sz w:val="20"/>
                <w:szCs w:val="20"/>
              </w:rPr>
            </w:pPr>
            <w:r w:rsidRPr="00091016">
              <w:rPr>
                <w:rFonts w:ascii="Arial CYR" w:hAnsi="Arial CYR" w:cs="Arial CYR"/>
                <w:sz w:val="20"/>
                <w:szCs w:val="20"/>
              </w:rPr>
              <w:t>46,4</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2.</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Число домовладений (квартир)</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квартир</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jc w:val="right"/>
              <w:rPr>
                <w:rFonts w:ascii="Arial CYR" w:hAnsi="Arial CYR" w:cs="Arial CYR"/>
                <w:sz w:val="20"/>
                <w:szCs w:val="20"/>
              </w:rPr>
            </w:pPr>
            <w:r w:rsidRPr="00091016">
              <w:rPr>
                <w:rFonts w:ascii="Arial CYR" w:hAnsi="Arial CYR" w:cs="Arial CYR"/>
                <w:sz w:val="20"/>
                <w:szCs w:val="20"/>
              </w:rPr>
              <w:t>762</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jc w:val="right"/>
              <w:rPr>
                <w:rFonts w:ascii="Arial CYR" w:hAnsi="Arial CYR" w:cs="Arial CYR"/>
                <w:sz w:val="20"/>
                <w:szCs w:val="20"/>
              </w:rPr>
            </w:pPr>
            <w:r w:rsidRPr="00091016">
              <w:rPr>
                <w:rFonts w:ascii="Arial CYR" w:hAnsi="Arial CYR" w:cs="Arial CYR"/>
                <w:sz w:val="20"/>
                <w:szCs w:val="20"/>
              </w:rPr>
              <w:t>766</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3.</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Обеспеченность общей площадью одного жителя</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кв. м</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jc w:val="right"/>
              <w:rPr>
                <w:rFonts w:ascii="Arial CYR" w:hAnsi="Arial CYR" w:cs="Arial CYR"/>
                <w:sz w:val="20"/>
                <w:szCs w:val="20"/>
              </w:rPr>
            </w:pPr>
            <w:r w:rsidRPr="00091016">
              <w:rPr>
                <w:rFonts w:ascii="Arial CYR" w:hAnsi="Arial CYR" w:cs="Arial CYR"/>
                <w:sz w:val="20"/>
                <w:szCs w:val="20"/>
              </w:rPr>
              <w:t>26,8</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jc w:val="right"/>
              <w:rPr>
                <w:rFonts w:ascii="Arial CYR" w:hAnsi="Arial CYR" w:cs="Arial CYR"/>
                <w:sz w:val="20"/>
                <w:szCs w:val="20"/>
              </w:rPr>
            </w:pPr>
            <w:r w:rsidRPr="00091016">
              <w:rPr>
                <w:rFonts w:ascii="Arial CYR" w:hAnsi="Arial CYR" w:cs="Arial CYR"/>
                <w:sz w:val="20"/>
                <w:szCs w:val="20"/>
              </w:rPr>
              <w:t>28,5</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4.</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Общая площадь жилищного фонда, находящегося в ветхом и аварийном состоянии или требующего капитального ремонта, всего</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r w:rsidRPr="00091016">
              <w:rPr>
                <w:bCs/>
                <w:sz w:val="20"/>
                <w:szCs w:val="20"/>
              </w:rPr>
              <w:t>тыс. кв. м</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jc w:val="right"/>
              <w:rPr>
                <w:rFonts w:ascii="Arial CYR" w:hAnsi="Arial CYR" w:cs="Arial CYR"/>
                <w:sz w:val="20"/>
                <w:szCs w:val="20"/>
              </w:rPr>
            </w:pPr>
            <w:r w:rsidRPr="00091016">
              <w:rPr>
                <w:rFonts w:ascii="Arial CYR" w:hAnsi="Arial CYR" w:cs="Arial CYR"/>
                <w:sz w:val="20"/>
                <w:szCs w:val="20"/>
              </w:rPr>
              <w:t>5</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jc w:val="right"/>
              <w:rPr>
                <w:rFonts w:ascii="Arial CYR" w:hAnsi="Arial CYR" w:cs="Arial CYR"/>
                <w:sz w:val="20"/>
                <w:szCs w:val="20"/>
              </w:rPr>
            </w:pPr>
            <w:r w:rsidRPr="00091016">
              <w:rPr>
                <w:rFonts w:ascii="Arial CYR" w:hAnsi="Arial CYR" w:cs="Arial CYR"/>
                <w:sz w:val="20"/>
                <w:szCs w:val="20"/>
              </w:rPr>
              <w:t>5</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в том числе:</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rPr>
                <w:rFonts w:ascii="Arial CYR" w:hAnsi="Arial CYR" w:cs="Arial CYR"/>
                <w:sz w:val="20"/>
                <w:szCs w:val="20"/>
              </w:rPr>
            </w:pPr>
            <w:r w:rsidRPr="00091016">
              <w:rPr>
                <w:rFonts w:ascii="Arial CYR" w:hAnsi="Arial CYR" w:cs="Arial CYR"/>
                <w:sz w:val="20"/>
                <w:szCs w:val="20"/>
              </w:rPr>
              <w:t> </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rPr>
                <w:rFonts w:ascii="Arial CYR" w:hAnsi="Arial CYR" w:cs="Arial CYR"/>
                <w:sz w:val="20"/>
                <w:szCs w:val="20"/>
              </w:rPr>
            </w:pPr>
            <w:r w:rsidRPr="00091016">
              <w:rPr>
                <w:rFonts w:ascii="Arial CYR" w:hAnsi="Arial CYR" w:cs="Arial CYR"/>
                <w:sz w:val="20"/>
                <w:szCs w:val="20"/>
              </w:rPr>
              <w:t> </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4.1.</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-муниципального</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r w:rsidRPr="00091016">
              <w:rPr>
                <w:bCs/>
                <w:sz w:val="20"/>
                <w:szCs w:val="20"/>
              </w:rPr>
              <w:t>тыс. кв. м</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rPr>
                <w:rFonts w:ascii="Arial CYR" w:hAnsi="Arial CYR" w:cs="Arial CYR"/>
                <w:sz w:val="20"/>
                <w:szCs w:val="20"/>
              </w:rPr>
            </w:pPr>
            <w:r w:rsidRPr="00091016">
              <w:rPr>
                <w:rFonts w:ascii="Arial CYR" w:hAnsi="Arial CYR" w:cs="Arial CYR"/>
                <w:sz w:val="20"/>
                <w:szCs w:val="20"/>
              </w:rPr>
              <w:t> </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rPr>
                <w:rFonts w:ascii="Arial CYR" w:hAnsi="Arial CYR" w:cs="Arial CYR"/>
                <w:sz w:val="20"/>
                <w:szCs w:val="20"/>
              </w:rPr>
            </w:pPr>
            <w:r w:rsidRPr="00091016">
              <w:rPr>
                <w:rFonts w:ascii="Arial CYR" w:hAnsi="Arial CYR" w:cs="Arial CYR"/>
                <w:sz w:val="20"/>
                <w:szCs w:val="20"/>
              </w:rPr>
              <w:t> </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5.</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Оборудование жилищного фонда (в % к размеру общей площади)</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rPr>
                <w:rFonts w:ascii="Arial CYR" w:hAnsi="Arial CYR" w:cs="Arial CYR"/>
                <w:sz w:val="20"/>
                <w:szCs w:val="20"/>
              </w:rPr>
            </w:pPr>
            <w:r w:rsidRPr="00091016">
              <w:rPr>
                <w:rFonts w:ascii="Arial CYR" w:hAnsi="Arial CYR" w:cs="Arial CYR"/>
                <w:sz w:val="20"/>
                <w:szCs w:val="20"/>
              </w:rPr>
              <w:t> </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rPr>
                <w:rFonts w:ascii="Arial CYR" w:hAnsi="Arial CYR" w:cs="Arial CYR"/>
                <w:sz w:val="20"/>
                <w:szCs w:val="20"/>
              </w:rPr>
            </w:pPr>
            <w:r w:rsidRPr="00091016">
              <w:rPr>
                <w:rFonts w:ascii="Arial CYR" w:hAnsi="Arial CYR" w:cs="Arial CYR"/>
                <w:sz w:val="20"/>
                <w:szCs w:val="20"/>
              </w:rPr>
              <w:t> </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5.1.</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водопроводом</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jc w:val="right"/>
              <w:rPr>
                <w:rFonts w:ascii="Arial CYR" w:hAnsi="Arial CYR" w:cs="Arial CYR"/>
                <w:sz w:val="20"/>
                <w:szCs w:val="20"/>
              </w:rPr>
            </w:pPr>
            <w:r w:rsidRPr="00091016">
              <w:rPr>
                <w:rFonts w:ascii="Arial CYR" w:hAnsi="Arial CYR" w:cs="Arial CYR"/>
                <w:sz w:val="20"/>
                <w:szCs w:val="20"/>
              </w:rPr>
              <w:t>60</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jc w:val="right"/>
              <w:rPr>
                <w:rFonts w:ascii="Arial CYR" w:hAnsi="Arial CYR" w:cs="Arial CYR"/>
                <w:sz w:val="20"/>
                <w:szCs w:val="20"/>
              </w:rPr>
            </w:pPr>
            <w:r w:rsidRPr="00091016">
              <w:rPr>
                <w:rFonts w:ascii="Arial CYR" w:hAnsi="Arial CYR" w:cs="Arial CYR"/>
                <w:sz w:val="20"/>
                <w:szCs w:val="20"/>
              </w:rPr>
              <w:t>61</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5.2.</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канализацией</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r w:rsidRPr="00091016">
              <w:rPr>
                <w:bCs/>
                <w:sz w:val="20"/>
                <w:szCs w:val="20"/>
              </w:rPr>
              <w:t>%</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rPr>
                <w:rFonts w:ascii="Arial CYR" w:hAnsi="Arial CYR" w:cs="Arial CYR"/>
                <w:sz w:val="20"/>
                <w:szCs w:val="20"/>
              </w:rPr>
            </w:pPr>
            <w:r w:rsidRPr="00091016">
              <w:rPr>
                <w:rFonts w:ascii="Arial CYR" w:hAnsi="Arial CYR" w:cs="Arial CYR"/>
                <w:sz w:val="20"/>
                <w:szCs w:val="20"/>
              </w:rPr>
              <w:t> </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rPr>
                <w:rFonts w:ascii="Arial CYR" w:hAnsi="Arial CYR" w:cs="Arial CYR"/>
                <w:sz w:val="20"/>
                <w:szCs w:val="20"/>
              </w:rPr>
            </w:pPr>
            <w:r w:rsidRPr="00091016">
              <w:rPr>
                <w:rFonts w:ascii="Arial CYR" w:hAnsi="Arial CYR" w:cs="Arial CYR"/>
                <w:sz w:val="20"/>
                <w:szCs w:val="20"/>
              </w:rPr>
              <w:t> </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5.3.</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горячим водоснабжением</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r w:rsidRPr="00091016">
              <w:rPr>
                <w:bCs/>
                <w:sz w:val="20"/>
                <w:szCs w:val="20"/>
              </w:rPr>
              <w:t>%</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rPr>
                <w:rFonts w:ascii="Arial CYR" w:hAnsi="Arial CYR" w:cs="Arial CYR"/>
                <w:sz w:val="20"/>
                <w:szCs w:val="20"/>
              </w:rPr>
            </w:pPr>
            <w:r w:rsidRPr="00091016">
              <w:rPr>
                <w:rFonts w:ascii="Arial CYR" w:hAnsi="Arial CYR" w:cs="Arial CYR"/>
                <w:sz w:val="20"/>
                <w:szCs w:val="20"/>
              </w:rPr>
              <w:t> </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rPr>
                <w:rFonts w:ascii="Arial CYR" w:hAnsi="Arial CYR" w:cs="Arial CYR"/>
                <w:sz w:val="20"/>
                <w:szCs w:val="20"/>
              </w:rPr>
            </w:pPr>
            <w:r w:rsidRPr="00091016">
              <w:rPr>
                <w:rFonts w:ascii="Arial CYR" w:hAnsi="Arial CYR" w:cs="Arial CYR"/>
                <w:sz w:val="20"/>
                <w:szCs w:val="20"/>
              </w:rPr>
              <w:t> </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5.4.</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газоснабжением</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r w:rsidRPr="00091016">
              <w:rPr>
                <w:bCs/>
                <w:sz w:val="20"/>
                <w:szCs w:val="20"/>
              </w:rPr>
              <w:t>%</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jc w:val="right"/>
              <w:rPr>
                <w:rFonts w:ascii="Arial CYR" w:hAnsi="Arial CYR" w:cs="Arial CYR"/>
                <w:sz w:val="20"/>
                <w:szCs w:val="20"/>
              </w:rPr>
            </w:pPr>
            <w:r w:rsidRPr="00091016">
              <w:rPr>
                <w:rFonts w:ascii="Arial CYR" w:hAnsi="Arial CYR" w:cs="Arial CYR"/>
                <w:sz w:val="20"/>
                <w:szCs w:val="20"/>
              </w:rPr>
              <w:t>100</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jc w:val="right"/>
              <w:rPr>
                <w:rFonts w:ascii="Arial CYR" w:hAnsi="Arial CYR" w:cs="Arial CYR"/>
                <w:sz w:val="20"/>
                <w:szCs w:val="20"/>
              </w:rPr>
            </w:pPr>
            <w:r w:rsidRPr="00091016">
              <w:rPr>
                <w:rFonts w:ascii="Arial CYR" w:hAnsi="Arial CYR" w:cs="Arial CYR"/>
                <w:sz w:val="20"/>
                <w:szCs w:val="20"/>
              </w:rPr>
              <w:t>100</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в том числе:</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rPr>
                <w:rFonts w:ascii="Arial CYR" w:hAnsi="Arial CYR" w:cs="Arial CYR"/>
                <w:sz w:val="20"/>
                <w:szCs w:val="20"/>
              </w:rPr>
            </w:pPr>
            <w:r w:rsidRPr="00091016">
              <w:rPr>
                <w:rFonts w:ascii="Arial CYR" w:hAnsi="Arial CYR" w:cs="Arial CYR"/>
                <w:sz w:val="20"/>
                <w:szCs w:val="20"/>
              </w:rPr>
              <w:t> </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rPr>
                <w:rFonts w:ascii="Arial CYR" w:hAnsi="Arial CYR" w:cs="Arial CYR"/>
                <w:sz w:val="20"/>
                <w:szCs w:val="20"/>
              </w:rPr>
            </w:pPr>
            <w:r w:rsidRPr="00091016">
              <w:rPr>
                <w:rFonts w:ascii="Arial CYR" w:hAnsi="Arial CYR" w:cs="Arial CYR"/>
                <w:sz w:val="20"/>
                <w:szCs w:val="20"/>
              </w:rPr>
              <w:t> </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-природным газом</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r w:rsidRPr="00091016">
              <w:rPr>
                <w:bCs/>
                <w:sz w:val="20"/>
                <w:szCs w:val="20"/>
              </w:rPr>
              <w:t>%</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jc w:val="right"/>
              <w:rPr>
                <w:rFonts w:ascii="Arial CYR" w:hAnsi="Arial CYR" w:cs="Arial CYR"/>
                <w:sz w:val="20"/>
                <w:szCs w:val="20"/>
              </w:rPr>
            </w:pPr>
            <w:r w:rsidRPr="00091016">
              <w:rPr>
                <w:rFonts w:ascii="Arial CYR" w:hAnsi="Arial CYR" w:cs="Arial CYR"/>
                <w:sz w:val="20"/>
                <w:szCs w:val="20"/>
              </w:rPr>
              <w:t>88</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jc w:val="right"/>
              <w:rPr>
                <w:rFonts w:ascii="Arial CYR" w:hAnsi="Arial CYR" w:cs="Arial CYR"/>
                <w:sz w:val="20"/>
                <w:szCs w:val="20"/>
              </w:rPr>
            </w:pPr>
            <w:r w:rsidRPr="00091016">
              <w:rPr>
                <w:rFonts w:ascii="Arial CYR" w:hAnsi="Arial CYR" w:cs="Arial CYR"/>
                <w:sz w:val="20"/>
                <w:szCs w:val="20"/>
              </w:rPr>
              <w:t>92</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-сжиженным газом</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r w:rsidRPr="00091016">
              <w:rPr>
                <w:bCs/>
                <w:sz w:val="20"/>
                <w:szCs w:val="20"/>
              </w:rPr>
              <w:t>%</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jc w:val="right"/>
              <w:rPr>
                <w:rFonts w:ascii="Arial CYR" w:hAnsi="Arial CYR" w:cs="Arial CYR"/>
                <w:sz w:val="20"/>
                <w:szCs w:val="20"/>
              </w:rPr>
            </w:pPr>
            <w:r w:rsidRPr="00091016">
              <w:rPr>
                <w:rFonts w:ascii="Arial CYR" w:hAnsi="Arial CYR" w:cs="Arial CYR"/>
                <w:sz w:val="20"/>
                <w:szCs w:val="20"/>
              </w:rPr>
              <w:t>12</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jc w:val="right"/>
              <w:rPr>
                <w:rFonts w:ascii="Arial CYR" w:hAnsi="Arial CYR" w:cs="Arial CYR"/>
                <w:sz w:val="20"/>
                <w:szCs w:val="20"/>
              </w:rPr>
            </w:pPr>
            <w:r w:rsidRPr="00091016">
              <w:rPr>
                <w:rFonts w:ascii="Arial CYR" w:hAnsi="Arial CYR" w:cs="Arial CYR"/>
                <w:sz w:val="20"/>
                <w:szCs w:val="20"/>
              </w:rPr>
              <w:t>8</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5.5.</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ваннами и душем</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r w:rsidRPr="00091016">
              <w:rPr>
                <w:bCs/>
                <w:sz w:val="20"/>
                <w:szCs w:val="20"/>
              </w:rPr>
              <w:t>%</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jc w:val="right"/>
              <w:rPr>
                <w:rFonts w:ascii="Arial CYR" w:hAnsi="Arial CYR" w:cs="Arial CYR"/>
                <w:sz w:val="20"/>
                <w:szCs w:val="20"/>
              </w:rPr>
            </w:pPr>
            <w:r w:rsidRPr="00091016">
              <w:rPr>
                <w:rFonts w:ascii="Arial CYR" w:hAnsi="Arial CYR" w:cs="Arial CYR"/>
                <w:sz w:val="20"/>
                <w:szCs w:val="20"/>
              </w:rPr>
              <w:t>60</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jc w:val="right"/>
              <w:rPr>
                <w:rFonts w:ascii="Arial CYR" w:hAnsi="Arial CYR" w:cs="Arial CYR"/>
                <w:sz w:val="20"/>
                <w:szCs w:val="20"/>
              </w:rPr>
            </w:pPr>
            <w:r w:rsidRPr="00091016">
              <w:rPr>
                <w:rFonts w:ascii="Arial CYR" w:hAnsi="Arial CYR" w:cs="Arial CYR"/>
                <w:sz w:val="20"/>
                <w:szCs w:val="20"/>
              </w:rPr>
              <w:t>65</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5.6.</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центральным отоплением</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r w:rsidRPr="00091016">
              <w:rPr>
                <w:bCs/>
                <w:sz w:val="20"/>
                <w:szCs w:val="20"/>
              </w:rPr>
              <w:t>%</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rPr>
                <w:rFonts w:ascii="Arial CYR" w:hAnsi="Arial CYR" w:cs="Arial CYR"/>
                <w:sz w:val="20"/>
                <w:szCs w:val="20"/>
              </w:rPr>
            </w:pPr>
            <w:r w:rsidRPr="00091016">
              <w:rPr>
                <w:rFonts w:ascii="Arial CYR" w:hAnsi="Arial CYR" w:cs="Arial CYR"/>
                <w:sz w:val="20"/>
                <w:szCs w:val="20"/>
              </w:rPr>
              <w:t> </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rPr>
                <w:rFonts w:ascii="Arial CYR" w:hAnsi="Arial CYR" w:cs="Arial CYR"/>
                <w:sz w:val="20"/>
                <w:szCs w:val="20"/>
              </w:rPr>
            </w:pPr>
            <w:r w:rsidRPr="00091016">
              <w:rPr>
                <w:rFonts w:ascii="Arial CYR" w:hAnsi="Arial CYR" w:cs="Arial CYR"/>
                <w:sz w:val="20"/>
                <w:szCs w:val="20"/>
              </w:rPr>
              <w:t> </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6.</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Затраты на содержание жилищного фонда из бюджета поселения</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r w:rsidRPr="00091016">
              <w:rPr>
                <w:bCs/>
                <w:sz w:val="20"/>
                <w:szCs w:val="20"/>
              </w:rPr>
              <w:t>тыс. руб.</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rPr>
                <w:rFonts w:ascii="Arial CYR" w:hAnsi="Arial CYR" w:cs="Arial CYR"/>
                <w:sz w:val="20"/>
                <w:szCs w:val="20"/>
              </w:rPr>
            </w:pPr>
            <w:r w:rsidRPr="00091016">
              <w:rPr>
                <w:rFonts w:ascii="Arial CYR" w:hAnsi="Arial CYR" w:cs="Arial CYR"/>
                <w:sz w:val="20"/>
                <w:szCs w:val="20"/>
              </w:rPr>
              <w:t> </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rPr>
                <w:rFonts w:ascii="Arial CYR" w:hAnsi="Arial CYR" w:cs="Arial CYR"/>
                <w:sz w:val="20"/>
                <w:szCs w:val="20"/>
              </w:rPr>
            </w:pPr>
            <w:r w:rsidRPr="00091016">
              <w:rPr>
                <w:rFonts w:ascii="Arial CYR" w:hAnsi="Arial CYR" w:cs="Arial CYR"/>
                <w:sz w:val="20"/>
                <w:szCs w:val="20"/>
              </w:rPr>
              <w:t> </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7.</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Удельный вес оплаты поселением стоимости предоставляемых жилищно-коммунальных услуг</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r w:rsidRPr="00091016">
              <w:rPr>
                <w:bCs/>
                <w:sz w:val="20"/>
                <w:szCs w:val="20"/>
              </w:rPr>
              <w:t>%</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jc w:val="right"/>
              <w:rPr>
                <w:rFonts w:ascii="Arial CYR" w:hAnsi="Arial CYR" w:cs="Arial CYR"/>
                <w:sz w:val="20"/>
                <w:szCs w:val="20"/>
              </w:rPr>
            </w:pPr>
            <w:r w:rsidRPr="00091016">
              <w:rPr>
                <w:rFonts w:ascii="Arial CYR" w:hAnsi="Arial CYR" w:cs="Arial CYR"/>
                <w:sz w:val="20"/>
                <w:szCs w:val="20"/>
              </w:rPr>
              <w:t>22</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jc w:val="right"/>
              <w:rPr>
                <w:rFonts w:ascii="Arial CYR" w:hAnsi="Arial CYR" w:cs="Arial CYR"/>
                <w:sz w:val="20"/>
                <w:szCs w:val="20"/>
              </w:rPr>
            </w:pPr>
            <w:r w:rsidRPr="00091016">
              <w:rPr>
                <w:rFonts w:ascii="Arial CYR" w:hAnsi="Arial CYR" w:cs="Arial CYR"/>
                <w:sz w:val="20"/>
                <w:szCs w:val="20"/>
              </w:rPr>
              <w:t>20</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8.</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Количество семей, имеющих право на получение субсидий по услугам ЖКХ</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ед.</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jc w:val="right"/>
              <w:rPr>
                <w:rFonts w:ascii="Arial CYR" w:hAnsi="Arial CYR" w:cs="Arial CYR"/>
                <w:sz w:val="20"/>
                <w:szCs w:val="20"/>
              </w:rPr>
            </w:pPr>
            <w:r w:rsidRPr="00091016">
              <w:rPr>
                <w:rFonts w:ascii="Arial CYR" w:hAnsi="Arial CYR" w:cs="Arial CYR"/>
                <w:sz w:val="20"/>
                <w:szCs w:val="20"/>
              </w:rPr>
              <w:t>5</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jc w:val="right"/>
              <w:rPr>
                <w:rFonts w:ascii="Arial CYR" w:hAnsi="Arial CYR" w:cs="Arial CYR"/>
                <w:sz w:val="20"/>
                <w:szCs w:val="20"/>
              </w:rPr>
            </w:pPr>
            <w:r w:rsidRPr="00091016">
              <w:rPr>
                <w:rFonts w:ascii="Arial CYR" w:hAnsi="Arial CYR" w:cs="Arial CYR"/>
                <w:sz w:val="20"/>
                <w:szCs w:val="20"/>
              </w:rPr>
              <w:t>2</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9.</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Сумма субсидий, выплачиваемых населению по услугам ЖКХ</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r w:rsidRPr="00091016">
              <w:rPr>
                <w:bCs/>
                <w:sz w:val="20"/>
                <w:szCs w:val="20"/>
              </w:rPr>
              <w:t>тыс. руб.</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jc w:val="right"/>
              <w:rPr>
                <w:rFonts w:ascii="Arial CYR" w:hAnsi="Arial CYR" w:cs="Arial CYR"/>
                <w:sz w:val="20"/>
                <w:szCs w:val="20"/>
              </w:rPr>
            </w:pPr>
            <w:r w:rsidRPr="00091016">
              <w:rPr>
                <w:rFonts w:ascii="Arial CYR" w:hAnsi="Arial CYR" w:cs="Arial CYR"/>
                <w:sz w:val="20"/>
                <w:szCs w:val="20"/>
              </w:rPr>
              <w:t>11,4</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Pr="00091016" w:rsidRDefault="00530C08" w:rsidP="004D2C6F">
            <w:pPr>
              <w:jc w:val="right"/>
              <w:rPr>
                <w:rFonts w:ascii="Arial CYR" w:hAnsi="Arial CYR" w:cs="Arial CYR"/>
                <w:sz w:val="20"/>
                <w:szCs w:val="20"/>
              </w:rPr>
            </w:pPr>
            <w:r w:rsidRPr="00091016">
              <w:rPr>
                <w:rFonts w:ascii="Arial CYR" w:hAnsi="Arial CYR" w:cs="Arial CYR"/>
                <w:sz w:val="20"/>
                <w:szCs w:val="20"/>
              </w:rPr>
              <w:t>12,1</w:t>
            </w:r>
          </w:p>
        </w:tc>
      </w:tr>
    </w:tbl>
    <w:p w:rsidR="00530C08" w:rsidRDefault="00530C08" w:rsidP="00530C08">
      <w:pPr>
        <w:widowControl/>
        <w:suppressAutoHyphens w:val="0"/>
        <w:autoSpaceDE w:val="0"/>
        <w:autoSpaceDN w:val="0"/>
        <w:adjustRightInd w:val="0"/>
        <w:ind w:firstLine="567"/>
        <w:jc w:val="both"/>
        <w:rPr>
          <w:rFonts w:eastAsia="Calibri"/>
          <w:color w:val="000000"/>
          <w:kern w:val="0"/>
          <w:highlight w:val="yellow"/>
        </w:rPr>
      </w:pPr>
    </w:p>
    <w:p w:rsidR="00530C08" w:rsidRPr="00091016" w:rsidRDefault="00530C08" w:rsidP="00530C08">
      <w:pPr>
        <w:widowControl/>
        <w:suppressAutoHyphens w:val="0"/>
        <w:autoSpaceDE w:val="0"/>
        <w:autoSpaceDN w:val="0"/>
        <w:adjustRightInd w:val="0"/>
        <w:ind w:firstLine="567"/>
        <w:jc w:val="both"/>
        <w:rPr>
          <w:rFonts w:eastAsia="Calibri"/>
          <w:color w:val="000000"/>
          <w:kern w:val="0"/>
        </w:rPr>
      </w:pPr>
      <w:r w:rsidRPr="00091016">
        <w:rPr>
          <w:rFonts w:eastAsia="Calibri"/>
          <w:color w:val="000000"/>
          <w:kern w:val="0"/>
        </w:rPr>
        <w:t>Обеспеченность одного жителя жилой площадью составляет 28,5 кв.м. Техническое состояние жилых домов можно оценить как удовлетворительное.</w:t>
      </w:r>
    </w:p>
    <w:p w:rsidR="00530C08" w:rsidRDefault="00530C08" w:rsidP="00530C08">
      <w:pPr>
        <w:widowControl/>
        <w:suppressAutoHyphens w:val="0"/>
        <w:autoSpaceDE w:val="0"/>
        <w:autoSpaceDN w:val="0"/>
        <w:adjustRightInd w:val="0"/>
        <w:ind w:firstLine="567"/>
        <w:jc w:val="both"/>
        <w:rPr>
          <w:rFonts w:eastAsia="Calibri"/>
          <w:b/>
          <w:bCs/>
          <w:i/>
          <w:iCs/>
          <w:kern w:val="0"/>
        </w:rPr>
      </w:pPr>
    </w:p>
    <w:p w:rsidR="00530C08" w:rsidRPr="00091016" w:rsidRDefault="00530C08" w:rsidP="00530C08">
      <w:pPr>
        <w:widowControl/>
        <w:suppressAutoHyphens w:val="0"/>
        <w:autoSpaceDE w:val="0"/>
        <w:autoSpaceDN w:val="0"/>
        <w:adjustRightInd w:val="0"/>
        <w:ind w:firstLine="567"/>
        <w:jc w:val="both"/>
        <w:rPr>
          <w:rFonts w:cs="Arial"/>
          <w:b/>
          <w:bCs/>
          <w:i/>
          <w:iCs/>
          <w:color w:val="000000"/>
          <w:spacing w:val="-10"/>
        </w:rPr>
      </w:pPr>
      <w:r w:rsidRPr="00091016">
        <w:rPr>
          <w:rFonts w:eastAsia="Calibri"/>
          <w:b/>
          <w:bCs/>
          <w:i/>
          <w:iCs/>
          <w:kern w:val="0"/>
        </w:rPr>
        <w:t xml:space="preserve">Характеристика жилищного фонда </w:t>
      </w:r>
      <w:r>
        <w:rPr>
          <w:rFonts w:eastAsia="Calibri"/>
          <w:b/>
          <w:bCs/>
          <w:i/>
          <w:iCs/>
          <w:kern w:val="0"/>
        </w:rPr>
        <w:t>Никольско-Еманчанского</w:t>
      </w:r>
      <w:r w:rsidRPr="00091016">
        <w:rPr>
          <w:rFonts w:eastAsia="Calibri"/>
          <w:b/>
          <w:bCs/>
          <w:i/>
          <w:iCs/>
          <w:kern w:val="0"/>
        </w:rPr>
        <w:t xml:space="preserve"> сельского поселения</w:t>
      </w:r>
      <w:r>
        <w:rPr>
          <w:rFonts w:eastAsia="Calibri"/>
          <w:b/>
          <w:bCs/>
          <w:i/>
          <w:iCs/>
          <w:kern w:val="0"/>
        </w:rPr>
        <w:t>, входящего в состав территории Староникольского сельского поселения,</w:t>
      </w:r>
      <w:r w:rsidRPr="00091016">
        <w:rPr>
          <w:rFonts w:eastAsia="Calibri"/>
          <w:b/>
          <w:bCs/>
          <w:i/>
          <w:iCs/>
          <w:kern w:val="0"/>
        </w:rPr>
        <w:t xml:space="preserve"> представлена в таблице (в соответствии с данными паспорта муниципального образования по состоянию на 01.01.2009 г. и анкетными данными, предоставленным администрацией муниципального образования)</w:t>
      </w:r>
    </w:p>
    <w:p w:rsidR="00530C08" w:rsidRPr="00091016" w:rsidRDefault="00530C08" w:rsidP="00530C08">
      <w:pPr>
        <w:widowControl/>
        <w:suppressAutoHyphens w:val="0"/>
        <w:autoSpaceDE w:val="0"/>
        <w:autoSpaceDN w:val="0"/>
        <w:adjustRightInd w:val="0"/>
        <w:ind w:firstLine="567"/>
        <w:jc w:val="both"/>
        <w:rPr>
          <w:rFonts w:cs="Arial"/>
          <w:b/>
          <w:bCs/>
          <w:i/>
          <w:iCs/>
          <w:color w:val="000000"/>
          <w:spacing w:val="-10"/>
        </w:rPr>
      </w:pPr>
    </w:p>
    <w:tbl>
      <w:tblPr>
        <w:tblW w:w="10191" w:type="dxa"/>
        <w:jc w:val="center"/>
        <w:tblLayout w:type="fixed"/>
        <w:tblLook w:val="0000" w:firstRow="0" w:lastRow="0" w:firstColumn="0" w:lastColumn="0" w:noHBand="0" w:noVBand="0"/>
      </w:tblPr>
      <w:tblGrid>
        <w:gridCol w:w="1307"/>
        <w:gridCol w:w="4638"/>
        <w:gridCol w:w="1538"/>
        <w:gridCol w:w="1214"/>
        <w:gridCol w:w="1465"/>
        <w:gridCol w:w="29"/>
      </w:tblGrid>
      <w:tr w:rsidR="00530C08" w:rsidRPr="0022144C" w:rsidTr="004D2C6F">
        <w:trPr>
          <w:trHeight w:val="541"/>
          <w:jc w:val="center"/>
        </w:trPr>
        <w:tc>
          <w:tcPr>
            <w:tcW w:w="1307" w:type="dxa"/>
            <w:tcBorders>
              <w:top w:val="single" w:sz="4" w:space="0" w:color="000000"/>
              <w:left w:val="single" w:sz="4" w:space="0" w:color="000000"/>
              <w:bottom w:val="single" w:sz="4" w:space="0" w:color="000000"/>
            </w:tcBorders>
            <w:vAlign w:val="center"/>
          </w:tcPr>
          <w:p w:rsidR="00530C08" w:rsidRPr="00091016" w:rsidRDefault="00530C08" w:rsidP="004D2C6F">
            <w:pPr>
              <w:snapToGrid w:val="0"/>
              <w:jc w:val="center"/>
              <w:rPr>
                <w:b/>
                <w:bCs/>
                <w:sz w:val="20"/>
                <w:szCs w:val="20"/>
              </w:rPr>
            </w:pPr>
            <w:r w:rsidRPr="00091016">
              <w:rPr>
                <w:b/>
                <w:bCs/>
                <w:sz w:val="20"/>
                <w:szCs w:val="20"/>
              </w:rPr>
              <w:t>№ п/п</w:t>
            </w:r>
          </w:p>
        </w:tc>
        <w:tc>
          <w:tcPr>
            <w:tcW w:w="4638" w:type="dxa"/>
            <w:tcBorders>
              <w:top w:val="single" w:sz="4" w:space="0" w:color="000000"/>
              <w:left w:val="single" w:sz="4" w:space="0" w:color="000000"/>
              <w:bottom w:val="single" w:sz="4" w:space="0" w:color="000000"/>
            </w:tcBorders>
            <w:vAlign w:val="center"/>
          </w:tcPr>
          <w:p w:rsidR="00530C08" w:rsidRPr="00091016" w:rsidRDefault="00530C08" w:rsidP="004D2C6F">
            <w:pPr>
              <w:snapToGrid w:val="0"/>
              <w:jc w:val="center"/>
              <w:rPr>
                <w:b/>
                <w:bCs/>
                <w:sz w:val="20"/>
                <w:szCs w:val="20"/>
              </w:rPr>
            </w:pPr>
            <w:r w:rsidRPr="00091016">
              <w:rPr>
                <w:b/>
                <w:bCs/>
                <w:sz w:val="20"/>
                <w:szCs w:val="20"/>
              </w:rPr>
              <w:t>Наименование показателя</w:t>
            </w:r>
          </w:p>
        </w:tc>
        <w:tc>
          <w:tcPr>
            <w:tcW w:w="1538" w:type="dxa"/>
            <w:tcBorders>
              <w:top w:val="single" w:sz="4" w:space="0" w:color="000000"/>
              <w:left w:val="single" w:sz="4" w:space="0" w:color="000000"/>
              <w:bottom w:val="single" w:sz="4" w:space="0" w:color="000000"/>
            </w:tcBorders>
            <w:vAlign w:val="center"/>
          </w:tcPr>
          <w:p w:rsidR="00530C08" w:rsidRPr="00091016" w:rsidRDefault="00530C08" w:rsidP="004D2C6F">
            <w:pPr>
              <w:snapToGrid w:val="0"/>
              <w:jc w:val="center"/>
              <w:rPr>
                <w:b/>
                <w:bCs/>
                <w:sz w:val="20"/>
                <w:szCs w:val="20"/>
              </w:rPr>
            </w:pPr>
            <w:r w:rsidRPr="00091016">
              <w:rPr>
                <w:b/>
                <w:bCs/>
                <w:sz w:val="20"/>
                <w:szCs w:val="20"/>
              </w:rPr>
              <w:t>Единица измерения</w:t>
            </w:r>
          </w:p>
        </w:tc>
        <w:tc>
          <w:tcPr>
            <w:tcW w:w="1214" w:type="dxa"/>
            <w:tcBorders>
              <w:top w:val="single" w:sz="4" w:space="0" w:color="000000"/>
              <w:left w:val="single" w:sz="4" w:space="0" w:color="000000"/>
              <w:bottom w:val="single" w:sz="4" w:space="0" w:color="000000"/>
              <w:right w:val="single" w:sz="4" w:space="0" w:color="000000"/>
            </w:tcBorders>
            <w:vAlign w:val="center"/>
          </w:tcPr>
          <w:p w:rsidR="00530C08" w:rsidRPr="00091016" w:rsidRDefault="00530C08" w:rsidP="004D2C6F">
            <w:pPr>
              <w:snapToGrid w:val="0"/>
              <w:jc w:val="center"/>
              <w:rPr>
                <w:b/>
                <w:bCs/>
                <w:sz w:val="20"/>
                <w:szCs w:val="20"/>
              </w:rPr>
            </w:pPr>
            <w:r w:rsidRPr="00091016">
              <w:rPr>
                <w:b/>
                <w:bCs/>
                <w:sz w:val="20"/>
                <w:szCs w:val="20"/>
              </w:rPr>
              <w:t>2009 год</w:t>
            </w:r>
          </w:p>
        </w:tc>
        <w:tc>
          <w:tcPr>
            <w:tcW w:w="1494" w:type="dxa"/>
            <w:gridSpan w:val="2"/>
            <w:tcBorders>
              <w:top w:val="single" w:sz="4" w:space="0" w:color="000000"/>
              <w:left w:val="single" w:sz="4" w:space="0" w:color="000000"/>
              <w:bottom w:val="single" w:sz="4" w:space="0" w:color="000000"/>
              <w:right w:val="single" w:sz="4" w:space="0" w:color="000000"/>
            </w:tcBorders>
            <w:vAlign w:val="center"/>
          </w:tcPr>
          <w:p w:rsidR="00530C08" w:rsidRPr="00091016" w:rsidRDefault="00530C08" w:rsidP="004D2C6F">
            <w:pPr>
              <w:snapToGrid w:val="0"/>
              <w:jc w:val="center"/>
              <w:rPr>
                <w:b/>
                <w:bCs/>
                <w:sz w:val="20"/>
                <w:szCs w:val="20"/>
              </w:rPr>
            </w:pPr>
            <w:r w:rsidRPr="00091016">
              <w:rPr>
                <w:b/>
                <w:bCs/>
                <w:sz w:val="20"/>
                <w:szCs w:val="20"/>
              </w:rPr>
              <w:t>2010 год</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1.</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Общая площадь жилищного фонда, всего</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тыс. кв. м</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jc w:val="right"/>
              <w:rPr>
                <w:rFonts w:ascii="Arial CYR" w:hAnsi="Arial CYR" w:cs="Arial CYR"/>
                <w:sz w:val="20"/>
                <w:szCs w:val="20"/>
              </w:rPr>
            </w:pPr>
            <w:r>
              <w:rPr>
                <w:rFonts w:ascii="Arial CYR" w:hAnsi="Arial CYR" w:cs="Arial CYR"/>
                <w:sz w:val="20"/>
                <w:szCs w:val="20"/>
              </w:rPr>
              <w:t>21,1</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jc w:val="right"/>
              <w:rPr>
                <w:rFonts w:ascii="Arial CYR" w:hAnsi="Arial CYR" w:cs="Arial CYR"/>
                <w:sz w:val="20"/>
                <w:szCs w:val="20"/>
              </w:rPr>
            </w:pPr>
            <w:r>
              <w:rPr>
                <w:rFonts w:ascii="Arial CYR" w:hAnsi="Arial CYR" w:cs="Arial CYR"/>
                <w:sz w:val="20"/>
                <w:szCs w:val="20"/>
              </w:rPr>
              <w:t>21,1</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в том числе:</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1.1.</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-муниципальный жилищный фонд</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r w:rsidRPr="00091016">
              <w:rPr>
                <w:bCs/>
                <w:sz w:val="20"/>
                <w:szCs w:val="20"/>
              </w:rPr>
              <w:t>тыс. кв. м</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1.2.</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-ведомственный жилищный фонд</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r w:rsidRPr="00091016">
              <w:rPr>
                <w:bCs/>
                <w:sz w:val="20"/>
                <w:szCs w:val="20"/>
              </w:rPr>
              <w:t>тыс. кв. м</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1.3.</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-жилищный фонд, находящийся в личной собственности</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r w:rsidRPr="00091016">
              <w:rPr>
                <w:bCs/>
                <w:sz w:val="20"/>
                <w:szCs w:val="20"/>
              </w:rPr>
              <w:t>тыс. кв. м</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jc w:val="right"/>
              <w:rPr>
                <w:rFonts w:ascii="Arial CYR" w:hAnsi="Arial CYR" w:cs="Arial CYR"/>
                <w:sz w:val="20"/>
                <w:szCs w:val="20"/>
              </w:rPr>
            </w:pPr>
            <w:r>
              <w:rPr>
                <w:rFonts w:ascii="Arial CYR" w:hAnsi="Arial CYR" w:cs="Arial CYR"/>
                <w:sz w:val="20"/>
                <w:szCs w:val="20"/>
              </w:rPr>
              <w:t>21,1</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jc w:val="right"/>
              <w:rPr>
                <w:rFonts w:ascii="Arial CYR" w:hAnsi="Arial CYR" w:cs="Arial CYR"/>
                <w:sz w:val="20"/>
                <w:szCs w:val="20"/>
              </w:rPr>
            </w:pPr>
            <w:r>
              <w:rPr>
                <w:rFonts w:ascii="Arial CYR" w:hAnsi="Arial CYR" w:cs="Arial CYR"/>
                <w:sz w:val="20"/>
                <w:szCs w:val="20"/>
              </w:rPr>
              <w:t>21,1</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2.</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Число домовладений (квартир)</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квартир</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3.</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Обеспеченность общей площадью одного жителя</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кв. м</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jc w:val="right"/>
              <w:rPr>
                <w:rFonts w:ascii="Arial CYR" w:hAnsi="Arial CYR" w:cs="Arial CYR"/>
                <w:sz w:val="20"/>
                <w:szCs w:val="20"/>
              </w:rPr>
            </w:pPr>
            <w:r>
              <w:rPr>
                <w:rFonts w:ascii="Arial CYR" w:hAnsi="Arial CYR" w:cs="Arial CYR"/>
                <w:sz w:val="20"/>
                <w:szCs w:val="20"/>
              </w:rPr>
              <w:t>45,2</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jc w:val="right"/>
              <w:rPr>
                <w:rFonts w:ascii="Arial CYR" w:hAnsi="Arial CYR" w:cs="Arial CYR"/>
                <w:sz w:val="20"/>
                <w:szCs w:val="20"/>
              </w:rPr>
            </w:pPr>
            <w:r>
              <w:rPr>
                <w:rFonts w:ascii="Arial CYR" w:hAnsi="Arial CYR" w:cs="Arial CYR"/>
                <w:sz w:val="20"/>
                <w:szCs w:val="20"/>
              </w:rPr>
              <w:t>46,4</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4.</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Общая площадь жилищного фонда, находящегося в ветхом и аварийном состоянии или требующего капитального ремонта, всего</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r w:rsidRPr="00091016">
              <w:rPr>
                <w:bCs/>
                <w:sz w:val="20"/>
                <w:szCs w:val="20"/>
              </w:rPr>
              <w:t>тыс. кв. м</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jc w:val="right"/>
              <w:rPr>
                <w:rFonts w:ascii="Arial CYR" w:hAnsi="Arial CYR" w:cs="Arial CYR"/>
                <w:sz w:val="20"/>
                <w:szCs w:val="20"/>
              </w:rPr>
            </w:pPr>
            <w:r>
              <w:rPr>
                <w:rFonts w:ascii="Arial CYR" w:hAnsi="Arial CYR" w:cs="Arial CYR"/>
                <w:sz w:val="20"/>
                <w:szCs w:val="20"/>
              </w:rPr>
              <w:t>0</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в том числе:</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4.1.</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-муниципального</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r w:rsidRPr="00091016">
              <w:rPr>
                <w:bCs/>
                <w:sz w:val="20"/>
                <w:szCs w:val="20"/>
              </w:rPr>
              <w:t>тыс. кв. м</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5.</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Оборудование жилищного фонда (в % к размеру общей площади)</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5.1.</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водопроводом</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jc w:val="right"/>
              <w:rPr>
                <w:rFonts w:ascii="Arial CYR" w:hAnsi="Arial CYR" w:cs="Arial CYR"/>
                <w:sz w:val="20"/>
                <w:szCs w:val="20"/>
              </w:rPr>
            </w:pPr>
            <w:r>
              <w:rPr>
                <w:rFonts w:ascii="Arial CYR" w:hAnsi="Arial CYR" w:cs="Arial CYR"/>
                <w:sz w:val="20"/>
                <w:szCs w:val="20"/>
              </w:rPr>
              <w:t>8,5</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jc w:val="right"/>
              <w:rPr>
                <w:rFonts w:ascii="Arial CYR" w:hAnsi="Arial CYR" w:cs="Arial CYR"/>
                <w:sz w:val="20"/>
                <w:szCs w:val="20"/>
              </w:rPr>
            </w:pPr>
            <w:r>
              <w:rPr>
                <w:rFonts w:ascii="Arial CYR" w:hAnsi="Arial CYR" w:cs="Arial CYR"/>
                <w:sz w:val="20"/>
                <w:szCs w:val="20"/>
              </w:rPr>
              <w:t>8,5</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5.2.</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канализацией</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r w:rsidRPr="00091016">
              <w:rPr>
                <w:bCs/>
                <w:sz w:val="20"/>
                <w:szCs w:val="20"/>
              </w:rPr>
              <w:t>%</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lastRenderedPageBreak/>
              <w:t>5.3.</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горячим водоснабжением</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r w:rsidRPr="00091016">
              <w:rPr>
                <w:bCs/>
                <w:sz w:val="20"/>
                <w:szCs w:val="20"/>
              </w:rPr>
              <w:t>%</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5.4.</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газоснабжением</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r w:rsidRPr="00091016">
              <w:rPr>
                <w:bCs/>
                <w:sz w:val="20"/>
                <w:szCs w:val="20"/>
              </w:rPr>
              <w:t>%</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jc w:val="right"/>
              <w:rPr>
                <w:rFonts w:ascii="Arial CYR" w:hAnsi="Arial CYR" w:cs="Arial CYR"/>
                <w:sz w:val="20"/>
                <w:szCs w:val="20"/>
              </w:rPr>
            </w:pPr>
            <w:r>
              <w:rPr>
                <w:rFonts w:ascii="Arial CYR" w:hAnsi="Arial CYR" w:cs="Arial CYR"/>
                <w:sz w:val="20"/>
                <w:szCs w:val="20"/>
              </w:rPr>
              <w:t>100</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jc w:val="right"/>
              <w:rPr>
                <w:rFonts w:ascii="Arial CYR" w:hAnsi="Arial CYR" w:cs="Arial CYR"/>
                <w:sz w:val="20"/>
                <w:szCs w:val="20"/>
              </w:rPr>
            </w:pPr>
            <w:r>
              <w:rPr>
                <w:rFonts w:ascii="Arial CYR" w:hAnsi="Arial CYR" w:cs="Arial CYR"/>
                <w:sz w:val="20"/>
                <w:szCs w:val="20"/>
              </w:rPr>
              <w:t>100</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в том числе:</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-природным газом</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r w:rsidRPr="00091016">
              <w:rPr>
                <w:bCs/>
                <w:sz w:val="20"/>
                <w:szCs w:val="20"/>
              </w:rPr>
              <w:t>%</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jc w:val="right"/>
              <w:rPr>
                <w:rFonts w:ascii="Arial CYR" w:hAnsi="Arial CYR" w:cs="Arial CYR"/>
                <w:sz w:val="20"/>
                <w:szCs w:val="20"/>
              </w:rPr>
            </w:pPr>
            <w:r>
              <w:rPr>
                <w:rFonts w:ascii="Arial CYR" w:hAnsi="Arial CYR" w:cs="Arial CYR"/>
                <w:sz w:val="20"/>
                <w:szCs w:val="20"/>
              </w:rPr>
              <w:t>15</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jc w:val="right"/>
              <w:rPr>
                <w:rFonts w:ascii="Arial CYR" w:hAnsi="Arial CYR" w:cs="Arial CYR"/>
                <w:sz w:val="20"/>
                <w:szCs w:val="20"/>
              </w:rPr>
            </w:pPr>
            <w:r>
              <w:rPr>
                <w:rFonts w:ascii="Arial CYR" w:hAnsi="Arial CYR" w:cs="Arial CYR"/>
                <w:sz w:val="20"/>
                <w:szCs w:val="20"/>
              </w:rPr>
              <w:t>15,7</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-сжиженным газом</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r w:rsidRPr="00091016">
              <w:rPr>
                <w:bCs/>
                <w:sz w:val="20"/>
                <w:szCs w:val="20"/>
              </w:rPr>
              <w:t>%</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jc w:val="right"/>
              <w:rPr>
                <w:rFonts w:ascii="Arial CYR" w:hAnsi="Arial CYR" w:cs="Arial CYR"/>
                <w:sz w:val="20"/>
                <w:szCs w:val="20"/>
              </w:rPr>
            </w:pPr>
            <w:r>
              <w:rPr>
                <w:rFonts w:ascii="Arial CYR" w:hAnsi="Arial CYR" w:cs="Arial CYR"/>
                <w:sz w:val="20"/>
                <w:szCs w:val="20"/>
              </w:rPr>
              <w:t>85</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jc w:val="right"/>
              <w:rPr>
                <w:rFonts w:ascii="Arial CYR" w:hAnsi="Arial CYR" w:cs="Arial CYR"/>
                <w:sz w:val="20"/>
                <w:szCs w:val="20"/>
              </w:rPr>
            </w:pPr>
            <w:r>
              <w:rPr>
                <w:rFonts w:ascii="Arial CYR" w:hAnsi="Arial CYR" w:cs="Arial CYR"/>
                <w:sz w:val="20"/>
                <w:szCs w:val="20"/>
              </w:rPr>
              <w:t>84,3</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5.5.</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ваннами и душем</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r w:rsidRPr="00091016">
              <w:rPr>
                <w:bCs/>
                <w:sz w:val="20"/>
                <w:szCs w:val="20"/>
              </w:rPr>
              <w:t>%</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5.6.</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центральным отоплением</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r w:rsidRPr="00091016">
              <w:rPr>
                <w:bCs/>
                <w:sz w:val="20"/>
                <w:szCs w:val="20"/>
              </w:rPr>
              <w:t>%</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6.</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Затраты на содержание жилищного фонда из бюджета поселения</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r w:rsidRPr="00091016">
              <w:rPr>
                <w:bCs/>
                <w:sz w:val="20"/>
                <w:szCs w:val="20"/>
              </w:rPr>
              <w:t>тыс. руб.</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7.</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Удельный вес оплаты поселением стоимости предоставляемых жилищно-коммунальных услуг</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r w:rsidRPr="00091016">
              <w:rPr>
                <w:bCs/>
                <w:sz w:val="20"/>
                <w:szCs w:val="20"/>
              </w:rPr>
              <w:t>%</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8.</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Количество семей, имеющих право на получение субсидий по услугам ЖКХ</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ед.</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r>
      <w:tr w:rsidR="00530C08" w:rsidRPr="0022144C" w:rsidTr="004D2C6F">
        <w:trPr>
          <w:gridAfter w:val="1"/>
          <w:wAfter w:w="29" w:type="dxa"/>
          <w:jc w:val="center"/>
        </w:trPr>
        <w:tc>
          <w:tcPr>
            <w:tcW w:w="1307"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Cs/>
                <w:sz w:val="20"/>
                <w:szCs w:val="20"/>
              </w:rPr>
            </w:pPr>
            <w:r w:rsidRPr="00091016">
              <w:rPr>
                <w:bCs/>
                <w:sz w:val="20"/>
                <w:szCs w:val="20"/>
              </w:rPr>
              <w:t>9.</w:t>
            </w:r>
          </w:p>
        </w:tc>
        <w:tc>
          <w:tcPr>
            <w:tcW w:w="4638" w:type="dxa"/>
            <w:tcBorders>
              <w:top w:val="single" w:sz="4" w:space="0" w:color="000000"/>
              <w:left w:val="single" w:sz="4" w:space="0" w:color="000000"/>
              <w:bottom w:val="single" w:sz="4" w:space="0" w:color="000000"/>
            </w:tcBorders>
          </w:tcPr>
          <w:p w:rsidR="00530C08" w:rsidRPr="00091016" w:rsidRDefault="00530C08" w:rsidP="004D2C6F">
            <w:pPr>
              <w:snapToGrid w:val="0"/>
              <w:rPr>
                <w:bCs/>
                <w:sz w:val="20"/>
                <w:szCs w:val="20"/>
              </w:rPr>
            </w:pPr>
            <w:r w:rsidRPr="00091016">
              <w:rPr>
                <w:bCs/>
                <w:sz w:val="20"/>
                <w:szCs w:val="20"/>
              </w:rPr>
              <w:t>Сумма субсидий, выплачиваемых населению по услугам ЖКХ</w:t>
            </w:r>
          </w:p>
        </w:tc>
        <w:tc>
          <w:tcPr>
            <w:tcW w:w="1538" w:type="dxa"/>
            <w:tcBorders>
              <w:top w:val="single" w:sz="4" w:space="0" w:color="000000"/>
              <w:left w:val="single" w:sz="4" w:space="0" w:color="000000"/>
              <w:bottom w:val="single" w:sz="4" w:space="0" w:color="000000"/>
            </w:tcBorders>
          </w:tcPr>
          <w:p w:rsidR="00530C08" w:rsidRPr="00091016" w:rsidRDefault="00530C08" w:rsidP="004D2C6F">
            <w:pPr>
              <w:snapToGrid w:val="0"/>
              <w:jc w:val="center"/>
              <w:rPr>
                <w:b/>
                <w:bCs/>
                <w:sz w:val="20"/>
                <w:szCs w:val="20"/>
              </w:rPr>
            </w:pPr>
            <w:r w:rsidRPr="00091016">
              <w:rPr>
                <w:bCs/>
                <w:sz w:val="20"/>
                <w:szCs w:val="20"/>
              </w:rPr>
              <w:t>тыс. руб.</w:t>
            </w:r>
          </w:p>
        </w:tc>
        <w:tc>
          <w:tcPr>
            <w:tcW w:w="1214"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c>
          <w:tcPr>
            <w:tcW w:w="1465" w:type="dxa"/>
            <w:tcBorders>
              <w:top w:val="single" w:sz="4" w:space="0" w:color="000000"/>
              <w:left w:val="single" w:sz="4" w:space="0" w:color="000000"/>
              <w:bottom w:val="single" w:sz="4" w:space="0" w:color="000000"/>
              <w:right w:val="single" w:sz="4" w:space="0" w:color="000000"/>
            </w:tcBorders>
            <w:vAlign w:val="bottom"/>
          </w:tcPr>
          <w:p w:rsidR="00530C08" w:rsidRDefault="00530C08" w:rsidP="004D2C6F">
            <w:pPr>
              <w:rPr>
                <w:rFonts w:ascii="Arial CYR" w:hAnsi="Arial CYR" w:cs="Arial CYR"/>
                <w:sz w:val="20"/>
                <w:szCs w:val="20"/>
              </w:rPr>
            </w:pPr>
            <w:r>
              <w:rPr>
                <w:rFonts w:ascii="Arial CYR" w:hAnsi="Arial CYR" w:cs="Arial CYR"/>
                <w:sz w:val="20"/>
                <w:szCs w:val="20"/>
              </w:rPr>
              <w:t> </w:t>
            </w:r>
          </w:p>
        </w:tc>
      </w:tr>
    </w:tbl>
    <w:p w:rsidR="00530C08" w:rsidRDefault="00530C08" w:rsidP="00530C08">
      <w:pPr>
        <w:widowControl/>
        <w:suppressAutoHyphens w:val="0"/>
        <w:autoSpaceDE w:val="0"/>
        <w:autoSpaceDN w:val="0"/>
        <w:adjustRightInd w:val="0"/>
        <w:ind w:firstLine="567"/>
        <w:jc w:val="both"/>
        <w:rPr>
          <w:rFonts w:eastAsia="Calibri"/>
          <w:color w:val="000000"/>
          <w:kern w:val="0"/>
          <w:highlight w:val="yellow"/>
        </w:rPr>
      </w:pPr>
    </w:p>
    <w:p w:rsidR="00530C08" w:rsidRPr="00091016" w:rsidRDefault="00530C08" w:rsidP="00530C08">
      <w:pPr>
        <w:widowControl/>
        <w:suppressAutoHyphens w:val="0"/>
        <w:autoSpaceDE w:val="0"/>
        <w:autoSpaceDN w:val="0"/>
        <w:adjustRightInd w:val="0"/>
        <w:ind w:firstLine="567"/>
        <w:jc w:val="both"/>
        <w:rPr>
          <w:rFonts w:eastAsia="Calibri"/>
          <w:color w:val="000000"/>
          <w:kern w:val="0"/>
        </w:rPr>
      </w:pPr>
      <w:r w:rsidRPr="00091016">
        <w:rPr>
          <w:rFonts w:eastAsia="Calibri"/>
          <w:color w:val="000000"/>
          <w:kern w:val="0"/>
        </w:rPr>
        <w:t xml:space="preserve">Обеспеченность одного жителя жилой площадью составляет </w:t>
      </w:r>
      <w:r>
        <w:rPr>
          <w:rFonts w:eastAsia="Calibri"/>
          <w:color w:val="000000"/>
          <w:kern w:val="0"/>
        </w:rPr>
        <w:t>46,4</w:t>
      </w:r>
      <w:r w:rsidRPr="00091016">
        <w:rPr>
          <w:rFonts w:eastAsia="Calibri"/>
          <w:color w:val="000000"/>
          <w:kern w:val="0"/>
        </w:rPr>
        <w:t xml:space="preserve"> кв.м. Техническое состояние жилых домов можно оценить как удовлетворительное.</w:t>
      </w:r>
    </w:p>
    <w:p w:rsidR="00530C08" w:rsidRPr="0022144C" w:rsidRDefault="00530C08" w:rsidP="00530C08">
      <w:pPr>
        <w:widowControl/>
        <w:suppressAutoHyphens w:val="0"/>
        <w:autoSpaceDE w:val="0"/>
        <w:autoSpaceDN w:val="0"/>
        <w:adjustRightInd w:val="0"/>
        <w:ind w:firstLine="567"/>
        <w:jc w:val="both"/>
        <w:rPr>
          <w:rFonts w:eastAsia="Calibri"/>
          <w:b/>
          <w:bCs/>
          <w:color w:val="000000"/>
          <w:kern w:val="0"/>
          <w:highlight w:val="yellow"/>
        </w:rPr>
      </w:pPr>
    </w:p>
    <w:p w:rsidR="00530C08" w:rsidRPr="00091016" w:rsidRDefault="00530C08" w:rsidP="00530C08">
      <w:pPr>
        <w:widowControl/>
        <w:suppressAutoHyphens w:val="0"/>
        <w:autoSpaceDE w:val="0"/>
        <w:autoSpaceDN w:val="0"/>
        <w:adjustRightInd w:val="0"/>
        <w:ind w:firstLine="567"/>
        <w:jc w:val="both"/>
        <w:rPr>
          <w:rFonts w:eastAsia="Calibri"/>
          <w:b/>
          <w:bCs/>
          <w:color w:val="000000"/>
          <w:kern w:val="0"/>
        </w:rPr>
      </w:pPr>
      <w:r w:rsidRPr="00091016">
        <w:rPr>
          <w:rFonts w:eastAsia="Calibri"/>
          <w:b/>
          <w:bCs/>
          <w:color w:val="000000"/>
          <w:kern w:val="0"/>
        </w:rPr>
        <w:t>Вывод:</w:t>
      </w:r>
    </w:p>
    <w:p w:rsidR="00530C08" w:rsidRPr="00091016" w:rsidRDefault="00530C08" w:rsidP="00530C08">
      <w:pPr>
        <w:widowControl/>
        <w:suppressAutoHyphens w:val="0"/>
        <w:autoSpaceDE w:val="0"/>
        <w:autoSpaceDN w:val="0"/>
        <w:adjustRightInd w:val="0"/>
        <w:ind w:firstLine="567"/>
        <w:jc w:val="both"/>
        <w:rPr>
          <w:rFonts w:eastAsia="Calibri"/>
          <w:b/>
          <w:bCs/>
          <w:i/>
          <w:iCs/>
          <w:color w:val="000000"/>
          <w:kern w:val="0"/>
        </w:rPr>
      </w:pPr>
      <w:r w:rsidRPr="00091016">
        <w:rPr>
          <w:rFonts w:eastAsia="Calibri"/>
          <w:b/>
          <w:bCs/>
          <w:i/>
          <w:iCs/>
          <w:color w:val="000000"/>
          <w:kern w:val="0"/>
        </w:rPr>
        <w:t>В результате анализа состояния жилищного фонда сельского поселения выявлены следующие проблемы:</w:t>
      </w:r>
    </w:p>
    <w:p w:rsidR="00530C08" w:rsidRPr="00091016" w:rsidRDefault="00530C08" w:rsidP="00530C08">
      <w:pPr>
        <w:widowControl/>
        <w:suppressAutoHyphens w:val="0"/>
        <w:autoSpaceDE w:val="0"/>
        <w:autoSpaceDN w:val="0"/>
        <w:adjustRightInd w:val="0"/>
        <w:ind w:firstLine="567"/>
        <w:jc w:val="both"/>
        <w:rPr>
          <w:rFonts w:eastAsia="Calibri"/>
          <w:i/>
          <w:iCs/>
          <w:color w:val="000000"/>
          <w:kern w:val="0"/>
        </w:rPr>
      </w:pPr>
      <w:r w:rsidRPr="00091016">
        <w:rPr>
          <w:rFonts w:eastAsia="Calibri"/>
          <w:i/>
          <w:iCs/>
          <w:color w:val="000000"/>
          <w:kern w:val="0"/>
        </w:rPr>
        <w:t>1)  Требуется строительство муниципального жилого фонда для обеспечения жильем ветеранов, инвалидов, молодых специалистов, молодых семей и иных категорий граждан.</w:t>
      </w:r>
    </w:p>
    <w:p w:rsidR="00530C08" w:rsidRPr="00091016" w:rsidRDefault="00530C08" w:rsidP="00530C08">
      <w:pPr>
        <w:widowControl/>
        <w:suppressAutoHyphens w:val="0"/>
        <w:autoSpaceDE w:val="0"/>
        <w:autoSpaceDN w:val="0"/>
        <w:adjustRightInd w:val="0"/>
        <w:ind w:firstLine="567"/>
        <w:jc w:val="both"/>
        <w:rPr>
          <w:rFonts w:eastAsia="Calibri"/>
          <w:i/>
          <w:iCs/>
          <w:color w:val="000000"/>
          <w:kern w:val="0"/>
        </w:rPr>
      </w:pPr>
    </w:p>
    <w:p w:rsidR="00530C08" w:rsidRPr="00091016" w:rsidRDefault="00530C08" w:rsidP="00530C08">
      <w:pPr>
        <w:widowControl/>
        <w:suppressAutoHyphens w:val="0"/>
        <w:autoSpaceDE w:val="0"/>
        <w:autoSpaceDN w:val="0"/>
        <w:adjustRightInd w:val="0"/>
        <w:ind w:firstLine="567"/>
        <w:jc w:val="both"/>
        <w:rPr>
          <w:rFonts w:eastAsia="Calibri"/>
          <w:b/>
          <w:bCs/>
          <w:iCs/>
          <w:color w:val="000000"/>
          <w:kern w:val="0"/>
        </w:rPr>
      </w:pPr>
      <w:r w:rsidRPr="00091016">
        <w:rPr>
          <w:rFonts w:eastAsia="Calibri"/>
          <w:b/>
          <w:bCs/>
          <w:iCs/>
          <w:color w:val="000000"/>
          <w:kern w:val="0"/>
        </w:rPr>
        <w:t>1.10.4. Объекты социальной инфраструктуры</w:t>
      </w:r>
    </w:p>
    <w:p w:rsidR="00530C08" w:rsidRPr="00091016" w:rsidRDefault="00530C08" w:rsidP="00530C08">
      <w:pPr>
        <w:widowControl/>
        <w:suppressAutoHyphens w:val="0"/>
        <w:autoSpaceDE w:val="0"/>
        <w:autoSpaceDN w:val="0"/>
        <w:adjustRightInd w:val="0"/>
        <w:jc w:val="center"/>
        <w:rPr>
          <w:rFonts w:eastAsia="Calibri"/>
          <w:b/>
          <w:bCs/>
          <w:i/>
          <w:iCs/>
          <w:color w:val="000000"/>
          <w:kern w:val="0"/>
        </w:rPr>
      </w:pPr>
    </w:p>
    <w:p w:rsidR="00530C08" w:rsidRPr="005761F5" w:rsidRDefault="00530C08" w:rsidP="00530C08">
      <w:pPr>
        <w:autoSpaceDE w:val="0"/>
        <w:autoSpaceDN w:val="0"/>
        <w:adjustRightInd w:val="0"/>
        <w:ind w:firstLine="567"/>
        <w:jc w:val="both"/>
      </w:pPr>
      <w:r w:rsidRPr="005761F5">
        <w:rPr>
          <w:rFonts w:eastAsia="Calibri"/>
          <w:b/>
          <w:color w:val="000000"/>
          <w:kern w:val="0"/>
        </w:rPr>
        <w:t>Социальная инфраструктура</w:t>
      </w:r>
      <w:r w:rsidRPr="005761F5">
        <w:rPr>
          <w:rFonts w:eastAsia="Calibri"/>
          <w:color w:val="000000"/>
          <w:kern w:val="0"/>
        </w:rPr>
        <w:t xml:space="preserve"> - </w:t>
      </w:r>
      <w:r w:rsidRPr="005761F5">
        <w:t>система объектов образования, дошкольного воспитания, здравоохранения, социального обеспечения, бытового обслуживания, торговли, культуры, спорта, досуга, иных социально значимых объектов обслуживания населения</w:t>
      </w:r>
      <w:r w:rsidRPr="005761F5">
        <w:rPr>
          <w:rFonts w:eastAsia="Calibri"/>
          <w:color w:val="000000"/>
          <w:kern w:val="0"/>
        </w:rPr>
        <w:t>.</w:t>
      </w:r>
    </w:p>
    <w:p w:rsidR="00530C08" w:rsidRPr="005761F5" w:rsidRDefault="00530C08" w:rsidP="00530C08">
      <w:pPr>
        <w:autoSpaceDE w:val="0"/>
        <w:autoSpaceDN w:val="0"/>
        <w:adjustRightInd w:val="0"/>
        <w:ind w:firstLine="567"/>
        <w:jc w:val="both"/>
      </w:pPr>
      <w:r w:rsidRPr="005761F5">
        <w:rPr>
          <w:rFonts w:eastAsia="Calibri"/>
          <w:color w:val="000000"/>
          <w:kern w:val="0"/>
        </w:rPr>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r w:rsidRPr="005761F5">
        <w:rPr>
          <w:rFonts w:eastAsia="Calibri"/>
          <w:i/>
          <w:color w:val="000000"/>
          <w:kern w:val="0"/>
        </w:rPr>
        <w:t xml:space="preserve"> размещаемые в общественно-деловых зонах</w:t>
      </w:r>
      <w:r w:rsidRPr="005761F5">
        <w:rPr>
          <w:rFonts w:eastAsia="Calibri"/>
          <w:color w:val="000000"/>
          <w:kern w:val="0"/>
        </w:rPr>
        <w:t>.</w:t>
      </w:r>
    </w:p>
    <w:p w:rsidR="00530C08" w:rsidRPr="005761F5" w:rsidRDefault="00530C08" w:rsidP="00530C08">
      <w:pPr>
        <w:widowControl/>
        <w:suppressAutoHyphens w:val="0"/>
        <w:autoSpaceDE w:val="0"/>
        <w:autoSpaceDN w:val="0"/>
        <w:adjustRightInd w:val="0"/>
        <w:ind w:firstLine="567"/>
        <w:jc w:val="both"/>
        <w:rPr>
          <w:rFonts w:eastAsia="Calibri"/>
          <w:color w:val="000000"/>
          <w:kern w:val="0"/>
        </w:rPr>
      </w:pPr>
      <w:r w:rsidRPr="005761F5">
        <w:rPr>
          <w:rFonts w:eastAsia="Calibri"/>
          <w:color w:val="000000"/>
          <w:kern w:val="0"/>
        </w:rPr>
        <w:t>Общественно-деловые зоны следует формировать как систему общественных центров, включающую в себя центры деловой, финансовой и общественной активности. Количество, состав и местоположение общественных центров принимаются с учетом величины населенного пункта, его роли в системе расселения и функционально-планировочной организации территории.</w:t>
      </w:r>
    </w:p>
    <w:p w:rsidR="00530C08" w:rsidRPr="005761F5" w:rsidRDefault="00530C08" w:rsidP="00530C08">
      <w:pPr>
        <w:widowControl/>
        <w:suppressAutoHyphens w:val="0"/>
        <w:autoSpaceDE w:val="0"/>
        <w:autoSpaceDN w:val="0"/>
        <w:adjustRightInd w:val="0"/>
        <w:ind w:firstLine="567"/>
        <w:jc w:val="both"/>
        <w:rPr>
          <w:rFonts w:eastAsia="Calibri"/>
          <w:kern w:val="0"/>
        </w:rPr>
      </w:pPr>
      <w:r w:rsidRPr="005761F5">
        <w:rPr>
          <w:rFonts w:eastAsia="Calibri"/>
          <w:color w:val="000000"/>
          <w:kern w:val="0"/>
        </w:rPr>
        <w:t>Согласно СП 42.13330.2011 «Градостроительство. Планировка и застройка городских и сельских поселений», актуализированная редакция СНиП 2.07.01-89*, в сельских поселениях, как правило, формируется единый общественный центр, дополняемый объектами повседневного обслуживания в жилой застройке населенных пунктов.</w:t>
      </w:r>
    </w:p>
    <w:p w:rsidR="00530C08" w:rsidRPr="005761F5" w:rsidRDefault="00530C08" w:rsidP="00530C08">
      <w:pPr>
        <w:widowControl/>
        <w:suppressAutoHyphens w:val="0"/>
        <w:autoSpaceDE w:val="0"/>
        <w:autoSpaceDN w:val="0"/>
        <w:adjustRightInd w:val="0"/>
        <w:ind w:firstLine="567"/>
        <w:jc w:val="both"/>
        <w:rPr>
          <w:rFonts w:eastAsia="Calibri"/>
          <w:color w:val="000000"/>
          <w:kern w:val="0"/>
        </w:rPr>
      </w:pPr>
      <w:r w:rsidRPr="005761F5">
        <w:rPr>
          <w:rFonts w:eastAsia="Calibri"/>
          <w:color w:val="000000"/>
          <w:kern w:val="0"/>
        </w:rPr>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пунктов, размещаемые в центре местного самоуправления (поселения, муниципального района).</w:t>
      </w:r>
    </w:p>
    <w:p w:rsidR="00530C08" w:rsidRPr="005761F5" w:rsidRDefault="00530C08" w:rsidP="00530C08">
      <w:pPr>
        <w:widowControl/>
        <w:suppressAutoHyphens w:val="0"/>
        <w:autoSpaceDE w:val="0"/>
        <w:autoSpaceDN w:val="0"/>
        <w:adjustRightInd w:val="0"/>
        <w:ind w:firstLine="567"/>
        <w:jc w:val="both"/>
        <w:rPr>
          <w:rFonts w:eastAsia="Calibri"/>
          <w:color w:val="000000"/>
          <w:kern w:val="0"/>
        </w:rPr>
      </w:pPr>
      <w:r w:rsidRPr="005761F5">
        <w:rPr>
          <w:rFonts w:eastAsia="Calibri"/>
          <w:color w:val="000000"/>
          <w:kern w:val="0"/>
        </w:rPr>
        <w:lastRenderedPageBreak/>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 г. №1683-р предлагает расчетные нормативы по четырем группам предприятий и учреждений, оказывающих населению гарантированные социальные услуги:</w:t>
      </w:r>
    </w:p>
    <w:p w:rsidR="00530C08" w:rsidRPr="005761F5" w:rsidRDefault="00530C08" w:rsidP="00530C08">
      <w:pPr>
        <w:widowControl/>
        <w:suppressAutoHyphens w:val="0"/>
        <w:autoSpaceDE w:val="0"/>
        <w:autoSpaceDN w:val="0"/>
        <w:adjustRightInd w:val="0"/>
        <w:ind w:firstLine="567"/>
        <w:jc w:val="both"/>
        <w:rPr>
          <w:rFonts w:eastAsia="Calibri"/>
          <w:color w:val="000000"/>
          <w:kern w:val="0"/>
        </w:rPr>
      </w:pPr>
      <w:r w:rsidRPr="005761F5">
        <w:rPr>
          <w:rFonts w:eastAsia="Calibri"/>
          <w:color w:val="000000"/>
          <w:kern w:val="0"/>
        </w:rPr>
        <w:t>– образования (образовательные учреждения, включая дошкольные);</w:t>
      </w:r>
    </w:p>
    <w:p w:rsidR="00530C08" w:rsidRPr="005761F5" w:rsidRDefault="00530C08" w:rsidP="00530C08">
      <w:pPr>
        <w:widowControl/>
        <w:suppressAutoHyphens w:val="0"/>
        <w:autoSpaceDE w:val="0"/>
        <w:autoSpaceDN w:val="0"/>
        <w:adjustRightInd w:val="0"/>
        <w:ind w:firstLine="567"/>
        <w:jc w:val="both"/>
        <w:rPr>
          <w:rFonts w:eastAsia="Calibri"/>
          <w:color w:val="000000"/>
          <w:kern w:val="0"/>
        </w:rPr>
      </w:pPr>
      <w:r w:rsidRPr="005761F5">
        <w:rPr>
          <w:rFonts w:eastAsia="Calibri"/>
          <w:color w:val="000000"/>
          <w:kern w:val="0"/>
        </w:rPr>
        <w:t>– здравоохранения;</w:t>
      </w:r>
    </w:p>
    <w:p w:rsidR="00530C08" w:rsidRPr="005761F5" w:rsidRDefault="00530C08" w:rsidP="00530C08">
      <w:pPr>
        <w:widowControl/>
        <w:suppressAutoHyphens w:val="0"/>
        <w:autoSpaceDE w:val="0"/>
        <w:autoSpaceDN w:val="0"/>
        <w:adjustRightInd w:val="0"/>
        <w:ind w:firstLine="567"/>
        <w:jc w:val="both"/>
        <w:rPr>
          <w:rFonts w:eastAsia="Calibri"/>
          <w:color w:val="000000"/>
          <w:kern w:val="0"/>
        </w:rPr>
      </w:pPr>
      <w:r w:rsidRPr="005761F5">
        <w:rPr>
          <w:rFonts w:eastAsia="Calibri"/>
          <w:color w:val="000000"/>
          <w:kern w:val="0"/>
        </w:rPr>
        <w:t>– культуры и искусства;</w:t>
      </w:r>
    </w:p>
    <w:p w:rsidR="00530C08" w:rsidRPr="005761F5" w:rsidRDefault="00530C08" w:rsidP="00530C08">
      <w:pPr>
        <w:widowControl/>
        <w:suppressAutoHyphens w:val="0"/>
        <w:autoSpaceDE w:val="0"/>
        <w:autoSpaceDN w:val="0"/>
        <w:adjustRightInd w:val="0"/>
        <w:ind w:firstLine="567"/>
        <w:jc w:val="both"/>
        <w:rPr>
          <w:rFonts w:eastAsia="Calibri"/>
          <w:color w:val="000000"/>
          <w:kern w:val="0"/>
        </w:rPr>
      </w:pPr>
      <w:r w:rsidRPr="005761F5">
        <w:rPr>
          <w:rFonts w:eastAsia="Calibri"/>
          <w:color w:val="000000"/>
          <w:kern w:val="0"/>
        </w:rPr>
        <w:t>– физической культуры и спорта.</w:t>
      </w:r>
    </w:p>
    <w:p w:rsidR="00530C08" w:rsidRPr="005761F5" w:rsidRDefault="00530C08" w:rsidP="00530C08">
      <w:pPr>
        <w:widowControl/>
        <w:suppressAutoHyphens w:val="0"/>
        <w:autoSpaceDE w:val="0"/>
        <w:autoSpaceDN w:val="0"/>
        <w:adjustRightInd w:val="0"/>
        <w:ind w:firstLine="567"/>
        <w:jc w:val="both"/>
        <w:rPr>
          <w:rFonts w:eastAsia="Calibri"/>
          <w:color w:val="000000"/>
          <w:kern w:val="0"/>
        </w:rPr>
      </w:pPr>
      <w:r w:rsidRPr="005761F5">
        <w:rPr>
          <w:rFonts w:eastAsia="Calibri"/>
          <w:color w:val="000000"/>
          <w:kern w:val="0"/>
        </w:rPr>
        <w:t>Все объекты обслуживания социальной инфраструктуры также можно разделить на группы по следующим признакам:</w:t>
      </w:r>
    </w:p>
    <w:p w:rsidR="00530C08" w:rsidRPr="005761F5" w:rsidRDefault="00530C08" w:rsidP="00530C08">
      <w:pPr>
        <w:widowControl/>
        <w:suppressAutoHyphens w:val="0"/>
        <w:autoSpaceDE w:val="0"/>
        <w:autoSpaceDN w:val="0"/>
        <w:adjustRightInd w:val="0"/>
        <w:ind w:firstLine="567"/>
        <w:jc w:val="both"/>
        <w:rPr>
          <w:rFonts w:eastAsia="Calibri"/>
          <w:color w:val="000000"/>
          <w:kern w:val="0"/>
        </w:rPr>
      </w:pPr>
      <w:r w:rsidRPr="005761F5">
        <w:rPr>
          <w:rFonts w:eastAsia="Calibri"/>
          <w:color w:val="000000"/>
          <w:kern w:val="0"/>
        </w:rPr>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530C08" w:rsidRPr="005761F5" w:rsidRDefault="00530C08" w:rsidP="00530C08">
      <w:pPr>
        <w:widowControl/>
        <w:suppressAutoHyphens w:val="0"/>
        <w:autoSpaceDE w:val="0"/>
        <w:autoSpaceDN w:val="0"/>
        <w:adjustRightInd w:val="0"/>
        <w:ind w:firstLine="567"/>
        <w:jc w:val="both"/>
        <w:rPr>
          <w:rFonts w:eastAsia="Calibri"/>
          <w:color w:val="000000"/>
          <w:kern w:val="0"/>
        </w:rPr>
      </w:pPr>
      <w:r w:rsidRPr="005761F5">
        <w:rPr>
          <w:rFonts w:eastAsia="Calibri"/>
          <w:color w:val="000000"/>
          <w:kern w:val="0"/>
        </w:rPr>
        <w:t>–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530C08" w:rsidRPr="005761F5" w:rsidRDefault="00530C08" w:rsidP="00530C08">
      <w:pPr>
        <w:widowControl/>
        <w:suppressAutoHyphens w:val="0"/>
        <w:autoSpaceDE w:val="0"/>
        <w:autoSpaceDN w:val="0"/>
        <w:adjustRightInd w:val="0"/>
        <w:ind w:firstLine="567"/>
        <w:jc w:val="both"/>
        <w:rPr>
          <w:rFonts w:eastAsia="Calibri"/>
          <w:color w:val="000000"/>
          <w:kern w:val="0"/>
        </w:rPr>
      </w:pPr>
      <w:r w:rsidRPr="005761F5">
        <w:rPr>
          <w:rFonts w:eastAsia="Calibri"/>
          <w:color w:val="000000"/>
          <w:kern w:val="0"/>
        </w:rPr>
        <w:t>– по интенсивности использования (объекты повседневного спроса, периодического спроса и эпизодического спроса).</w:t>
      </w:r>
    </w:p>
    <w:p w:rsidR="00530C08" w:rsidRPr="005761F5" w:rsidRDefault="00530C08" w:rsidP="00530C08">
      <w:pPr>
        <w:widowControl/>
        <w:suppressAutoHyphens w:val="0"/>
        <w:autoSpaceDE w:val="0"/>
        <w:autoSpaceDN w:val="0"/>
        <w:adjustRightInd w:val="0"/>
        <w:ind w:firstLine="567"/>
        <w:jc w:val="both"/>
        <w:rPr>
          <w:rFonts w:eastAsia="Calibri"/>
          <w:color w:val="000000"/>
          <w:kern w:val="0"/>
        </w:rPr>
      </w:pPr>
      <w:r w:rsidRPr="005761F5">
        <w:rPr>
          <w:rFonts w:eastAsia="Calibri"/>
          <w:color w:val="000000"/>
          <w:kern w:val="0"/>
        </w:rPr>
        <w:t>Нормативная база для определения номенклатуры и количественных показателей объектов обслуживания:</w:t>
      </w:r>
    </w:p>
    <w:p w:rsidR="00530C08" w:rsidRPr="005761F5" w:rsidRDefault="00530C08" w:rsidP="00530C08">
      <w:pPr>
        <w:widowControl/>
        <w:suppressAutoHyphens w:val="0"/>
        <w:autoSpaceDE w:val="0"/>
        <w:autoSpaceDN w:val="0"/>
        <w:adjustRightInd w:val="0"/>
        <w:ind w:firstLine="567"/>
        <w:jc w:val="both"/>
        <w:rPr>
          <w:rFonts w:eastAsia="Calibri"/>
          <w:kern w:val="0"/>
        </w:rPr>
      </w:pPr>
      <w:r w:rsidRPr="005761F5">
        <w:rPr>
          <w:rFonts w:eastAsia="Calibri"/>
          <w:color w:val="000000"/>
          <w:kern w:val="0"/>
        </w:rPr>
        <w:t>1. СП 42.13330.2011 «Градостроительство. Планировка и застройка городских и сельских поселений», актуализированная редакция СНиП 2.07.01-89*;</w:t>
      </w:r>
    </w:p>
    <w:p w:rsidR="00530C08" w:rsidRPr="005761F5" w:rsidRDefault="00530C08" w:rsidP="00530C08">
      <w:pPr>
        <w:widowControl/>
        <w:suppressAutoHyphens w:val="0"/>
        <w:autoSpaceDE w:val="0"/>
        <w:autoSpaceDN w:val="0"/>
        <w:adjustRightInd w:val="0"/>
        <w:ind w:firstLine="567"/>
        <w:jc w:val="both"/>
        <w:rPr>
          <w:rFonts w:eastAsia="Calibri"/>
          <w:color w:val="000000"/>
          <w:kern w:val="0"/>
        </w:rPr>
      </w:pPr>
      <w:r w:rsidRPr="005761F5">
        <w:rPr>
          <w:rFonts w:eastAsia="Calibri"/>
          <w:color w:val="000000"/>
          <w:kern w:val="0"/>
        </w:rPr>
        <w:t>2. «Методика нормативной потребности субъектов Российской Федерации в объектах социальной инфраструктуры» (одобрена распоряжением правительства РФ от 19.10.1999 г., №1683-р);</w:t>
      </w:r>
    </w:p>
    <w:p w:rsidR="00530C08" w:rsidRPr="005761F5" w:rsidRDefault="00530C08" w:rsidP="00530C08">
      <w:pPr>
        <w:widowControl/>
        <w:suppressAutoHyphens w:val="0"/>
        <w:autoSpaceDE w:val="0"/>
        <w:autoSpaceDN w:val="0"/>
        <w:adjustRightInd w:val="0"/>
        <w:ind w:firstLine="567"/>
        <w:jc w:val="both"/>
        <w:rPr>
          <w:rFonts w:eastAsia="Calibri"/>
          <w:color w:val="000000"/>
          <w:kern w:val="0"/>
        </w:rPr>
      </w:pPr>
      <w:r w:rsidRPr="005761F5">
        <w:rPr>
          <w:rFonts w:eastAsia="Calibri"/>
          <w:color w:val="000000"/>
          <w:kern w:val="0"/>
        </w:rPr>
        <w:t>3. СП 30-102-99 Свод правил по проектированию и строительству «Планировка и застройка территорий малоэтажного жилищного строительства»;</w:t>
      </w:r>
    </w:p>
    <w:p w:rsidR="00530C08" w:rsidRPr="005761F5" w:rsidRDefault="00530C08" w:rsidP="00530C08">
      <w:pPr>
        <w:widowControl/>
        <w:suppressAutoHyphens w:val="0"/>
        <w:autoSpaceDE w:val="0"/>
        <w:autoSpaceDN w:val="0"/>
        <w:adjustRightInd w:val="0"/>
        <w:ind w:firstLine="567"/>
        <w:jc w:val="both"/>
        <w:rPr>
          <w:rFonts w:eastAsia="Calibri"/>
          <w:color w:val="000000"/>
          <w:kern w:val="0"/>
        </w:rPr>
      </w:pPr>
      <w:r w:rsidRPr="005761F5">
        <w:rPr>
          <w:rFonts w:eastAsia="Calibri"/>
          <w:color w:val="000000"/>
          <w:kern w:val="0"/>
        </w:rPr>
        <w:t>4. Приказ Управления архитектуры и градостроительства Воронежской области № 9-п от 17.04.2008 г. «Об утверждении регионального норматива градостроительного проектирования».</w:t>
      </w:r>
    </w:p>
    <w:p w:rsidR="00530C08" w:rsidRDefault="00530C08" w:rsidP="00530C08">
      <w:pPr>
        <w:widowControl/>
        <w:suppressAutoHyphens w:val="0"/>
        <w:autoSpaceDE w:val="0"/>
        <w:autoSpaceDN w:val="0"/>
        <w:adjustRightInd w:val="0"/>
        <w:ind w:firstLine="567"/>
        <w:jc w:val="both"/>
        <w:rPr>
          <w:rFonts w:eastAsia="Calibri"/>
          <w:b/>
          <w:bCs/>
          <w:i/>
          <w:kern w:val="0"/>
        </w:rPr>
      </w:pPr>
    </w:p>
    <w:p w:rsidR="00530C08" w:rsidRPr="005761F5" w:rsidRDefault="00530C08" w:rsidP="00530C08">
      <w:pPr>
        <w:widowControl/>
        <w:suppressAutoHyphens w:val="0"/>
        <w:autoSpaceDE w:val="0"/>
        <w:autoSpaceDN w:val="0"/>
        <w:adjustRightInd w:val="0"/>
        <w:ind w:firstLine="567"/>
        <w:jc w:val="both"/>
        <w:rPr>
          <w:rFonts w:eastAsia="Calibri"/>
          <w:b/>
          <w:bCs/>
          <w:i/>
          <w:kern w:val="0"/>
        </w:rPr>
      </w:pPr>
      <w:r w:rsidRPr="005761F5">
        <w:rPr>
          <w:rFonts w:eastAsia="Calibri"/>
          <w:b/>
          <w:bCs/>
          <w:i/>
          <w:kern w:val="0"/>
        </w:rPr>
        <w:t>Объекты образования</w:t>
      </w:r>
    </w:p>
    <w:p w:rsidR="00530C08" w:rsidRPr="005761F5" w:rsidRDefault="00530C08" w:rsidP="00530C08">
      <w:pPr>
        <w:autoSpaceDE w:val="0"/>
        <w:autoSpaceDN w:val="0"/>
        <w:adjustRightInd w:val="0"/>
        <w:ind w:firstLine="540"/>
        <w:jc w:val="both"/>
        <w:outlineLvl w:val="1"/>
      </w:pPr>
      <w:r w:rsidRPr="005761F5">
        <w:t>К образовательным относятся учреждения следующих типов:</w:t>
      </w:r>
    </w:p>
    <w:p w:rsidR="00530C08" w:rsidRPr="005761F5" w:rsidRDefault="00530C08" w:rsidP="00530C08">
      <w:pPr>
        <w:autoSpaceDE w:val="0"/>
        <w:autoSpaceDN w:val="0"/>
        <w:adjustRightInd w:val="0"/>
        <w:ind w:firstLine="540"/>
        <w:jc w:val="both"/>
        <w:outlineLvl w:val="1"/>
      </w:pPr>
      <w:r w:rsidRPr="005761F5">
        <w:t>1) дошкольные;</w:t>
      </w:r>
    </w:p>
    <w:p w:rsidR="00530C08" w:rsidRPr="005761F5" w:rsidRDefault="00530C08" w:rsidP="00530C08">
      <w:pPr>
        <w:autoSpaceDE w:val="0"/>
        <w:autoSpaceDN w:val="0"/>
        <w:adjustRightInd w:val="0"/>
        <w:ind w:firstLine="540"/>
        <w:jc w:val="both"/>
        <w:outlineLvl w:val="1"/>
      </w:pPr>
      <w:r w:rsidRPr="005761F5">
        <w:t>2) общеобразовательные (начального общего, основного общего, среднего (полного) общего образования);</w:t>
      </w:r>
    </w:p>
    <w:p w:rsidR="00530C08" w:rsidRPr="005761F5" w:rsidRDefault="00530C08" w:rsidP="00530C08">
      <w:pPr>
        <w:autoSpaceDE w:val="0"/>
        <w:autoSpaceDN w:val="0"/>
        <w:adjustRightInd w:val="0"/>
        <w:ind w:firstLine="540"/>
        <w:jc w:val="both"/>
        <w:outlineLvl w:val="1"/>
      </w:pPr>
      <w:r w:rsidRPr="005761F5">
        <w:t xml:space="preserve">3) учреждения </w:t>
      </w:r>
      <w:hyperlink r:id="rId31" w:history="1">
        <w:r w:rsidRPr="005761F5">
          <w:t>начального</w:t>
        </w:r>
      </w:hyperlink>
      <w:r w:rsidRPr="005761F5">
        <w:t xml:space="preserve"> профессионального, </w:t>
      </w:r>
      <w:hyperlink r:id="rId32" w:history="1">
        <w:r w:rsidRPr="005761F5">
          <w:t>среднего</w:t>
        </w:r>
      </w:hyperlink>
      <w:r w:rsidRPr="005761F5">
        <w:t xml:space="preserve"> профессионального, высшего профессионального и послевузовского профессионального образования;</w:t>
      </w:r>
    </w:p>
    <w:p w:rsidR="00530C08" w:rsidRPr="005761F5" w:rsidRDefault="00530C08" w:rsidP="00530C08">
      <w:pPr>
        <w:autoSpaceDE w:val="0"/>
        <w:autoSpaceDN w:val="0"/>
        <w:adjustRightInd w:val="0"/>
        <w:ind w:firstLine="540"/>
        <w:jc w:val="both"/>
        <w:outlineLvl w:val="1"/>
      </w:pPr>
      <w:r w:rsidRPr="005761F5">
        <w:t xml:space="preserve">4) </w:t>
      </w:r>
      <w:hyperlink r:id="rId33" w:history="1">
        <w:r w:rsidRPr="005761F5">
          <w:t>учреждения</w:t>
        </w:r>
      </w:hyperlink>
      <w:r w:rsidRPr="005761F5">
        <w:t xml:space="preserve"> дополнительного образования взрослых;</w:t>
      </w:r>
    </w:p>
    <w:p w:rsidR="00530C08" w:rsidRPr="005761F5" w:rsidRDefault="00530C08" w:rsidP="00530C08">
      <w:pPr>
        <w:autoSpaceDE w:val="0"/>
        <w:autoSpaceDN w:val="0"/>
        <w:adjustRightInd w:val="0"/>
        <w:ind w:firstLine="540"/>
        <w:jc w:val="both"/>
        <w:outlineLvl w:val="1"/>
      </w:pPr>
      <w:r w:rsidRPr="005761F5">
        <w:t xml:space="preserve">5) </w:t>
      </w:r>
      <w:hyperlink r:id="rId34" w:history="1">
        <w:r w:rsidRPr="005761F5">
          <w:t>специальные (коррекционные)</w:t>
        </w:r>
      </w:hyperlink>
      <w:r w:rsidRPr="005761F5">
        <w:t xml:space="preserve"> для обучающихся, воспитанников с ограниченными возможностями здоровья;</w:t>
      </w:r>
    </w:p>
    <w:p w:rsidR="00530C08" w:rsidRPr="005761F5" w:rsidRDefault="00530C08" w:rsidP="00530C08">
      <w:pPr>
        <w:autoSpaceDE w:val="0"/>
        <w:autoSpaceDN w:val="0"/>
        <w:adjustRightInd w:val="0"/>
        <w:ind w:firstLine="540"/>
        <w:jc w:val="both"/>
        <w:outlineLvl w:val="1"/>
      </w:pPr>
      <w:r w:rsidRPr="005761F5">
        <w:t>7) учреждения для детей-сирот и детей, оставшихся без попечения родителей (законных представителей);</w:t>
      </w:r>
    </w:p>
    <w:p w:rsidR="00530C08" w:rsidRPr="005761F5" w:rsidRDefault="00530C08" w:rsidP="00530C08">
      <w:pPr>
        <w:autoSpaceDE w:val="0"/>
        <w:autoSpaceDN w:val="0"/>
        <w:adjustRightInd w:val="0"/>
        <w:ind w:firstLine="540"/>
        <w:jc w:val="both"/>
        <w:outlineLvl w:val="1"/>
      </w:pPr>
      <w:r w:rsidRPr="005761F5">
        <w:t>8) учреждения дополнительного образования детей;</w:t>
      </w:r>
    </w:p>
    <w:p w:rsidR="00530C08" w:rsidRPr="005761F5" w:rsidRDefault="00530C08" w:rsidP="00530C08">
      <w:pPr>
        <w:autoSpaceDE w:val="0"/>
        <w:autoSpaceDN w:val="0"/>
        <w:adjustRightInd w:val="0"/>
        <w:ind w:firstLine="540"/>
        <w:jc w:val="both"/>
        <w:outlineLvl w:val="1"/>
      </w:pPr>
      <w:r w:rsidRPr="005761F5">
        <w:t>9) другие учреждения, осуществляющие образовательный процесс.</w:t>
      </w:r>
    </w:p>
    <w:p w:rsidR="00530C08" w:rsidRPr="005761F5" w:rsidRDefault="00530C08" w:rsidP="00530C08">
      <w:pPr>
        <w:widowControl/>
        <w:suppressAutoHyphens w:val="0"/>
        <w:autoSpaceDE w:val="0"/>
        <w:autoSpaceDN w:val="0"/>
        <w:adjustRightInd w:val="0"/>
        <w:ind w:firstLine="567"/>
        <w:jc w:val="both"/>
        <w:rPr>
          <w:rFonts w:eastAsia="Calibri"/>
          <w:kern w:val="0"/>
        </w:rPr>
      </w:pPr>
      <w:r w:rsidRPr="005761F5">
        <w:rPr>
          <w:rFonts w:eastAsia="Calibri"/>
          <w:kern w:val="0"/>
        </w:rPr>
        <w:t>К необходимым населению нормируемым объектам образования относятся детские дошкольные учреждения и общеобразовательные школы (повседневный уровень), учреждения начального профессионального и средне специального образования (периодический уровень).</w:t>
      </w:r>
    </w:p>
    <w:p w:rsidR="00530C08" w:rsidRPr="00B40A9B" w:rsidRDefault="00530C08" w:rsidP="00530C08">
      <w:pPr>
        <w:widowControl/>
        <w:suppressAutoHyphens w:val="0"/>
        <w:autoSpaceDE w:val="0"/>
        <w:autoSpaceDN w:val="0"/>
        <w:adjustRightInd w:val="0"/>
        <w:ind w:firstLine="567"/>
        <w:jc w:val="both"/>
        <w:rPr>
          <w:rFonts w:eastAsia="Calibri"/>
          <w:bCs/>
          <w:iCs/>
          <w:kern w:val="0"/>
        </w:rPr>
      </w:pPr>
      <w:r w:rsidRPr="00B40A9B">
        <w:rPr>
          <w:rFonts w:eastAsia="Calibri"/>
          <w:bCs/>
          <w:iCs/>
          <w:kern w:val="0"/>
        </w:rPr>
        <w:t>В систему образования Староникольского сельского поселения входят:</w:t>
      </w:r>
    </w:p>
    <w:p w:rsidR="00530C08" w:rsidRPr="00B40A9B" w:rsidRDefault="00530C08" w:rsidP="00530C08">
      <w:pPr>
        <w:widowControl/>
        <w:suppressAutoHyphens w:val="0"/>
        <w:autoSpaceDE w:val="0"/>
        <w:autoSpaceDN w:val="0"/>
        <w:adjustRightInd w:val="0"/>
        <w:ind w:firstLine="567"/>
        <w:jc w:val="both"/>
        <w:rPr>
          <w:rFonts w:eastAsia="Calibri"/>
          <w:bCs/>
          <w:iCs/>
          <w:kern w:val="0"/>
        </w:rPr>
      </w:pPr>
      <w:r w:rsidRPr="00B40A9B">
        <w:rPr>
          <w:rFonts w:eastAsia="Calibri"/>
          <w:bCs/>
          <w:iCs/>
          <w:kern w:val="0"/>
        </w:rPr>
        <w:lastRenderedPageBreak/>
        <w:t>- МОУ «Староникольская СОШ»  с количеством проектных мест - 320 и фактической загрузкой – 184 учащихся.</w:t>
      </w:r>
    </w:p>
    <w:p w:rsidR="00530C08" w:rsidRDefault="00530C08" w:rsidP="00530C08">
      <w:pPr>
        <w:widowControl/>
        <w:suppressAutoHyphens w:val="0"/>
        <w:autoSpaceDE w:val="0"/>
        <w:autoSpaceDN w:val="0"/>
        <w:adjustRightInd w:val="0"/>
        <w:ind w:firstLine="567"/>
        <w:jc w:val="both"/>
        <w:rPr>
          <w:rFonts w:eastAsia="Calibri"/>
          <w:bCs/>
          <w:iCs/>
          <w:kern w:val="0"/>
        </w:rPr>
      </w:pPr>
      <w:r w:rsidRPr="00311486">
        <w:rPr>
          <w:rFonts w:eastAsia="Calibri"/>
          <w:bCs/>
          <w:iCs/>
          <w:kern w:val="0"/>
        </w:rPr>
        <w:t>- МОУ «Никольско-Еманчанская ООШ» с количеством проектных мест – 40</w:t>
      </w:r>
      <w:r>
        <w:rPr>
          <w:rFonts w:eastAsia="Calibri"/>
          <w:bCs/>
          <w:iCs/>
          <w:kern w:val="0"/>
        </w:rPr>
        <w:t>. В настоящее время в здании школы располагается ФАП и СДК.</w:t>
      </w:r>
    </w:p>
    <w:p w:rsidR="00530C08" w:rsidRPr="00311486" w:rsidRDefault="00530C08" w:rsidP="00530C08">
      <w:pPr>
        <w:widowControl/>
        <w:suppressAutoHyphens w:val="0"/>
        <w:autoSpaceDE w:val="0"/>
        <w:autoSpaceDN w:val="0"/>
        <w:adjustRightInd w:val="0"/>
        <w:ind w:firstLine="567"/>
        <w:jc w:val="both"/>
        <w:rPr>
          <w:rFonts w:eastAsia="Calibri"/>
          <w:bCs/>
          <w:iCs/>
          <w:kern w:val="0"/>
        </w:rPr>
      </w:pPr>
      <w:r>
        <w:rPr>
          <w:rFonts w:eastAsia="Calibri"/>
          <w:bCs/>
          <w:iCs/>
          <w:kern w:val="0"/>
        </w:rPr>
        <w:t>Детский сад в селе Староникольское не действует.</w:t>
      </w:r>
    </w:p>
    <w:p w:rsidR="00530C08" w:rsidRPr="00311486" w:rsidRDefault="00530C08" w:rsidP="00530C08">
      <w:pPr>
        <w:widowControl/>
        <w:suppressAutoHyphens w:val="0"/>
        <w:autoSpaceDE w:val="0"/>
        <w:autoSpaceDN w:val="0"/>
        <w:adjustRightInd w:val="0"/>
        <w:ind w:firstLine="567"/>
        <w:jc w:val="both"/>
        <w:rPr>
          <w:rFonts w:eastAsia="Calibri"/>
          <w:bCs/>
          <w:iCs/>
          <w:kern w:val="0"/>
        </w:rPr>
      </w:pPr>
      <w:r w:rsidRPr="00311486">
        <w:t xml:space="preserve">Численность детей в возрасте 0-6 лет, проживающих на территории Староникольского сельского поселения, 176 человек. </w:t>
      </w:r>
    </w:p>
    <w:p w:rsidR="00530C08" w:rsidRPr="00311486" w:rsidRDefault="00530C08" w:rsidP="00530C08">
      <w:pPr>
        <w:tabs>
          <w:tab w:val="left" w:pos="360"/>
          <w:tab w:val="left" w:pos="972"/>
        </w:tabs>
        <w:ind w:firstLine="567"/>
        <w:jc w:val="both"/>
      </w:pPr>
      <w:r w:rsidRPr="00311486">
        <w:t xml:space="preserve">Учреждения школьного образования имеет процент износа 100 %. Здание СОШ типовое, кирпичное, построено в 1970 г. Дата проведения капитального ремонта не известен. </w:t>
      </w:r>
    </w:p>
    <w:p w:rsidR="00530C08" w:rsidRPr="0022144C" w:rsidRDefault="00530C08" w:rsidP="00530C08">
      <w:pPr>
        <w:tabs>
          <w:tab w:val="left" w:pos="360"/>
          <w:tab w:val="left" w:pos="972"/>
        </w:tabs>
        <w:ind w:firstLine="567"/>
        <w:jc w:val="both"/>
        <w:rPr>
          <w:highlight w:val="yellow"/>
        </w:rPr>
      </w:pPr>
      <w:r w:rsidRPr="00311486">
        <w:t xml:space="preserve">Численность детей в возрасте 7-18 лет, проживающих в </w:t>
      </w:r>
      <w:r>
        <w:t xml:space="preserve">Староникольском </w:t>
      </w:r>
      <w:r w:rsidRPr="00311486">
        <w:t xml:space="preserve">сельском поселении, составляет 247 человек. </w:t>
      </w:r>
    </w:p>
    <w:p w:rsidR="00530C08" w:rsidRPr="00311486" w:rsidRDefault="00530C08" w:rsidP="00530C08">
      <w:pPr>
        <w:tabs>
          <w:tab w:val="left" w:pos="360"/>
          <w:tab w:val="left" w:pos="972"/>
        </w:tabs>
        <w:ind w:firstLine="567"/>
        <w:jc w:val="both"/>
      </w:pPr>
      <w:r w:rsidRPr="00311486">
        <w:t>Средняя численность работников сферы образования – 35 человек.</w:t>
      </w:r>
    </w:p>
    <w:p w:rsidR="00530C08" w:rsidRPr="00311486" w:rsidRDefault="00530C08" w:rsidP="00530C08">
      <w:pPr>
        <w:widowControl/>
        <w:suppressAutoHyphens w:val="0"/>
        <w:autoSpaceDE w:val="0"/>
        <w:autoSpaceDN w:val="0"/>
        <w:adjustRightInd w:val="0"/>
        <w:ind w:firstLine="567"/>
        <w:jc w:val="both"/>
        <w:rPr>
          <w:rFonts w:ascii="TimesNewRomanPSMT" w:eastAsia="Calibri" w:hAnsi="TimesNewRomanPSMT" w:cs="TimesNewRomanPSMT"/>
          <w:kern w:val="0"/>
        </w:rPr>
      </w:pPr>
      <w:r w:rsidRPr="00311486">
        <w:rPr>
          <w:rFonts w:eastAsia="Calibri"/>
          <w:kern w:val="0"/>
        </w:rPr>
        <w:t>Емкость учреждений школьного образования превышает нормативные требования.</w:t>
      </w:r>
    </w:p>
    <w:p w:rsidR="00530C08" w:rsidRDefault="00530C08" w:rsidP="00530C08">
      <w:pPr>
        <w:widowControl/>
        <w:suppressAutoHyphens w:val="0"/>
        <w:autoSpaceDE w:val="0"/>
        <w:autoSpaceDN w:val="0"/>
        <w:adjustRightInd w:val="0"/>
        <w:ind w:firstLine="567"/>
        <w:jc w:val="both"/>
        <w:rPr>
          <w:rFonts w:eastAsia="Calibri"/>
          <w:b/>
          <w:bCs/>
          <w:i/>
          <w:color w:val="000000"/>
          <w:kern w:val="0"/>
        </w:rPr>
      </w:pPr>
    </w:p>
    <w:p w:rsidR="00530C08" w:rsidRPr="00311486" w:rsidRDefault="00530C08" w:rsidP="00530C08">
      <w:pPr>
        <w:widowControl/>
        <w:suppressAutoHyphens w:val="0"/>
        <w:autoSpaceDE w:val="0"/>
        <w:autoSpaceDN w:val="0"/>
        <w:adjustRightInd w:val="0"/>
        <w:ind w:firstLine="567"/>
        <w:jc w:val="both"/>
        <w:rPr>
          <w:rFonts w:eastAsia="Calibri"/>
          <w:b/>
          <w:bCs/>
          <w:i/>
          <w:color w:val="000000"/>
          <w:kern w:val="0"/>
        </w:rPr>
      </w:pPr>
      <w:r w:rsidRPr="00311486">
        <w:rPr>
          <w:rFonts w:eastAsia="Calibri"/>
          <w:b/>
          <w:bCs/>
          <w:i/>
          <w:color w:val="000000"/>
          <w:kern w:val="0"/>
        </w:rPr>
        <w:t>Объекты здравоохранения</w:t>
      </w:r>
    </w:p>
    <w:p w:rsidR="00530C08" w:rsidRPr="00311486" w:rsidRDefault="00530C08" w:rsidP="00530C08">
      <w:pPr>
        <w:widowControl/>
        <w:suppressAutoHyphens w:val="0"/>
        <w:autoSpaceDE w:val="0"/>
        <w:autoSpaceDN w:val="0"/>
        <w:adjustRightInd w:val="0"/>
        <w:ind w:firstLine="567"/>
        <w:jc w:val="both"/>
        <w:rPr>
          <w:rFonts w:eastAsia="Calibri"/>
          <w:color w:val="000000"/>
          <w:kern w:val="0"/>
        </w:rPr>
      </w:pPr>
      <w:r w:rsidRPr="00311486">
        <w:rPr>
          <w:rFonts w:eastAsia="Calibri"/>
          <w:color w:val="000000"/>
          <w:kern w:val="0"/>
        </w:rPr>
        <w:t>К необходимым населению нормируемым объектам здравоохранения относятся врачебные амбулатории (I-ый, повседневный уровень обслуживания) и больницы (II-ой,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аптеки, молочные кухни.</w:t>
      </w:r>
    </w:p>
    <w:p w:rsidR="00530C08" w:rsidRDefault="00530C08" w:rsidP="00530C08">
      <w:pPr>
        <w:widowControl/>
        <w:suppressAutoHyphens w:val="0"/>
        <w:autoSpaceDE w:val="0"/>
        <w:autoSpaceDN w:val="0"/>
        <w:adjustRightInd w:val="0"/>
        <w:ind w:firstLine="567"/>
        <w:jc w:val="both"/>
        <w:rPr>
          <w:rFonts w:eastAsia="Calibri"/>
          <w:bCs/>
          <w:iCs/>
          <w:color w:val="000000"/>
          <w:kern w:val="0"/>
        </w:rPr>
      </w:pPr>
    </w:p>
    <w:p w:rsidR="00530C08" w:rsidRPr="00311486" w:rsidRDefault="00530C08" w:rsidP="00530C08">
      <w:pPr>
        <w:widowControl/>
        <w:suppressAutoHyphens w:val="0"/>
        <w:autoSpaceDE w:val="0"/>
        <w:autoSpaceDN w:val="0"/>
        <w:adjustRightInd w:val="0"/>
        <w:ind w:firstLine="567"/>
        <w:jc w:val="both"/>
        <w:rPr>
          <w:rFonts w:eastAsia="Calibri"/>
          <w:bCs/>
          <w:iCs/>
          <w:color w:val="000000"/>
          <w:kern w:val="0"/>
        </w:rPr>
      </w:pPr>
      <w:r w:rsidRPr="00311486">
        <w:rPr>
          <w:rFonts w:eastAsia="Calibri"/>
          <w:bCs/>
          <w:iCs/>
          <w:color w:val="000000"/>
          <w:kern w:val="0"/>
        </w:rPr>
        <w:t xml:space="preserve">В систему здравоохранения </w:t>
      </w:r>
      <w:r w:rsidRPr="00311486">
        <w:rPr>
          <w:rFonts w:eastAsia="Calibri"/>
          <w:bCs/>
          <w:iCs/>
          <w:kern w:val="0"/>
        </w:rPr>
        <w:t>Староникольского</w:t>
      </w:r>
      <w:r w:rsidRPr="00311486">
        <w:rPr>
          <w:rFonts w:eastAsia="Calibri"/>
          <w:bCs/>
          <w:iCs/>
          <w:color w:val="000000"/>
          <w:kern w:val="0"/>
        </w:rPr>
        <w:t xml:space="preserve"> сельского поселения входят:</w:t>
      </w:r>
    </w:p>
    <w:p w:rsidR="00530C08" w:rsidRPr="00311486" w:rsidRDefault="00530C08" w:rsidP="00530C08">
      <w:pPr>
        <w:widowControl/>
        <w:suppressAutoHyphens w:val="0"/>
        <w:autoSpaceDE w:val="0"/>
        <w:autoSpaceDN w:val="0"/>
        <w:adjustRightInd w:val="0"/>
        <w:ind w:firstLine="567"/>
        <w:jc w:val="both"/>
        <w:rPr>
          <w:rFonts w:eastAsia="Calibri"/>
          <w:bCs/>
          <w:iCs/>
          <w:color w:val="000000"/>
          <w:kern w:val="0"/>
        </w:rPr>
      </w:pPr>
      <w:r w:rsidRPr="00311486">
        <w:rPr>
          <w:rFonts w:eastAsia="Calibri"/>
          <w:bCs/>
          <w:iCs/>
          <w:color w:val="000000"/>
          <w:kern w:val="0"/>
        </w:rPr>
        <w:t>- ФАП в селе Староникольское, количество посещений/смена – 20;</w:t>
      </w:r>
    </w:p>
    <w:p w:rsidR="00530C08" w:rsidRPr="00311486" w:rsidRDefault="00530C08" w:rsidP="00530C08">
      <w:pPr>
        <w:widowControl/>
        <w:suppressAutoHyphens w:val="0"/>
        <w:autoSpaceDE w:val="0"/>
        <w:autoSpaceDN w:val="0"/>
        <w:adjustRightInd w:val="0"/>
        <w:ind w:firstLine="567"/>
        <w:jc w:val="both"/>
        <w:rPr>
          <w:rFonts w:eastAsia="Calibri"/>
          <w:bCs/>
          <w:iCs/>
          <w:color w:val="000000"/>
          <w:kern w:val="0"/>
        </w:rPr>
      </w:pPr>
      <w:r w:rsidRPr="00311486">
        <w:rPr>
          <w:rFonts w:eastAsia="Calibri"/>
          <w:bCs/>
          <w:iCs/>
          <w:color w:val="000000"/>
          <w:kern w:val="0"/>
        </w:rPr>
        <w:t>- ФАП в поселке Новокулишовка, количество посещений/смена – 10;</w:t>
      </w:r>
    </w:p>
    <w:p w:rsidR="00530C08" w:rsidRPr="00311486" w:rsidRDefault="00530C08" w:rsidP="00530C08">
      <w:pPr>
        <w:widowControl/>
        <w:suppressAutoHyphens w:val="0"/>
        <w:autoSpaceDE w:val="0"/>
        <w:autoSpaceDN w:val="0"/>
        <w:adjustRightInd w:val="0"/>
        <w:ind w:firstLine="567"/>
        <w:jc w:val="both"/>
        <w:rPr>
          <w:rFonts w:eastAsia="Calibri"/>
          <w:bCs/>
          <w:iCs/>
          <w:color w:val="000000"/>
          <w:kern w:val="0"/>
        </w:rPr>
      </w:pPr>
      <w:r w:rsidRPr="00311486">
        <w:rPr>
          <w:rFonts w:eastAsia="Calibri"/>
          <w:bCs/>
          <w:iCs/>
          <w:color w:val="000000"/>
          <w:kern w:val="0"/>
        </w:rPr>
        <w:t>- 2 аптеки при ФАПах.</w:t>
      </w:r>
    </w:p>
    <w:p w:rsidR="00530C08" w:rsidRPr="00311486" w:rsidRDefault="00530C08" w:rsidP="00530C08">
      <w:pPr>
        <w:widowControl/>
        <w:suppressAutoHyphens w:val="0"/>
        <w:autoSpaceDE w:val="0"/>
        <w:autoSpaceDN w:val="0"/>
        <w:adjustRightInd w:val="0"/>
        <w:ind w:firstLine="567"/>
        <w:jc w:val="both"/>
        <w:rPr>
          <w:rFonts w:eastAsia="Calibri"/>
          <w:bCs/>
          <w:iCs/>
          <w:color w:val="000000"/>
          <w:kern w:val="0"/>
        </w:rPr>
      </w:pPr>
      <w:r w:rsidRPr="00311486">
        <w:rPr>
          <w:rFonts w:eastAsia="Calibri"/>
          <w:bCs/>
          <w:iCs/>
          <w:color w:val="000000"/>
          <w:kern w:val="0"/>
        </w:rPr>
        <w:t xml:space="preserve">Здание ФАП в селе Староникольское типовое, кирпичное, построенное 2000 году. Год проведения капитального ремонта не известен. Износ составляет 40 %. </w:t>
      </w:r>
    </w:p>
    <w:p w:rsidR="00530C08" w:rsidRPr="00311486" w:rsidRDefault="00530C08" w:rsidP="00530C08">
      <w:pPr>
        <w:widowControl/>
        <w:suppressAutoHyphens w:val="0"/>
        <w:autoSpaceDE w:val="0"/>
        <w:autoSpaceDN w:val="0"/>
        <w:adjustRightInd w:val="0"/>
        <w:ind w:firstLine="567"/>
        <w:jc w:val="both"/>
        <w:rPr>
          <w:rFonts w:eastAsia="Calibri"/>
          <w:bCs/>
          <w:iCs/>
          <w:color w:val="000000"/>
          <w:kern w:val="0"/>
        </w:rPr>
      </w:pPr>
      <w:r w:rsidRPr="00311486">
        <w:rPr>
          <w:rFonts w:eastAsia="Calibri"/>
          <w:bCs/>
          <w:iCs/>
          <w:color w:val="000000"/>
          <w:kern w:val="0"/>
        </w:rPr>
        <w:t xml:space="preserve">Здание ФАП в селе Никольское-на-Еманче приспособленное, кирпичное, построенное 1973 году. Год проведения капитального ремонта не известен. Износ составляет 70 %. </w:t>
      </w:r>
    </w:p>
    <w:p w:rsidR="00530C08" w:rsidRPr="00311486" w:rsidRDefault="00530C08" w:rsidP="00530C08">
      <w:pPr>
        <w:widowControl/>
        <w:suppressAutoHyphens w:val="0"/>
        <w:autoSpaceDE w:val="0"/>
        <w:autoSpaceDN w:val="0"/>
        <w:adjustRightInd w:val="0"/>
        <w:ind w:firstLine="567"/>
        <w:jc w:val="both"/>
      </w:pPr>
      <w:r w:rsidRPr="00311486">
        <w:t>В Староникольском сельском поселении средняя численность работников системы здравоохранения – 16 человек.</w:t>
      </w:r>
    </w:p>
    <w:p w:rsidR="00530C08" w:rsidRPr="00311486" w:rsidRDefault="00530C08" w:rsidP="00530C08">
      <w:pPr>
        <w:widowControl/>
        <w:suppressAutoHyphens w:val="0"/>
        <w:autoSpaceDE w:val="0"/>
        <w:autoSpaceDN w:val="0"/>
        <w:adjustRightInd w:val="0"/>
        <w:ind w:firstLine="567"/>
        <w:jc w:val="both"/>
        <w:rPr>
          <w:rFonts w:eastAsia="Calibri"/>
          <w:color w:val="000000"/>
          <w:kern w:val="0"/>
        </w:rPr>
      </w:pPr>
      <w:r w:rsidRPr="00311486">
        <w:rPr>
          <w:rFonts w:eastAsia="Calibri"/>
          <w:color w:val="000000"/>
          <w:kern w:val="0"/>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 согласно СП 42.13330.2011 «Градостроительство. Планировка и застройка городских и сельских поселений», акт. СНиП 2.07.01-89*.</w:t>
      </w:r>
    </w:p>
    <w:p w:rsidR="00530C08" w:rsidRPr="00311486" w:rsidRDefault="00530C08" w:rsidP="00530C08">
      <w:pPr>
        <w:widowControl/>
        <w:suppressAutoHyphens w:val="0"/>
        <w:autoSpaceDE w:val="0"/>
        <w:autoSpaceDN w:val="0"/>
        <w:adjustRightInd w:val="0"/>
        <w:ind w:firstLine="567"/>
        <w:jc w:val="both"/>
        <w:rPr>
          <w:rFonts w:eastAsia="Calibri"/>
          <w:color w:val="000000"/>
          <w:kern w:val="0"/>
        </w:rPr>
      </w:pPr>
      <w:r w:rsidRPr="00311486">
        <w:rPr>
          <w:rFonts w:eastAsia="Calibri"/>
          <w:color w:val="000000"/>
          <w:kern w:val="0"/>
        </w:rPr>
        <w:t>Оценка обеспеченности муниципальных образований объектами здравоохранения требует специализированного медицинского исследования и в данной работе дается только обзорно.</w:t>
      </w:r>
    </w:p>
    <w:p w:rsidR="00530C08" w:rsidRPr="00311486" w:rsidRDefault="00530C08" w:rsidP="00530C08">
      <w:pPr>
        <w:widowControl/>
        <w:suppressAutoHyphens w:val="0"/>
        <w:autoSpaceDE w:val="0"/>
        <w:autoSpaceDN w:val="0"/>
        <w:adjustRightInd w:val="0"/>
        <w:ind w:firstLine="567"/>
        <w:jc w:val="both"/>
        <w:rPr>
          <w:rFonts w:eastAsia="Calibri"/>
          <w:color w:val="000000"/>
          <w:kern w:val="0"/>
        </w:rPr>
      </w:pPr>
      <w:r w:rsidRPr="00311486">
        <w:rPr>
          <w:rFonts w:eastAsia="Calibri"/>
          <w:color w:val="000000"/>
          <w:kern w:val="0"/>
        </w:rPr>
        <w:t>Расчеты показывают, что уровень обеспеченности объектами здравоохранения на территории Староникольского сельского поселения не соответствует нормативным требованиям.</w:t>
      </w:r>
    </w:p>
    <w:p w:rsidR="00530C08" w:rsidRPr="0022144C" w:rsidRDefault="00530C08" w:rsidP="00530C08">
      <w:pPr>
        <w:widowControl/>
        <w:suppressAutoHyphens w:val="0"/>
        <w:autoSpaceDE w:val="0"/>
        <w:autoSpaceDN w:val="0"/>
        <w:adjustRightInd w:val="0"/>
        <w:ind w:firstLine="567"/>
        <w:jc w:val="both"/>
        <w:rPr>
          <w:rFonts w:eastAsia="Calibri"/>
          <w:color w:val="000000"/>
          <w:kern w:val="0"/>
          <w:highlight w:val="yellow"/>
        </w:rPr>
      </w:pPr>
      <w:r w:rsidRPr="00311486">
        <w:rPr>
          <w:rFonts w:eastAsia="Calibri"/>
          <w:color w:val="000000"/>
          <w:kern w:val="0"/>
        </w:rPr>
        <w:t>Скорая помощь на вызов приезжает из Хохольского городского поселения.</w:t>
      </w:r>
    </w:p>
    <w:p w:rsidR="00530C08" w:rsidRPr="005C429F" w:rsidRDefault="00530C08" w:rsidP="00530C08">
      <w:pPr>
        <w:widowControl/>
        <w:suppressAutoHyphens w:val="0"/>
        <w:autoSpaceDE w:val="0"/>
        <w:autoSpaceDN w:val="0"/>
        <w:adjustRightInd w:val="0"/>
        <w:ind w:firstLine="567"/>
        <w:jc w:val="both"/>
        <w:rPr>
          <w:rFonts w:eastAsia="Calibri"/>
          <w:color w:val="000000"/>
          <w:kern w:val="0"/>
        </w:rPr>
      </w:pPr>
    </w:p>
    <w:p w:rsidR="00530C08" w:rsidRPr="005C429F" w:rsidRDefault="00530C08" w:rsidP="00530C08">
      <w:pPr>
        <w:widowControl/>
        <w:suppressAutoHyphens w:val="0"/>
        <w:autoSpaceDE w:val="0"/>
        <w:autoSpaceDN w:val="0"/>
        <w:adjustRightInd w:val="0"/>
        <w:ind w:firstLine="567"/>
        <w:jc w:val="both"/>
        <w:rPr>
          <w:rFonts w:eastAsia="Calibri"/>
          <w:b/>
          <w:bCs/>
          <w:i/>
          <w:kern w:val="0"/>
        </w:rPr>
      </w:pPr>
      <w:r w:rsidRPr="005C429F">
        <w:rPr>
          <w:rFonts w:eastAsia="Calibri"/>
          <w:b/>
          <w:bCs/>
          <w:i/>
          <w:kern w:val="0"/>
        </w:rPr>
        <w:t>Учреждения социального обеспечения</w:t>
      </w:r>
    </w:p>
    <w:p w:rsidR="00530C08" w:rsidRPr="005C429F" w:rsidRDefault="00530C08" w:rsidP="00530C08">
      <w:pPr>
        <w:widowControl/>
        <w:suppressAutoHyphens w:val="0"/>
        <w:autoSpaceDE w:val="0"/>
        <w:autoSpaceDN w:val="0"/>
        <w:adjustRightInd w:val="0"/>
        <w:ind w:firstLine="567"/>
        <w:jc w:val="both"/>
        <w:rPr>
          <w:rFonts w:eastAsia="Calibri"/>
          <w:kern w:val="0"/>
        </w:rPr>
      </w:pPr>
      <w:r w:rsidRPr="005C429F">
        <w:rPr>
          <w:rFonts w:eastAsia="Calibri"/>
          <w:kern w:val="0"/>
        </w:rPr>
        <w:t xml:space="preserve">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w:t>
      </w:r>
      <w:r w:rsidRPr="005C429F">
        <w:rPr>
          <w:rFonts w:eastAsia="Calibri"/>
          <w:kern w:val="0"/>
        </w:rPr>
        <w:lastRenderedPageBreak/>
        <w:t xml:space="preserve">детям. На данный вид обслуживания не даются нормы расчета вместимости, относительно численности населения. </w:t>
      </w:r>
    </w:p>
    <w:p w:rsidR="00530C08" w:rsidRPr="005C429F" w:rsidRDefault="00530C08" w:rsidP="00530C08">
      <w:pPr>
        <w:widowControl/>
        <w:suppressAutoHyphens w:val="0"/>
        <w:autoSpaceDE w:val="0"/>
        <w:autoSpaceDN w:val="0"/>
        <w:adjustRightInd w:val="0"/>
        <w:ind w:firstLine="567"/>
        <w:jc w:val="both"/>
        <w:rPr>
          <w:rFonts w:eastAsia="Calibri"/>
          <w:kern w:val="0"/>
        </w:rPr>
      </w:pPr>
      <w:r w:rsidRPr="005C429F">
        <w:rPr>
          <w:rFonts w:eastAsia="Calibri"/>
          <w:kern w:val="0"/>
        </w:rPr>
        <w:t>В соответствии с распоряжением Правительства Российской Федерации от 3 июля 1996 г. N 1063-р (в ред. Распоряжений Правительства РФ от 14.07.2001N 942-р, от 13.07.2007 N 923-р) на 10 тысяч детей проектируется один социально-реабилитационный центр для несовершеннолетних детей, детей сирот; один приют для детей и подростков, оставшихся без попечительства родителей. При меньшем количестве детей создается по одному объекту. На 1 тыс. детей создается один реабилитационный центр для детей и подростков с ограниченными возможностями.</w:t>
      </w:r>
    </w:p>
    <w:p w:rsidR="00530C08" w:rsidRPr="005C429F" w:rsidRDefault="00530C08" w:rsidP="00530C08">
      <w:pPr>
        <w:tabs>
          <w:tab w:val="left" w:pos="360"/>
          <w:tab w:val="left" w:pos="972"/>
        </w:tabs>
        <w:ind w:firstLine="567"/>
        <w:jc w:val="both"/>
      </w:pPr>
      <w:r w:rsidRPr="005C429F">
        <w:rPr>
          <w:rFonts w:eastAsia="Calibri"/>
          <w:kern w:val="0"/>
        </w:rPr>
        <w:t>В Староникольском сельском поселении учреждения данного вида обслуживания отсутствуют.</w:t>
      </w:r>
    </w:p>
    <w:p w:rsidR="00530C08" w:rsidRPr="0022144C" w:rsidRDefault="00530C08" w:rsidP="00530C08">
      <w:pPr>
        <w:widowControl/>
        <w:suppressAutoHyphens w:val="0"/>
        <w:autoSpaceDE w:val="0"/>
        <w:autoSpaceDN w:val="0"/>
        <w:adjustRightInd w:val="0"/>
        <w:ind w:firstLine="567"/>
        <w:jc w:val="both"/>
        <w:rPr>
          <w:rFonts w:eastAsia="Calibri"/>
          <w:b/>
          <w:bCs/>
          <w:i/>
          <w:kern w:val="0"/>
          <w:highlight w:val="yellow"/>
        </w:rPr>
      </w:pPr>
    </w:p>
    <w:p w:rsidR="00530C08" w:rsidRPr="005C429F" w:rsidRDefault="00530C08" w:rsidP="00530C08">
      <w:pPr>
        <w:widowControl/>
        <w:suppressAutoHyphens w:val="0"/>
        <w:autoSpaceDE w:val="0"/>
        <w:autoSpaceDN w:val="0"/>
        <w:adjustRightInd w:val="0"/>
        <w:ind w:firstLine="567"/>
        <w:jc w:val="both"/>
        <w:rPr>
          <w:rFonts w:eastAsia="Calibri"/>
          <w:b/>
          <w:bCs/>
          <w:i/>
          <w:kern w:val="0"/>
        </w:rPr>
      </w:pPr>
      <w:r w:rsidRPr="005C429F">
        <w:rPr>
          <w:rFonts w:eastAsia="Calibri"/>
          <w:b/>
          <w:bCs/>
          <w:i/>
          <w:kern w:val="0"/>
        </w:rPr>
        <w:t>Объекты управления, кредитно-финансовые учреждения и предприятия связи</w:t>
      </w:r>
    </w:p>
    <w:p w:rsidR="00530C08" w:rsidRPr="005C429F" w:rsidRDefault="00530C08" w:rsidP="00530C08">
      <w:pPr>
        <w:widowControl/>
        <w:suppressAutoHyphens w:val="0"/>
        <w:autoSpaceDE w:val="0"/>
        <w:autoSpaceDN w:val="0"/>
        <w:adjustRightInd w:val="0"/>
        <w:ind w:firstLine="567"/>
        <w:jc w:val="both"/>
        <w:rPr>
          <w:rFonts w:eastAsia="Calibri"/>
          <w:kern w:val="0"/>
        </w:rPr>
      </w:pPr>
      <w:r w:rsidRPr="005C429F">
        <w:rPr>
          <w:rFonts w:eastAsia="Calibri"/>
          <w:kern w:val="0"/>
        </w:rPr>
        <w:t xml:space="preserve">Для определения нормативной потребности муниципального образования в объектах управленческой и кредитно-финансовой сферы используются расчетные показатели </w:t>
      </w:r>
      <w:r w:rsidRPr="005C429F">
        <w:rPr>
          <w:rFonts w:eastAsia="Calibri"/>
          <w:color w:val="000000"/>
          <w:kern w:val="0"/>
        </w:rPr>
        <w:t>СП 42.13330.2011 «Градостроительство. Планировка и застройка городских и сельских поселений» актуализированная редакция СНиП 2.07.01-89*</w:t>
      </w:r>
    </w:p>
    <w:p w:rsidR="00530C08" w:rsidRPr="005C429F" w:rsidRDefault="00530C08" w:rsidP="00530C08">
      <w:pPr>
        <w:widowControl/>
        <w:suppressAutoHyphens w:val="0"/>
        <w:autoSpaceDE w:val="0"/>
        <w:autoSpaceDN w:val="0"/>
        <w:adjustRightInd w:val="0"/>
        <w:ind w:firstLine="567"/>
        <w:jc w:val="both"/>
        <w:rPr>
          <w:rFonts w:eastAsia="Calibri"/>
          <w:kern w:val="0"/>
        </w:rPr>
      </w:pPr>
      <w:r w:rsidRPr="005C429F">
        <w:rPr>
          <w:rFonts w:eastAsia="Calibri"/>
          <w:kern w:val="0"/>
        </w:rPr>
        <w:t>Объекты административно-хозяйственного назначения, отделения связи и банка, опорные пункты охраны порядка относятся к повседневному уровню обслуживания. К периодическому уровню обслуживания относятся административно-управленческие организации, банки, конторы, офисы, отделения связи и милиции, суд, прокуратура, юридическая и нотариальные конторы; объекты, предназначенные для официального опубликования муниципальных правовых актов и иной официальной информации.</w:t>
      </w:r>
    </w:p>
    <w:p w:rsidR="00530C08" w:rsidRDefault="00530C08" w:rsidP="00530C08">
      <w:pPr>
        <w:widowControl/>
        <w:suppressAutoHyphens w:val="0"/>
        <w:autoSpaceDE w:val="0"/>
        <w:autoSpaceDN w:val="0"/>
        <w:adjustRightInd w:val="0"/>
        <w:ind w:firstLine="567"/>
        <w:jc w:val="both"/>
        <w:rPr>
          <w:rFonts w:eastAsia="Calibri"/>
          <w:kern w:val="0"/>
        </w:rPr>
      </w:pPr>
    </w:p>
    <w:p w:rsidR="00530C08" w:rsidRPr="005C429F" w:rsidRDefault="00530C08" w:rsidP="00530C08">
      <w:pPr>
        <w:widowControl/>
        <w:suppressAutoHyphens w:val="0"/>
        <w:autoSpaceDE w:val="0"/>
        <w:autoSpaceDN w:val="0"/>
        <w:adjustRightInd w:val="0"/>
        <w:ind w:firstLine="567"/>
        <w:jc w:val="both"/>
        <w:rPr>
          <w:rFonts w:eastAsia="Calibri"/>
          <w:kern w:val="0"/>
        </w:rPr>
      </w:pPr>
      <w:r w:rsidRPr="005C429F">
        <w:rPr>
          <w:rFonts w:eastAsia="Calibri"/>
          <w:kern w:val="0"/>
        </w:rPr>
        <w:t>В Староникольском сельском поселении функционируют:</w:t>
      </w:r>
    </w:p>
    <w:p w:rsidR="00530C08" w:rsidRPr="005C429F" w:rsidRDefault="00530C08" w:rsidP="00530C08">
      <w:pPr>
        <w:widowControl/>
        <w:suppressAutoHyphens w:val="0"/>
        <w:autoSpaceDE w:val="0"/>
        <w:autoSpaceDN w:val="0"/>
        <w:adjustRightInd w:val="0"/>
        <w:ind w:firstLine="567"/>
        <w:jc w:val="both"/>
        <w:rPr>
          <w:rFonts w:eastAsia="Calibri"/>
          <w:kern w:val="0"/>
        </w:rPr>
      </w:pPr>
      <w:r w:rsidRPr="005C429F">
        <w:rPr>
          <w:rFonts w:eastAsia="Calibri"/>
          <w:kern w:val="0"/>
        </w:rPr>
        <w:t>- администрация Староникольского сельского поселения;</w:t>
      </w:r>
    </w:p>
    <w:p w:rsidR="00530C08" w:rsidRPr="005C429F" w:rsidRDefault="00530C08" w:rsidP="00530C08">
      <w:pPr>
        <w:widowControl/>
        <w:suppressAutoHyphens w:val="0"/>
        <w:autoSpaceDE w:val="0"/>
        <w:autoSpaceDN w:val="0"/>
        <w:adjustRightInd w:val="0"/>
        <w:ind w:firstLine="567"/>
        <w:jc w:val="both"/>
        <w:rPr>
          <w:rFonts w:eastAsia="Calibri"/>
          <w:kern w:val="0"/>
        </w:rPr>
      </w:pPr>
      <w:r w:rsidRPr="005C429F">
        <w:rPr>
          <w:rFonts w:eastAsia="Calibri"/>
          <w:kern w:val="0"/>
        </w:rPr>
        <w:t>- правление села Никольское-на-Еманче;</w:t>
      </w:r>
    </w:p>
    <w:p w:rsidR="00530C08" w:rsidRPr="005C429F" w:rsidRDefault="00530C08" w:rsidP="00530C08">
      <w:pPr>
        <w:widowControl/>
        <w:suppressAutoHyphens w:val="0"/>
        <w:autoSpaceDE w:val="0"/>
        <w:autoSpaceDN w:val="0"/>
        <w:adjustRightInd w:val="0"/>
        <w:ind w:firstLine="567"/>
        <w:jc w:val="both"/>
        <w:rPr>
          <w:rFonts w:eastAsia="Calibri"/>
          <w:kern w:val="0"/>
        </w:rPr>
      </w:pPr>
      <w:r w:rsidRPr="005C429F">
        <w:rPr>
          <w:rFonts w:eastAsia="Calibri"/>
          <w:kern w:val="0"/>
        </w:rPr>
        <w:t>- 2 отделения связи;</w:t>
      </w:r>
    </w:p>
    <w:p w:rsidR="00530C08" w:rsidRPr="005C429F" w:rsidRDefault="00530C08" w:rsidP="00530C08">
      <w:pPr>
        <w:widowControl/>
        <w:suppressAutoHyphens w:val="0"/>
        <w:autoSpaceDE w:val="0"/>
        <w:autoSpaceDN w:val="0"/>
        <w:adjustRightInd w:val="0"/>
        <w:ind w:firstLine="567"/>
        <w:jc w:val="both"/>
        <w:rPr>
          <w:rFonts w:eastAsia="Calibri"/>
          <w:kern w:val="0"/>
        </w:rPr>
      </w:pPr>
      <w:r w:rsidRPr="005C429F">
        <w:rPr>
          <w:rFonts w:eastAsia="Calibri"/>
          <w:kern w:val="0"/>
        </w:rPr>
        <w:t>- 1 опорный пункт охраны порядка;</w:t>
      </w:r>
    </w:p>
    <w:p w:rsidR="00530C08" w:rsidRPr="005C429F" w:rsidRDefault="00530C08" w:rsidP="00530C08">
      <w:pPr>
        <w:widowControl/>
        <w:suppressAutoHyphens w:val="0"/>
        <w:autoSpaceDE w:val="0"/>
        <w:autoSpaceDN w:val="0"/>
        <w:adjustRightInd w:val="0"/>
        <w:ind w:firstLine="567"/>
        <w:jc w:val="both"/>
        <w:rPr>
          <w:rFonts w:eastAsia="Calibri"/>
          <w:kern w:val="0"/>
        </w:rPr>
      </w:pPr>
      <w:r w:rsidRPr="005C429F">
        <w:rPr>
          <w:rFonts w:eastAsia="Calibri"/>
          <w:kern w:val="0"/>
        </w:rPr>
        <w:t>- 1 отделение Сбербанка.</w:t>
      </w:r>
    </w:p>
    <w:p w:rsidR="00530C08" w:rsidRPr="005C429F" w:rsidRDefault="00530C08" w:rsidP="00530C08">
      <w:pPr>
        <w:widowControl/>
        <w:suppressAutoHyphens w:val="0"/>
        <w:autoSpaceDE w:val="0"/>
        <w:autoSpaceDN w:val="0"/>
        <w:adjustRightInd w:val="0"/>
        <w:ind w:firstLine="567"/>
        <w:jc w:val="both"/>
      </w:pPr>
      <w:r w:rsidRPr="005C429F">
        <w:t xml:space="preserve">Емкость объектов данной сферы социального обслуживания согласно расчетам соответствуют нормативным требованиям. </w:t>
      </w:r>
    </w:p>
    <w:p w:rsidR="00530C08" w:rsidRPr="005C429F" w:rsidRDefault="00530C08" w:rsidP="00530C08">
      <w:pPr>
        <w:widowControl/>
        <w:suppressAutoHyphens w:val="0"/>
        <w:autoSpaceDE w:val="0"/>
        <w:autoSpaceDN w:val="0"/>
        <w:adjustRightInd w:val="0"/>
        <w:ind w:firstLine="567"/>
        <w:jc w:val="both"/>
      </w:pPr>
      <w:r w:rsidRPr="005C429F">
        <w:t xml:space="preserve">Здание администрации имеет высокий процент износа и требует проведения ремонтных работ. </w:t>
      </w:r>
    </w:p>
    <w:p w:rsidR="00530C08" w:rsidRPr="0022144C" w:rsidRDefault="00530C08" w:rsidP="00530C08">
      <w:pPr>
        <w:widowControl/>
        <w:suppressAutoHyphens w:val="0"/>
        <w:autoSpaceDE w:val="0"/>
        <w:autoSpaceDN w:val="0"/>
        <w:adjustRightInd w:val="0"/>
        <w:ind w:firstLine="567"/>
        <w:jc w:val="both"/>
        <w:rPr>
          <w:highlight w:val="yellow"/>
        </w:rPr>
      </w:pPr>
    </w:p>
    <w:p w:rsidR="00530C08" w:rsidRPr="005C429F" w:rsidRDefault="00530C08" w:rsidP="00530C08">
      <w:pPr>
        <w:widowControl/>
        <w:suppressAutoHyphens w:val="0"/>
        <w:autoSpaceDE w:val="0"/>
        <w:autoSpaceDN w:val="0"/>
        <w:adjustRightInd w:val="0"/>
        <w:ind w:firstLine="567"/>
        <w:jc w:val="both"/>
        <w:rPr>
          <w:rFonts w:eastAsia="Calibri"/>
          <w:b/>
          <w:bCs/>
          <w:i/>
          <w:kern w:val="0"/>
        </w:rPr>
      </w:pPr>
      <w:r w:rsidRPr="005C429F">
        <w:rPr>
          <w:rFonts w:eastAsia="Calibri"/>
          <w:b/>
          <w:bCs/>
          <w:i/>
          <w:kern w:val="0"/>
        </w:rPr>
        <w:t>Объекты отдыха и туризма, санаторно-курортные и оздоровительные</w:t>
      </w:r>
    </w:p>
    <w:p w:rsidR="00530C08" w:rsidRPr="005C429F" w:rsidRDefault="00530C08" w:rsidP="00530C08">
      <w:pPr>
        <w:widowControl/>
        <w:suppressAutoHyphens w:val="0"/>
        <w:autoSpaceDE w:val="0"/>
        <w:autoSpaceDN w:val="0"/>
        <w:adjustRightInd w:val="0"/>
        <w:ind w:firstLine="567"/>
        <w:jc w:val="both"/>
        <w:rPr>
          <w:rFonts w:eastAsia="Calibri"/>
          <w:kern w:val="0"/>
        </w:rPr>
      </w:pPr>
      <w:r w:rsidRPr="005C429F">
        <w:rPr>
          <w:rFonts w:eastAsia="Calibri"/>
          <w:kern w:val="0"/>
        </w:rPr>
        <w:t>К данной группе объектов относятся санатории детские и взрослые, санатории-профилактории, школьные лагеря и дома отдыха, базы отдыха, курортные и туристские гостиницы, туристические базы, мотели, кемпинги, приюты. Все объекты данной сферы проектируются по заданию на проектирование.</w:t>
      </w:r>
    </w:p>
    <w:p w:rsidR="00530C08" w:rsidRPr="005C429F" w:rsidRDefault="00530C08" w:rsidP="00530C08">
      <w:pPr>
        <w:widowControl/>
        <w:suppressAutoHyphens w:val="0"/>
        <w:autoSpaceDE w:val="0"/>
        <w:autoSpaceDN w:val="0"/>
        <w:adjustRightInd w:val="0"/>
        <w:ind w:firstLine="567"/>
        <w:jc w:val="both"/>
        <w:rPr>
          <w:rFonts w:eastAsia="Calibri"/>
          <w:kern w:val="0"/>
        </w:rPr>
      </w:pPr>
      <w:r w:rsidRPr="005C429F">
        <w:rPr>
          <w:rFonts w:eastAsia="Calibri"/>
          <w:kern w:val="0"/>
        </w:rPr>
        <w:t>В Староникольском сельском поселении отсутствуют учреждения данного вида обслуживания.</w:t>
      </w:r>
    </w:p>
    <w:p w:rsidR="00530C08" w:rsidRPr="0022144C" w:rsidRDefault="00530C08" w:rsidP="00530C08">
      <w:pPr>
        <w:widowControl/>
        <w:suppressAutoHyphens w:val="0"/>
        <w:autoSpaceDE w:val="0"/>
        <w:autoSpaceDN w:val="0"/>
        <w:adjustRightInd w:val="0"/>
        <w:ind w:firstLine="567"/>
        <w:jc w:val="both"/>
        <w:rPr>
          <w:rFonts w:eastAsia="Calibri"/>
          <w:b/>
          <w:bCs/>
          <w:i/>
          <w:kern w:val="0"/>
          <w:highlight w:val="yellow"/>
        </w:rPr>
      </w:pPr>
    </w:p>
    <w:p w:rsidR="00530C08" w:rsidRPr="005C429F" w:rsidRDefault="00530C08" w:rsidP="00530C08">
      <w:pPr>
        <w:widowControl/>
        <w:suppressAutoHyphens w:val="0"/>
        <w:autoSpaceDE w:val="0"/>
        <w:autoSpaceDN w:val="0"/>
        <w:adjustRightInd w:val="0"/>
        <w:ind w:firstLine="567"/>
        <w:jc w:val="both"/>
        <w:rPr>
          <w:rFonts w:eastAsia="Calibri"/>
          <w:b/>
          <w:bCs/>
          <w:i/>
          <w:kern w:val="0"/>
        </w:rPr>
      </w:pPr>
      <w:r w:rsidRPr="005C429F">
        <w:rPr>
          <w:rFonts w:eastAsia="Calibri"/>
          <w:b/>
          <w:bCs/>
          <w:i/>
          <w:kern w:val="0"/>
        </w:rPr>
        <w:t>Объекты торговли, общественного питания, бытового обслуживания и жилищно-коммунального хозяйства</w:t>
      </w:r>
    </w:p>
    <w:p w:rsidR="00530C08" w:rsidRPr="005C429F" w:rsidRDefault="00530C08" w:rsidP="00530C08">
      <w:pPr>
        <w:widowControl/>
        <w:suppressAutoHyphens w:val="0"/>
        <w:autoSpaceDE w:val="0"/>
        <w:autoSpaceDN w:val="0"/>
        <w:adjustRightInd w:val="0"/>
        <w:ind w:firstLine="567"/>
        <w:jc w:val="both"/>
        <w:rPr>
          <w:rFonts w:eastAsia="Calibri"/>
          <w:kern w:val="0"/>
        </w:rPr>
      </w:pPr>
      <w:r w:rsidRPr="005C429F">
        <w:rPr>
          <w:rFonts w:eastAsia="Calibri"/>
          <w:kern w:val="0"/>
        </w:rPr>
        <w:t xml:space="preserve">Расчет сети предприятий указанных видов обслуживания производится по </w:t>
      </w:r>
      <w:r w:rsidRPr="005C429F">
        <w:rPr>
          <w:rFonts w:eastAsia="Calibri"/>
          <w:color w:val="000000"/>
          <w:kern w:val="0"/>
        </w:rPr>
        <w:t>СП 42.13330.2011 «Градостроительство. Планировка и застройка городских и сельских поселений» актуализированная редакция СНиП 2.07.01-89*</w:t>
      </w:r>
      <w:r w:rsidRPr="005C429F">
        <w:rPr>
          <w:rFonts w:eastAsia="Calibri"/>
          <w:kern w:val="0"/>
        </w:rPr>
        <w:t>.</w:t>
      </w:r>
    </w:p>
    <w:p w:rsidR="00530C08" w:rsidRPr="005C429F" w:rsidRDefault="00530C08" w:rsidP="00530C08">
      <w:pPr>
        <w:widowControl/>
        <w:suppressAutoHyphens w:val="0"/>
        <w:autoSpaceDE w:val="0"/>
        <w:autoSpaceDN w:val="0"/>
        <w:adjustRightInd w:val="0"/>
        <w:ind w:firstLine="567"/>
        <w:jc w:val="both"/>
        <w:rPr>
          <w:rFonts w:eastAsia="Calibri"/>
          <w:kern w:val="0"/>
        </w:rPr>
      </w:pPr>
      <w:r w:rsidRPr="005C429F">
        <w:rPr>
          <w:rFonts w:eastAsia="Calibri"/>
          <w:kern w:val="0"/>
        </w:rPr>
        <w:t>На сегодняшний день в структуре этой сферы обслуживания практически не осталось объектов муниципальной собственности. Предполагается развитие сети объектов торговли, общественного питания, бытового обслуживания на основе частной предпринимательской деятельности.</w:t>
      </w:r>
    </w:p>
    <w:p w:rsidR="00530C08" w:rsidRPr="005C429F" w:rsidRDefault="00530C08" w:rsidP="00530C08">
      <w:pPr>
        <w:widowControl/>
        <w:suppressAutoHyphens w:val="0"/>
        <w:autoSpaceDE w:val="0"/>
        <w:autoSpaceDN w:val="0"/>
        <w:adjustRightInd w:val="0"/>
        <w:ind w:firstLine="567"/>
        <w:jc w:val="both"/>
        <w:rPr>
          <w:rFonts w:eastAsia="Calibri"/>
          <w:kern w:val="0"/>
        </w:rPr>
      </w:pPr>
      <w:r w:rsidRPr="005C429F">
        <w:rPr>
          <w:rFonts w:eastAsia="Calibri"/>
          <w:kern w:val="0"/>
        </w:rPr>
        <w:lastRenderedPageBreak/>
        <w:t>К повседневному уровню обслуживания относятся магазины продовольственных и непродовольственных товаров первой необходимости, пункты общественного питания, приемные пункты бытового обслуживания, прачечные-химчистки, бани. К уровню периодического обслуживания относятся крупные магазины, торговые центры, мелкооптовые и розничные рынки, базы; предприятия общественного питания —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530C08" w:rsidRDefault="00530C08" w:rsidP="00530C08">
      <w:pPr>
        <w:widowControl/>
        <w:suppressAutoHyphens w:val="0"/>
        <w:autoSpaceDE w:val="0"/>
        <w:autoSpaceDN w:val="0"/>
        <w:adjustRightInd w:val="0"/>
        <w:ind w:firstLine="567"/>
        <w:jc w:val="both"/>
        <w:rPr>
          <w:rFonts w:eastAsia="Calibri"/>
          <w:bCs/>
          <w:iCs/>
          <w:kern w:val="0"/>
        </w:rPr>
      </w:pPr>
    </w:p>
    <w:p w:rsidR="00530C08" w:rsidRPr="00286EED" w:rsidRDefault="00530C08" w:rsidP="00530C08">
      <w:pPr>
        <w:widowControl/>
        <w:suppressAutoHyphens w:val="0"/>
        <w:autoSpaceDE w:val="0"/>
        <w:autoSpaceDN w:val="0"/>
        <w:adjustRightInd w:val="0"/>
        <w:ind w:firstLine="567"/>
        <w:jc w:val="both"/>
        <w:rPr>
          <w:rFonts w:eastAsia="Calibri"/>
          <w:bCs/>
          <w:iCs/>
          <w:kern w:val="0"/>
        </w:rPr>
      </w:pPr>
      <w:r w:rsidRPr="00286EED">
        <w:rPr>
          <w:rFonts w:eastAsia="Calibri"/>
          <w:bCs/>
          <w:iCs/>
          <w:kern w:val="0"/>
        </w:rPr>
        <w:t>На территории Староникольского сельского поселения функционируют:</w:t>
      </w:r>
    </w:p>
    <w:p w:rsidR="00530C08" w:rsidRPr="00286EED" w:rsidRDefault="00530C08" w:rsidP="00530C08">
      <w:pPr>
        <w:widowControl/>
        <w:suppressAutoHyphens w:val="0"/>
        <w:autoSpaceDE w:val="0"/>
        <w:autoSpaceDN w:val="0"/>
        <w:adjustRightInd w:val="0"/>
        <w:ind w:left="567"/>
        <w:jc w:val="both"/>
        <w:rPr>
          <w:rFonts w:eastAsia="Calibri"/>
          <w:bCs/>
          <w:iCs/>
          <w:kern w:val="0"/>
        </w:rPr>
      </w:pPr>
      <w:r w:rsidRPr="00286EED">
        <w:rPr>
          <w:rFonts w:eastAsia="Calibri"/>
          <w:bCs/>
          <w:iCs/>
          <w:kern w:val="0"/>
        </w:rPr>
        <w:t>- 9 магазинов смешанной торговли, общей торговой площадью 600 м</w:t>
      </w:r>
      <w:r w:rsidRPr="00286EED">
        <w:rPr>
          <w:rFonts w:eastAsia="Calibri"/>
          <w:bCs/>
          <w:iCs/>
          <w:kern w:val="0"/>
          <w:vertAlign w:val="superscript"/>
        </w:rPr>
        <w:t>2</w:t>
      </w:r>
      <w:r w:rsidRPr="00286EED">
        <w:rPr>
          <w:rFonts w:eastAsia="Calibri"/>
          <w:bCs/>
          <w:iCs/>
          <w:kern w:val="0"/>
        </w:rPr>
        <w:t>;</w:t>
      </w:r>
    </w:p>
    <w:p w:rsidR="00530C08" w:rsidRPr="00286EED" w:rsidRDefault="00530C08" w:rsidP="00530C08">
      <w:pPr>
        <w:widowControl/>
        <w:suppressAutoHyphens w:val="0"/>
        <w:autoSpaceDE w:val="0"/>
        <w:autoSpaceDN w:val="0"/>
        <w:adjustRightInd w:val="0"/>
        <w:ind w:left="567"/>
        <w:jc w:val="both"/>
        <w:rPr>
          <w:rFonts w:eastAsia="Calibri"/>
          <w:bCs/>
          <w:iCs/>
          <w:kern w:val="0"/>
        </w:rPr>
      </w:pPr>
      <w:r w:rsidRPr="00286EED">
        <w:rPr>
          <w:rFonts w:eastAsia="Calibri"/>
          <w:bCs/>
          <w:iCs/>
          <w:kern w:val="0"/>
        </w:rPr>
        <w:t>- предприятие общественного питания – столовые колхозные на 80 посадочных мест;</w:t>
      </w:r>
    </w:p>
    <w:p w:rsidR="00530C08" w:rsidRPr="00286EED" w:rsidRDefault="00530C08" w:rsidP="00530C08">
      <w:pPr>
        <w:widowControl/>
        <w:suppressAutoHyphens w:val="0"/>
        <w:autoSpaceDE w:val="0"/>
        <w:autoSpaceDN w:val="0"/>
        <w:adjustRightInd w:val="0"/>
        <w:ind w:left="567"/>
        <w:jc w:val="both"/>
        <w:rPr>
          <w:rFonts w:eastAsia="Calibri"/>
          <w:bCs/>
          <w:iCs/>
          <w:kern w:val="0"/>
        </w:rPr>
      </w:pPr>
      <w:r w:rsidRPr="00286EED">
        <w:rPr>
          <w:rFonts w:eastAsia="Calibri"/>
          <w:bCs/>
          <w:iCs/>
          <w:kern w:val="0"/>
        </w:rPr>
        <w:t>-баня колхозная в селе Староникольское (вне границ села) – на 20 мест;</w:t>
      </w:r>
    </w:p>
    <w:p w:rsidR="00530C08" w:rsidRPr="00286EED" w:rsidRDefault="00530C08" w:rsidP="00530C08">
      <w:pPr>
        <w:widowControl/>
        <w:suppressAutoHyphens w:val="0"/>
        <w:autoSpaceDE w:val="0"/>
        <w:autoSpaceDN w:val="0"/>
        <w:adjustRightInd w:val="0"/>
        <w:ind w:left="567"/>
        <w:jc w:val="both"/>
        <w:rPr>
          <w:rFonts w:eastAsia="Calibri"/>
          <w:bCs/>
          <w:iCs/>
          <w:kern w:val="0"/>
        </w:rPr>
      </w:pPr>
      <w:r w:rsidRPr="00286EED">
        <w:rPr>
          <w:rFonts w:eastAsia="Calibri"/>
          <w:bCs/>
          <w:iCs/>
          <w:kern w:val="0"/>
        </w:rPr>
        <w:t>-баня в селе Никольское-на-Еманче не функционирует;</w:t>
      </w:r>
    </w:p>
    <w:p w:rsidR="00530C08" w:rsidRPr="00286EED" w:rsidRDefault="00530C08" w:rsidP="00530C08">
      <w:pPr>
        <w:widowControl/>
        <w:suppressAutoHyphens w:val="0"/>
        <w:autoSpaceDE w:val="0"/>
        <w:autoSpaceDN w:val="0"/>
        <w:adjustRightInd w:val="0"/>
        <w:ind w:left="567"/>
        <w:jc w:val="both"/>
        <w:rPr>
          <w:rFonts w:eastAsia="Calibri"/>
          <w:bCs/>
          <w:iCs/>
          <w:kern w:val="0"/>
        </w:rPr>
      </w:pPr>
      <w:r w:rsidRPr="00286EED">
        <w:rPr>
          <w:rFonts w:eastAsia="Calibri"/>
          <w:bCs/>
          <w:iCs/>
          <w:kern w:val="0"/>
        </w:rPr>
        <w:t>- пожарное депо в селе Никольское-на-Еманче не функционирует.</w:t>
      </w:r>
    </w:p>
    <w:p w:rsidR="00530C08" w:rsidRPr="00286EED" w:rsidRDefault="00530C08" w:rsidP="00530C08">
      <w:pPr>
        <w:widowControl/>
        <w:suppressAutoHyphens w:val="0"/>
        <w:autoSpaceDE w:val="0"/>
        <w:autoSpaceDN w:val="0"/>
        <w:adjustRightInd w:val="0"/>
        <w:ind w:firstLine="567"/>
        <w:jc w:val="both"/>
        <w:rPr>
          <w:rFonts w:eastAsia="Calibri"/>
          <w:kern w:val="0"/>
        </w:rPr>
      </w:pPr>
      <w:r w:rsidRPr="00286EED">
        <w:rPr>
          <w:rFonts w:eastAsia="Calibri"/>
          <w:kern w:val="0"/>
        </w:rPr>
        <w:t>В соответствии с расчетами торговая площадь существующих предприятий торговли в учреждениях общественного питания ниже норматива. Рынки, предприятия бытового обслуживания, бюро похоронного обслуживания на территории поселения отсутствуют.</w:t>
      </w:r>
    </w:p>
    <w:p w:rsidR="00530C08" w:rsidRPr="0022144C" w:rsidRDefault="00530C08" w:rsidP="00530C08">
      <w:pPr>
        <w:widowControl/>
        <w:suppressAutoHyphens w:val="0"/>
        <w:autoSpaceDE w:val="0"/>
        <w:autoSpaceDN w:val="0"/>
        <w:adjustRightInd w:val="0"/>
        <w:ind w:firstLine="567"/>
        <w:jc w:val="both"/>
        <w:rPr>
          <w:rFonts w:eastAsia="Calibri"/>
          <w:kern w:val="0"/>
          <w:highlight w:val="yellow"/>
        </w:rPr>
      </w:pPr>
    </w:p>
    <w:p w:rsidR="00530C08" w:rsidRPr="00CD6322" w:rsidRDefault="00530C08" w:rsidP="00530C08">
      <w:pPr>
        <w:widowControl/>
        <w:suppressAutoHyphens w:val="0"/>
        <w:autoSpaceDE w:val="0"/>
        <w:autoSpaceDN w:val="0"/>
        <w:adjustRightInd w:val="0"/>
        <w:ind w:firstLine="567"/>
        <w:jc w:val="both"/>
        <w:rPr>
          <w:rFonts w:eastAsia="Calibri"/>
          <w:b/>
          <w:bCs/>
          <w:i/>
          <w:kern w:val="0"/>
        </w:rPr>
      </w:pPr>
      <w:r w:rsidRPr="00CD6322">
        <w:rPr>
          <w:rFonts w:eastAsia="Calibri"/>
          <w:b/>
          <w:bCs/>
          <w:i/>
          <w:kern w:val="0"/>
        </w:rPr>
        <w:t>Объекты культуры, искусства и библиотечного обслуживания</w:t>
      </w:r>
    </w:p>
    <w:p w:rsidR="00530C08" w:rsidRPr="00CD6322" w:rsidRDefault="00530C08" w:rsidP="00530C08">
      <w:pPr>
        <w:widowControl/>
        <w:suppressAutoHyphens w:val="0"/>
        <w:autoSpaceDE w:val="0"/>
        <w:autoSpaceDN w:val="0"/>
        <w:adjustRightInd w:val="0"/>
        <w:ind w:firstLine="567"/>
        <w:jc w:val="both"/>
        <w:rPr>
          <w:rFonts w:eastAsia="Calibri"/>
          <w:kern w:val="0"/>
        </w:rPr>
      </w:pPr>
      <w:r w:rsidRPr="00CD6322">
        <w:rPr>
          <w:rFonts w:eastAsia="Calibri"/>
          <w:kern w:val="0"/>
        </w:rPr>
        <w:t>К нормируемым учреждениям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 Кроме того, в населенных пунктах могут располагаться детские и юношеские библиотеки, кинотеатры, музейно-выставочные залы, залы аттракционов.</w:t>
      </w:r>
    </w:p>
    <w:p w:rsidR="00530C08" w:rsidRDefault="00530C08" w:rsidP="00530C08">
      <w:pPr>
        <w:widowControl/>
        <w:suppressAutoHyphens w:val="0"/>
        <w:autoSpaceDE w:val="0"/>
        <w:autoSpaceDN w:val="0"/>
        <w:adjustRightInd w:val="0"/>
        <w:ind w:firstLine="567"/>
        <w:jc w:val="both"/>
        <w:rPr>
          <w:rFonts w:eastAsia="Calibri"/>
          <w:kern w:val="0"/>
        </w:rPr>
      </w:pPr>
    </w:p>
    <w:p w:rsidR="00530C08" w:rsidRPr="00C82C59" w:rsidRDefault="00530C08" w:rsidP="00530C08">
      <w:pPr>
        <w:widowControl/>
        <w:suppressAutoHyphens w:val="0"/>
        <w:autoSpaceDE w:val="0"/>
        <w:autoSpaceDN w:val="0"/>
        <w:adjustRightInd w:val="0"/>
        <w:ind w:firstLine="567"/>
        <w:jc w:val="both"/>
        <w:rPr>
          <w:rFonts w:eastAsia="Calibri"/>
          <w:kern w:val="0"/>
        </w:rPr>
      </w:pPr>
      <w:r w:rsidRPr="00C82C59">
        <w:rPr>
          <w:rFonts w:eastAsia="Calibri"/>
          <w:kern w:val="0"/>
        </w:rPr>
        <w:t xml:space="preserve"> На территории Староникольского сельского поселения расположены:</w:t>
      </w:r>
    </w:p>
    <w:p w:rsidR="00530C08" w:rsidRPr="00C82C59" w:rsidRDefault="00530C08" w:rsidP="00530C08">
      <w:pPr>
        <w:widowControl/>
        <w:suppressAutoHyphens w:val="0"/>
        <w:autoSpaceDE w:val="0"/>
        <w:autoSpaceDN w:val="0"/>
        <w:adjustRightInd w:val="0"/>
        <w:ind w:firstLine="567"/>
        <w:jc w:val="both"/>
        <w:rPr>
          <w:rFonts w:eastAsia="Calibri"/>
          <w:kern w:val="0"/>
        </w:rPr>
      </w:pPr>
      <w:r w:rsidRPr="00C82C59">
        <w:rPr>
          <w:rFonts w:eastAsia="Calibri"/>
          <w:kern w:val="0"/>
        </w:rPr>
        <w:t>- ДК в селе Староникольское, рассчитанный на 250 мест;</w:t>
      </w:r>
    </w:p>
    <w:p w:rsidR="00530C08" w:rsidRPr="00C82C59" w:rsidRDefault="00530C08" w:rsidP="00530C08">
      <w:pPr>
        <w:widowControl/>
        <w:suppressAutoHyphens w:val="0"/>
        <w:autoSpaceDE w:val="0"/>
        <w:autoSpaceDN w:val="0"/>
        <w:adjustRightInd w:val="0"/>
        <w:ind w:firstLine="567"/>
        <w:jc w:val="both"/>
        <w:rPr>
          <w:rFonts w:eastAsia="Calibri"/>
          <w:kern w:val="0"/>
        </w:rPr>
      </w:pPr>
      <w:r w:rsidRPr="00C82C59">
        <w:rPr>
          <w:rFonts w:eastAsia="Calibri"/>
          <w:kern w:val="0"/>
        </w:rPr>
        <w:t>- ДК в селе Никольское-на-Еманче (не функционирует);</w:t>
      </w:r>
    </w:p>
    <w:p w:rsidR="00530C08" w:rsidRPr="00C82C59" w:rsidRDefault="00530C08" w:rsidP="00530C08">
      <w:pPr>
        <w:widowControl/>
        <w:suppressAutoHyphens w:val="0"/>
        <w:autoSpaceDE w:val="0"/>
        <w:autoSpaceDN w:val="0"/>
        <w:adjustRightInd w:val="0"/>
        <w:ind w:firstLine="567"/>
        <w:jc w:val="both"/>
        <w:rPr>
          <w:rFonts w:eastAsia="Calibri"/>
          <w:kern w:val="0"/>
        </w:rPr>
      </w:pPr>
      <w:r w:rsidRPr="00C82C59">
        <w:rPr>
          <w:rFonts w:eastAsia="Calibri"/>
          <w:kern w:val="0"/>
        </w:rPr>
        <w:t>- библиотека с книжным фондом в 10480 томов при ДК в селе Староникольское;</w:t>
      </w:r>
    </w:p>
    <w:p w:rsidR="00530C08" w:rsidRPr="00C82C59" w:rsidRDefault="00530C08" w:rsidP="00530C08">
      <w:pPr>
        <w:widowControl/>
        <w:suppressAutoHyphens w:val="0"/>
        <w:autoSpaceDE w:val="0"/>
        <w:autoSpaceDN w:val="0"/>
        <w:adjustRightInd w:val="0"/>
        <w:ind w:firstLine="567"/>
        <w:jc w:val="both"/>
        <w:rPr>
          <w:rFonts w:eastAsia="Calibri"/>
          <w:kern w:val="0"/>
        </w:rPr>
      </w:pPr>
      <w:r w:rsidRPr="00C82C59">
        <w:rPr>
          <w:rFonts w:eastAsia="Calibri"/>
          <w:kern w:val="0"/>
        </w:rPr>
        <w:t xml:space="preserve">- библиотека при школе в селе Никольское-на-Еманче с книжным фондом в 7500 томов. </w:t>
      </w:r>
    </w:p>
    <w:p w:rsidR="00530C08" w:rsidRPr="00C82C59" w:rsidRDefault="00530C08" w:rsidP="00530C08">
      <w:pPr>
        <w:widowControl/>
        <w:suppressAutoHyphens w:val="0"/>
        <w:autoSpaceDE w:val="0"/>
        <w:autoSpaceDN w:val="0"/>
        <w:adjustRightInd w:val="0"/>
        <w:ind w:firstLine="567"/>
        <w:jc w:val="both"/>
      </w:pPr>
      <w:r w:rsidRPr="00C82C59">
        <w:t xml:space="preserve">ДК в селе Староникольское был построен в 1972 году, здание типовое, кирпичное. Капитальный ремонт проводился в 2000 году. Износ составляет 50 %. Кинозал со стационарной киноустановкой отсутствует. </w:t>
      </w:r>
      <w:r>
        <w:t>ДК в селе Никольское-на-Еманче организован при школе.</w:t>
      </w:r>
    </w:p>
    <w:p w:rsidR="00530C08" w:rsidRPr="00C82C59" w:rsidRDefault="00530C08" w:rsidP="00530C08">
      <w:pPr>
        <w:widowControl/>
        <w:suppressAutoHyphens w:val="0"/>
        <w:autoSpaceDE w:val="0"/>
        <w:autoSpaceDN w:val="0"/>
        <w:adjustRightInd w:val="0"/>
        <w:ind w:firstLine="567"/>
        <w:jc w:val="both"/>
        <w:rPr>
          <w:rFonts w:ascii="TimesNewRomanPSMT" w:eastAsia="Calibri" w:hAnsi="TimesNewRomanPSMT" w:cs="TimesNewRomanPSMT"/>
          <w:kern w:val="0"/>
        </w:rPr>
      </w:pPr>
      <w:r w:rsidRPr="00C82C59">
        <w:rPr>
          <w:rFonts w:eastAsia="Calibri"/>
          <w:kern w:val="0"/>
        </w:rPr>
        <w:t>Емкость СДК по обеспеченности 1000 жителей выше нормативных требований. Н</w:t>
      </w:r>
      <w:r w:rsidRPr="00C82C59">
        <w:rPr>
          <w:rFonts w:ascii="TimesNewRomanPSMT" w:eastAsia="Calibri" w:hAnsi="TimesNewRomanPSMT" w:cs="TimesNewRomanPSMT"/>
          <w:kern w:val="0"/>
        </w:rPr>
        <w:t xml:space="preserve">еобходимо проведение реконструктивных мероприятий. Что касается библиотек, то и количество мест на 1000 жителей, и количество единиц хранения </w:t>
      </w:r>
      <w:r w:rsidRPr="00C82C59">
        <w:rPr>
          <w:rFonts w:eastAsia="Calibri"/>
          <w:kern w:val="0"/>
        </w:rPr>
        <w:t>не намного</w:t>
      </w:r>
      <w:r w:rsidRPr="00C82C59">
        <w:rPr>
          <w:rFonts w:ascii="Calibri" w:eastAsia="Calibri" w:hAnsi="Calibri" w:cs="TimesNewRomanPSMT"/>
          <w:kern w:val="0"/>
        </w:rPr>
        <w:t xml:space="preserve"> </w:t>
      </w:r>
      <w:r w:rsidRPr="00C82C59">
        <w:rPr>
          <w:rFonts w:ascii="TimesNewRomanPSMT" w:eastAsia="Calibri" w:hAnsi="TimesNewRomanPSMT" w:cs="TimesNewRomanPSMT"/>
          <w:kern w:val="0"/>
        </w:rPr>
        <w:t>выше нормативного.</w:t>
      </w:r>
    </w:p>
    <w:p w:rsidR="00530C08" w:rsidRPr="0022144C" w:rsidRDefault="00530C08" w:rsidP="00530C08">
      <w:pPr>
        <w:widowControl/>
        <w:suppressAutoHyphens w:val="0"/>
        <w:autoSpaceDE w:val="0"/>
        <w:autoSpaceDN w:val="0"/>
        <w:adjustRightInd w:val="0"/>
        <w:ind w:firstLine="567"/>
        <w:jc w:val="both"/>
        <w:rPr>
          <w:rFonts w:ascii="TimesNewRomanPSMT" w:eastAsia="Calibri" w:hAnsi="TimesNewRomanPSMT" w:cs="TimesNewRomanPSMT"/>
          <w:kern w:val="0"/>
          <w:highlight w:val="yellow"/>
        </w:rPr>
      </w:pPr>
    </w:p>
    <w:p w:rsidR="00530C08" w:rsidRPr="00C82C59" w:rsidRDefault="00530C08" w:rsidP="00530C08">
      <w:pPr>
        <w:widowControl/>
        <w:suppressAutoHyphens w:val="0"/>
        <w:autoSpaceDE w:val="0"/>
        <w:autoSpaceDN w:val="0"/>
        <w:adjustRightInd w:val="0"/>
        <w:ind w:firstLine="567"/>
        <w:jc w:val="both"/>
        <w:rPr>
          <w:rFonts w:eastAsia="Calibri"/>
          <w:b/>
          <w:bCs/>
          <w:i/>
          <w:kern w:val="0"/>
        </w:rPr>
      </w:pPr>
      <w:r w:rsidRPr="00C82C59">
        <w:rPr>
          <w:rFonts w:eastAsia="Calibri"/>
          <w:b/>
          <w:bCs/>
          <w:i/>
          <w:kern w:val="0"/>
        </w:rPr>
        <w:t>Объекты физической культуры и массового спорта</w:t>
      </w:r>
    </w:p>
    <w:p w:rsidR="00530C08" w:rsidRPr="00C82C59" w:rsidRDefault="00530C08" w:rsidP="00530C08">
      <w:pPr>
        <w:widowControl/>
        <w:suppressAutoHyphens w:val="0"/>
        <w:autoSpaceDE w:val="0"/>
        <w:autoSpaceDN w:val="0"/>
        <w:adjustRightInd w:val="0"/>
        <w:ind w:firstLine="567"/>
        <w:jc w:val="both"/>
        <w:rPr>
          <w:rFonts w:eastAsia="Calibri"/>
          <w:kern w:val="0"/>
        </w:rPr>
      </w:pPr>
      <w:r w:rsidRPr="00C82C59">
        <w:rPr>
          <w:rFonts w:eastAsia="Calibri"/>
          <w:kern w:val="0"/>
        </w:rPr>
        <w:t>К нормируемым учреждениям физкультуры и спорта относятся стадионы и спортзалы, как правило, совмещенные со школами в сельских поселениях (повседневное обслуживание), бассейн (периодическое обслуживание). Кроме того, в населенных пунктах могут размещаться детские спортивные школы и спортивные центры.</w:t>
      </w:r>
    </w:p>
    <w:p w:rsidR="00530C08" w:rsidRPr="00452C7F" w:rsidRDefault="00530C08" w:rsidP="00530C08">
      <w:pPr>
        <w:widowControl/>
        <w:suppressAutoHyphens w:val="0"/>
        <w:autoSpaceDE w:val="0"/>
        <w:autoSpaceDN w:val="0"/>
        <w:adjustRightInd w:val="0"/>
        <w:ind w:firstLine="567"/>
        <w:jc w:val="both"/>
        <w:rPr>
          <w:rFonts w:eastAsia="Calibri"/>
          <w:kern w:val="0"/>
        </w:rPr>
      </w:pPr>
      <w:r w:rsidRPr="00452C7F">
        <w:rPr>
          <w:rFonts w:eastAsia="Calibri"/>
          <w:kern w:val="0"/>
        </w:rPr>
        <w:t>В Староникольском сельском поселении расположены:</w:t>
      </w:r>
    </w:p>
    <w:p w:rsidR="00530C08" w:rsidRPr="00452C7F" w:rsidRDefault="00530C08" w:rsidP="00530C08">
      <w:pPr>
        <w:widowControl/>
        <w:suppressAutoHyphens w:val="0"/>
        <w:autoSpaceDE w:val="0"/>
        <w:autoSpaceDN w:val="0"/>
        <w:adjustRightInd w:val="0"/>
        <w:ind w:firstLine="567"/>
        <w:jc w:val="both"/>
        <w:rPr>
          <w:rFonts w:eastAsia="Calibri"/>
          <w:kern w:val="0"/>
        </w:rPr>
      </w:pPr>
      <w:r w:rsidRPr="00452C7F">
        <w:rPr>
          <w:rFonts w:eastAsia="Calibri"/>
          <w:kern w:val="0"/>
        </w:rPr>
        <w:t>- 2 спортивных зала при школах, общей площадью 1200 кв.м.,</w:t>
      </w:r>
    </w:p>
    <w:p w:rsidR="00530C08" w:rsidRPr="00452C7F" w:rsidRDefault="00530C08" w:rsidP="00530C08">
      <w:pPr>
        <w:widowControl/>
        <w:suppressAutoHyphens w:val="0"/>
        <w:autoSpaceDE w:val="0"/>
        <w:autoSpaceDN w:val="0"/>
        <w:adjustRightInd w:val="0"/>
        <w:ind w:firstLine="567"/>
        <w:jc w:val="both"/>
        <w:rPr>
          <w:rFonts w:eastAsia="Calibri"/>
          <w:kern w:val="0"/>
        </w:rPr>
      </w:pPr>
      <w:r w:rsidRPr="00452C7F">
        <w:rPr>
          <w:rFonts w:eastAsia="Calibri"/>
          <w:kern w:val="0"/>
        </w:rPr>
        <w:t>- 1 спортивная площадка в селе Никольское-на-Еманче при школе, площадью 0,38 га.</w:t>
      </w:r>
    </w:p>
    <w:p w:rsidR="00530C08" w:rsidRPr="00452C7F" w:rsidRDefault="00530C08" w:rsidP="00530C08">
      <w:pPr>
        <w:widowControl/>
        <w:suppressAutoHyphens w:val="0"/>
        <w:autoSpaceDE w:val="0"/>
        <w:autoSpaceDN w:val="0"/>
        <w:adjustRightInd w:val="0"/>
        <w:ind w:firstLine="567"/>
        <w:jc w:val="both"/>
        <w:rPr>
          <w:rFonts w:eastAsia="Calibri"/>
          <w:kern w:val="0"/>
        </w:rPr>
      </w:pPr>
      <w:r w:rsidRPr="00452C7F">
        <w:lastRenderedPageBreak/>
        <w:t xml:space="preserve">Как видно из расчета, на территории Староникольского сельского поселения существует дефицит в крытых спортивных сооружениях.  </w:t>
      </w:r>
    </w:p>
    <w:p w:rsidR="00530C08" w:rsidRPr="00452C7F" w:rsidRDefault="00530C08" w:rsidP="00530C08">
      <w:pPr>
        <w:widowControl/>
        <w:suppressAutoHyphens w:val="0"/>
        <w:autoSpaceDE w:val="0"/>
        <w:autoSpaceDN w:val="0"/>
        <w:adjustRightInd w:val="0"/>
        <w:ind w:firstLine="567"/>
        <w:jc w:val="both"/>
        <w:rPr>
          <w:rFonts w:ascii="TimesNewRomanPSMT" w:eastAsia="Calibri" w:hAnsi="TimesNewRomanPSMT" w:cs="TimesNewRomanPSMT"/>
          <w:kern w:val="0"/>
        </w:rPr>
      </w:pPr>
    </w:p>
    <w:p w:rsidR="00530C08" w:rsidRPr="00452C7F" w:rsidRDefault="00530C08" w:rsidP="00530C08">
      <w:pPr>
        <w:widowControl/>
        <w:suppressAutoHyphens w:val="0"/>
        <w:autoSpaceDE w:val="0"/>
        <w:autoSpaceDN w:val="0"/>
        <w:adjustRightInd w:val="0"/>
        <w:ind w:firstLine="567"/>
        <w:jc w:val="center"/>
        <w:rPr>
          <w:rFonts w:eastAsia="Calibri"/>
          <w:b/>
          <w:i/>
          <w:kern w:val="0"/>
        </w:rPr>
      </w:pPr>
      <w:r w:rsidRPr="00452C7F">
        <w:rPr>
          <w:rFonts w:eastAsia="Calibri"/>
          <w:b/>
          <w:i/>
          <w:kern w:val="0"/>
        </w:rPr>
        <w:t>Сводная таблица объектов социального и культурно-бытового обслуживания, расположенных в Староникольском сельском поселении</w:t>
      </w:r>
    </w:p>
    <w:tbl>
      <w:tblPr>
        <w:tblW w:w="1010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581"/>
        <w:gridCol w:w="2410"/>
        <w:gridCol w:w="2976"/>
        <w:gridCol w:w="1134"/>
      </w:tblGrid>
      <w:tr w:rsidR="00530C08" w:rsidRPr="0022144C" w:rsidTr="004D2C6F">
        <w:trPr>
          <w:trHeight w:hRule="exact" w:val="284"/>
          <w:jc w:val="center"/>
        </w:trPr>
        <w:tc>
          <w:tcPr>
            <w:tcW w:w="10101" w:type="dxa"/>
            <w:gridSpan w:val="4"/>
          </w:tcPr>
          <w:p w:rsidR="00530C08" w:rsidRPr="00452C7F" w:rsidRDefault="00530C08" w:rsidP="004D2C6F">
            <w:pPr>
              <w:pStyle w:val="af3"/>
              <w:snapToGrid w:val="0"/>
              <w:jc w:val="center"/>
              <w:rPr>
                <w:b/>
              </w:rPr>
            </w:pPr>
            <w:r w:rsidRPr="00452C7F">
              <w:rPr>
                <w:b/>
              </w:rPr>
              <w:t>Объекты образования</w:t>
            </w:r>
          </w:p>
        </w:tc>
      </w:tr>
      <w:tr w:rsidR="00530C08" w:rsidRPr="0022144C" w:rsidTr="004D2C6F">
        <w:trPr>
          <w:trHeight w:hRule="exact" w:val="724"/>
          <w:jc w:val="center"/>
        </w:trPr>
        <w:tc>
          <w:tcPr>
            <w:tcW w:w="3581" w:type="dxa"/>
          </w:tcPr>
          <w:p w:rsidR="00530C08" w:rsidRPr="00452C7F" w:rsidRDefault="00530C08" w:rsidP="004D2C6F">
            <w:pPr>
              <w:pStyle w:val="af3"/>
              <w:snapToGrid w:val="0"/>
              <w:jc w:val="center"/>
            </w:pPr>
            <w:r w:rsidRPr="00452C7F">
              <w:rPr>
                <w:rFonts w:eastAsia="Calibri"/>
                <w:bCs/>
                <w:iCs/>
              </w:rPr>
              <w:t>МОУ «Староникольская СОШ»</w:t>
            </w:r>
          </w:p>
        </w:tc>
        <w:tc>
          <w:tcPr>
            <w:tcW w:w="2410" w:type="dxa"/>
          </w:tcPr>
          <w:p w:rsidR="00530C08" w:rsidRPr="00452C7F" w:rsidRDefault="00530C08" w:rsidP="004D2C6F">
            <w:pPr>
              <w:pStyle w:val="af3"/>
              <w:snapToGrid w:val="0"/>
              <w:jc w:val="center"/>
            </w:pPr>
            <w:bookmarkStart w:id="4" w:name="OLE_LINK1"/>
            <w:bookmarkStart w:id="5" w:name="OLE_LINK2"/>
            <w:r w:rsidRPr="00452C7F">
              <w:t>с. Староникольское</w:t>
            </w:r>
            <w:bookmarkEnd w:id="4"/>
            <w:bookmarkEnd w:id="5"/>
          </w:p>
        </w:tc>
        <w:tc>
          <w:tcPr>
            <w:tcW w:w="2976" w:type="dxa"/>
          </w:tcPr>
          <w:p w:rsidR="00530C08" w:rsidRPr="00452C7F" w:rsidRDefault="00530C08" w:rsidP="004D2C6F">
            <w:pPr>
              <w:pStyle w:val="af3"/>
              <w:snapToGrid w:val="0"/>
              <w:jc w:val="center"/>
            </w:pPr>
            <w:r w:rsidRPr="00452C7F">
              <w:t>Кол-во проектных мест/Фактическая загрузка</w:t>
            </w:r>
          </w:p>
        </w:tc>
        <w:tc>
          <w:tcPr>
            <w:tcW w:w="1134" w:type="dxa"/>
          </w:tcPr>
          <w:p w:rsidR="00530C08" w:rsidRPr="00452C7F" w:rsidRDefault="00530C08" w:rsidP="004D2C6F">
            <w:pPr>
              <w:pStyle w:val="af3"/>
              <w:snapToGrid w:val="0"/>
              <w:jc w:val="center"/>
            </w:pPr>
            <w:r w:rsidRPr="00452C7F">
              <w:t>320/184</w:t>
            </w:r>
          </w:p>
        </w:tc>
      </w:tr>
      <w:tr w:rsidR="00530C08" w:rsidRPr="0022144C" w:rsidTr="004D2C6F">
        <w:trPr>
          <w:trHeight w:hRule="exact" w:val="649"/>
          <w:jc w:val="center"/>
        </w:trPr>
        <w:tc>
          <w:tcPr>
            <w:tcW w:w="3581" w:type="dxa"/>
          </w:tcPr>
          <w:p w:rsidR="00530C08" w:rsidRPr="00452C7F" w:rsidRDefault="00530C08" w:rsidP="004D2C6F">
            <w:pPr>
              <w:pStyle w:val="af3"/>
              <w:snapToGrid w:val="0"/>
              <w:jc w:val="center"/>
              <w:rPr>
                <w:rFonts w:eastAsia="Calibri"/>
                <w:bCs/>
                <w:iCs/>
              </w:rPr>
            </w:pPr>
            <w:r w:rsidRPr="00452C7F">
              <w:rPr>
                <w:rFonts w:eastAsia="Calibri"/>
                <w:bCs/>
                <w:iCs/>
              </w:rPr>
              <w:t>МОУ «Никольско-Еманчанская ООШ»</w:t>
            </w:r>
          </w:p>
        </w:tc>
        <w:tc>
          <w:tcPr>
            <w:tcW w:w="2410" w:type="dxa"/>
          </w:tcPr>
          <w:p w:rsidR="00530C08" w:rsidRPr="00452C7F" w:rsidRDefault="00530C08" w:rsidP="004D2C6F">
            <w:pPr>
              <w:pStyle w:val="af3"/>
              <w:snapToGrid w:val="0"/>
              <w:jc w:val="center"/>
            </w:pPr>
            <w:r w:rsidRPr="00452C7F">
              <w:t>с. Никольское-на-Еманче</w:t>
            </w:r>
          </w:p>
        </w:tc>
        <w:tc>
          <w:tcPr>
            <w:tcW w:w="2976" w:type="dxa"/>
          </w:tcPr>
          <w:p w:rsidR="00530C08" w:rsidRPr="00452C7F" w:rsidRDefault="00530C08" w:rsidP="004D2C6F">
            <w:pPr>
              <w:pStyle w:val="af3"/>
              <w:snapToGrid w:val="0"/>
              <w:jc w:val="center"/>
            </w:pPr>
            <w:r w:rsidRPr="00452C7F">
              <w:t>Кол-во проектных мест/Фактическая загрузка</w:t>
            </w:r>
          </w:p>
        </w:tc>
        <w:tc>
          <w:tcPr>
            <w:tcW w:w="1134" w:type="dxa"/>
          </w:tcPr>
          <w:p w:rsidR="00530C08" w:rsidRPr="00452C7F" w:rsidRDefault="00530C08" w:rsidP="004D2C6F">
            <w:pPr>
              <w:pStyle w:val="af3"/>
              <w:snapToGrid w:val="0"/>
              <w:jc w:val="center"/>
            </w:pPr>
            <w:r w:rsidRPr="00452C7F">
              <w:t>40/-</w:t>
            </w:r>
          </w:p>
        </w:tc>
      </w:tr>
      <w:tr w:rsidR="00530C08" w:rsidRPr="0022144C" w:rsidTr="004D2C6F">
        <w:trPr>
          <w:trHeight w:hRule="exact" w:val="649"/>
          <w:jc w:val="center"/>
        </w:trPr>
        <w:tc>
          <w:tcPr>
            <w:tcW w:w="3581" w:type="dxa"/>
          </w:tcPr>
          <w:p w:rsidR="00530C08" w:rsidRPr="00452C7F" w:rsidRDefault="00530C08" w:rsidP="004D2C6F">
            <w:pPr>
              <w:pStyle w:val="af3"/>
              <w:snapToGrid w:val="0"/>
              <w:jc w:val="center"/>
              <w:rPr>
                <w:rFonts w:eastAsia="Calibri"/>
                <w:bCs/>
                <w:iCs/>
              </w:rPr>
            </w:pPr>
            <w:r>
              <w:rPr>
                <w:rFonts w:eastAsia="Calibri"/>
                <w:bCs/>
                <w:iCs/>
              </w:rPr>
              <w:t xml:space="preserve">МДОУ «Староникольский детский сад» </w:t>
            </w:r>
          </w:p>
        </w:tc>
        <w:tc>
          <w:tcPr>
            <w:tcW w:w="2410" w:type="dxa"/>
          </w:tcPr>
          <w:p w:rsidR="00530C08" w:rsidRPr="00452C7F" w:rsidRDefault="00530C08" w:rsidP="004D2C6F">
            <w:pPr>
              <w:pStyle w:val="af3"/>
              <w:snapToGrid w:val="0"/>
              <w:jc w:val="center"/>
            </w:pPr>
            <w:r w:rsidRPr="00452C7F">
              <w:t>с. Староникольское</w:t>
            </w:r>
          </w:p>
        </w:tc>
        <w:tc>
          <w:tcPr>
            <w:tcW w:w="2976" w:type="dxa"/>
          </w:tcPr>
          <w:p w:rsidR="00530C08" w:rsidRPr="00452C7F" w:rsidRDefault="00530C08" w:rsidP="004D2C6F">
            <w:pPr>
              <w:pStyle w:val="af3"/>
              <w:snapToGrid w:val="0"/>
              <w:jc w:val="center"/>
            </w:pPr>
            <w:r w:rsidRPr="00452C7F">
              <w:t>Кол-во проектных мест/Фактическая загрузка</w:t>
            </w:r>
          </w:p>
        </w:tc>
        <w:tc>
          <w:tcPr>
            <w:tcW w:w="1134" w:type="dxa"/>
          </w:tcPr>
          <w:p w:rsidR="00530C08" w:rsidRPr="00452C7F" w:rsidRDefault="00530C08" w:rsidP="004D2C6F">
            <w:pPr>
              <w:pStyle w:val="af3"/>
              <w:snapToGrid w:val="0"/>
              <w:jc w:val="center"/>
            </w:pPr>
            <w:r>
              <w:t>Не действует</w:t>
            </w:r>
          </w:p>
        </w:tc>
      </w:tr>
      <w:tr w:rsidR="00530C08" w:rsidRPr="0022144C" w:rsidTr="004D2C6F">
        <w:trPr>
          <w:trHeight w:hRule="exact" w:val="284"/>
          <w:jc w:val="center"/>
        </w:trPr>
        <w:tc>
          <w:tcPr>
            <w:tcW w:w="10101" w:type="dxa"/>
            <w:gridSpan w:val="4"/>
          </w:tcPr>
          <w:p w:rsidR="00530C08" w:rsidRPr="00452C7F" w:rsidRDefault="00530C08" w:rsidP="004D2C6F">
            <w:pPr>
              <w:pStyle w:val="af3"/>
              <w:snapToGrid w:val="0"/>
              <w:jc w:val="center"/>
              <w:rPr>
                <w:b/>
              </w:rPr>
            </w:pPr>
            <w:r w:rsidRPr="00452C7F">
              <w:rPr>
                <w:b/>
              </w:rPr>
              <w:t>Объекты здравоохранения</w:t>
            </w:r>
          </w:p>
        </w:tc>
      </w:tr>
      <w:tr w:rsidR="00530C08" w:rsidRPr="0022144C" w:rsidTr="004D2C6F">
        <w:trPr>
          <w:trHeight w:hRule="exact" w:val="567"/>
          <w:jc w:val="center"/>
        </w:trPr>
        <w:tc>
          <w:tcPr>
            <w:tcW w:w="3581" w:type="dxa"/>
          </w:tcPr>
          <w:p w:rsidR="00530C08" w:rsidRPr="00452C7F" w:rsidRDefault="00530C08" w:rsidP="004D2C6F">
            <w:pPr>
              <w:pStyle w:val="af3"/>
              <w:snapToGrid w:val="0"/>
              <w:jc w:val="center"/>
              <w:rPr>
                <w:rFonts w:eastAsia="Calibri"/>
                <w:bCs/>
                <w:iCs/>
              </w:rPr>
            </w:pPr>
            <w:r w:rsidRPr="00452C7F">
              <w:rPr>
                <w:rFonts w:eastAsia="Calibri"/>
                <w:bCs/>
                <w:iCs/>
              </w:rPr>
              <w:t>ФАП</w:t>
            </w:r>
          </w:p>
        </w:tc>
        <w:tc>
          <w:tcPr>
            <w:tcW w:w="2410" w:type="dxa"/>
          </w:tcPr>
          <w:p w:rsidR="00530C08" w:rsidRPr="00452C7F" w:rsidRDefault="00530C08" w:rsidP="004D2C6F">
            <w:pPr>
              <w:pStyle w:val="af3"/>
              <w:snapToGrid w:val="0"/>
              <w:jc w:val="center"/>
            </w:pPr>
            <w:r w:rsidRPr="00452C7F">
              <w:t>с. Староникольское</w:t>
            </w:r>
          </w:p>
        </w:tc>
        <w:tc>
          <w:tcPr>
            <w:tcW w:w="2976" w:type="dxa"/>
          </w:tcPr>
          <w:p w:rsidR="00530C08" w:rsidRPr="00452C7F" w:rsidRDefault="00530C08" w:rsidP="004D2C6F">
            <w:pPr>
              <w:pStyle w:val="af3"/>
              <w:snapToGrid w:val="0"/>
              <w:jc w:val="center"/>
            </w:pPr>
            <w:r w:rsidRPr="00452C7F">
              <w:t>Кол-во / Фактическая загрузка</w:t>
            </w:r>
          </w:p>
        </w:tc>
        <w:tc>
          <w:tcPr>
            <w:tcW w:w="1134" w:type="dxa"/>
          </w:tcPr>
          <w:p w:rsidR="00530C08" w:rsidRPr="00452C7F" w:rsidRDefault="00530C08" w:rsidP="004D2C6F">
            <w:pPr>
              <w:pStyle w:val="af3"/>
              <w:snapToGrid w:val="0"/>
              <w:jc w:val="center"/>
            </w:pPr>
            <w:r w:rsidRPr="00452C7F">
              <w:t>1/20</w:t>
            </w:r>
          </w:p>
        </w:tc>
      </w:tr>
      <w:tr w:rsidR="00530C08" w:rsidRPr="0022144C" w:rsidTr="004D2C6F">
        <w:trPr>
          <w:trHeight w:hRule="exact" w:val="567"/>
          <w:jc w:val="center"/>
        </w:trPr>
        <w:tc>
          <w:tcPr>
            <w:tcW w:w="3581" w:type="dxa"/>
          </w:tcPr>
          <w:p w:rsidR="00530C08" w:rsidRPr="00452C7F" w:rsidRDefault="00530C08" w:rsidP="004D2C6F">
            <w:pPr>
              <w:pStyle w:val="af3"/>
              <w:snapToGrid w:val="0"/>
              <w:jc w:val="center"/>
              <w:rPr>
                <w:rFonts w:eastAsia="Calibri"/>
                <w:bCs/>
                <w:iCs/>
              </w:rPr>
            </w:pPr>
            <w:r w:rsidRPr="00452C7F">
              <w:rPr>
                <w:rFonts w:eastAsia="Calibri"/>
                <w:bCs/>
                <w:iCs/>
              </w:rPr>
              <w:t>ФАП</w:t>
            </w:r>
          </w:p>
        </w:tc>
        <w:tc>
          <w:tcPr>
            <w:tcW w:w="2410" w:type="dxa"/>
          </w:tcPr>
          <w:p w:rsidR="00530C08" w:rsidRPr="00452C7F" w:rsidRDefault="00530C08" w:rsidP="004D2C6F">
            <w:pPr>
              <w:pStyle w:val="af3"/>
              <w:snapToGrid w:val="0"/>
              <w:jc w:val="center"/>
            </w:pPr>
            <w:r w:rsidRPr="00452C7F">
              <w:t>с. Никольское-на-Еманче</w:t>
            </w:r>
          </w:p>
        </w:tc>
        <w:tc>
          <w:tcPr>
            <w:tcW w:w="2976" w:type="dxa"/>
          </w:tcPr>
          <w:p w:rsidR="00530C08" w:rsidRPr="00452C7F" w:rsidRDefault="00530C08" w:rsidP="004D2C6F">
            <w:pPr>
              <w:pStyle w:val="af3"/>
              <w:snapToGrid w:val="0"/>
              <w:jc w:val="center"/>
            </w:pPr>
            <w:r w:rsidRPr="00452C7F">
              <w:t>Кол-во / Фактическая загрузка</w:t>
            </w:r>
          </w:p>
        </w:tc>
        <w:tc>
          <w:tcPr>
            <w:tcW w:w="1134" w:type="dxa"/>
          </w:tcPr>
          <w:p w:rsidR="00530C08" w:rsidRPr="00452C7F" w:rsidRDefault="00530C08" w:rsidP="004D2C6F">
            <w:pPr>
              <w:pStyle w:val="af3"/>
              <w:snapToGrid w:val="0"/>
              <w:jc w:val="center"/>
            </w:pPr>
            <w:r w:rsidRPr="00452C7F">
              <w:t>1/10</w:t>
            </w:r>
          </w:p>
        </w:tc>
      </w:tr>
      <w:tr w:rsidR="00530C08" w:rsidRPr="0022144C" w:rsidTr="004D2C6F">
        <w:trPr>
          <w:trHeight w:hRule="exact" w:val="567"/>
          <w:jc w:val="center"/>
        </w:trPr>
        <w:tc>
          <w:tcPr>
            <w:tcW w:w="3581" w:type="dxa"/>
          </w:tcPr>
          <w:p w:rsidR="00530C08" w:rsidRPr="00452C7F" w:rsidRDefault="00530C08" w:rsidP="004D2C6F">
            <w:pPr>
              <w:pStyle w:val="af3"/>
              <w:snapToGrid w:val="0"/>
              <w:jc w:val="center"/>
              <w:rPr>
                <w:rFonts w:eastAsia="Calibri"/>
                <w:bCs/>
                <w:iCs/>
              </w:rPr>
            </w:pPr>
            <w:r w:rsidRPr="00452C7F">
              <w:rPr>
                <w:rFonts w:eastAsia="Calibri"/>
                <w:bCs/>
                <w:iCs/>
              </w:rPr>
              <w:t>Аптека</w:t>
            </w:r>
          </w:p>
        </w:tc>
        <w:tc>
          <w:tcPr>
            <w:tcW w:w="2410" w:type="dxa"/>
          </w:tcPr>
          <w:p w:rsidR="00530C08" w:rsidRPr="00452C7F" w:rsidRDefault="00530C08" w:rsidP="004D2C6F">
            <w:pPr>
              <w:pStyle w:val="af3"/>
              <w:snapToGrid w:val="0"/>
              <w:jc w:val="center"/>
            </w:pPr>
            <w:r w:rsidRPr="00452C7F">
              <w:t>с. Староникольское</w:t>
            </w:r>
          </w:p>
        </w:tc>
        <w:tc>
          <w:tcPr>
            <w:tcW w:w="2976" w:type="dxa"/>
          </w:tcPr>
          <w:p w:rsidR="00530C08" w:rsidRPr="00452C7F" w:rsidRDefault="00530C08" w:rsidP="004D2C6F">
            <w:pPr>
              <w:pStyle w:val="af3"/>
              <w:snapToGrid w:val="0"/>
              <w:jc w:val="center"/>
            </w:pPr>
            <w:r w:rsidRPr="00452C7F">
              <w:t xml:space="preserve">Кол-во </w:t>
            </w:r>
          </w:p>
        </w:tc>
        <w:tc>
          <w:tcPr>
            <w:tcW w:w="1134" w:type="dxa"/>
          </w:tcPr>
          <w:p w:rsidR="00530C08" w:rsidRPr="00452C7F" w:rsidRDefault="00530C08" w:rsidP="004D2C6F">
            <w:pPr>
              <w:pStyle w:val="af3"/>
              <w:snapToGrid w:val="0"/>
              <w:jc w:val="center"/>
            </w:pPr>
            <w:r w:rsidRPr="00452C7F">
              <w:t>1</w:t>
            </w:r>
          </w:p>
        </w:tc>
      </w:tr>
      <w:tr w:rsidR="00530C08" w:rsidRPr="0022144C" w:rsidTr="004D2C6F">
        <w:trPr>
          <w:trHeight w:hRule="exact" w:val="567"/>
          <w:jc w:val="center"/>
        </w:trPr>
        <w:tc>
          <w:tcPr>
            <w:tcW w:w="3581" w:type="dxa"/>
          </w:tcPr>
          <w:p w:rsidR="00530C08" w:rsidRPr="00452C7F" w:rsidRDefault="00530C08" w:rsidP="004D2C6F">
            <w:pPr>
              <w:pStyle w:val="af3"/>
              <w:snapToGrid w:val="0"/>
              <w:jc w:val="center"/>
              <w:rPr>
                <w:rFonts w:eastAsia="Calibri"/>
                <w:bCs/>
                <w:iCs/>
              </w:rPr>
            </w:pPr>
            <w:r w:rsidRPr="00452C7F">
              <w:rPr>
                <w:rFonts w:eastAsia="Calibri"/>
                <w:bCs/>
                <w:iCs/>
              </w:rPr>
              <w:t>Аптека</w:t>
            </w:r>
          </w:p>
        </w:tc>
        <w:tc>
          <w:tcPr>
            <w:tcW w:w="2410" w:type="dxa"/>
          </w:tcPr>
          <w:p w:rsidR="00530C08" w:rsidRPr="00452C7F" w:rsidRDefault="00530C08" w:rsidP="004D2C6F">
            <w:pPr>
              <w:pStyle w:val="af3"/>
              <w:snapToGrid w:val="0"/>
              <w:jc w:val="center"/>
            </w:pPr>
            <w:r w:rsidRPr="00452C7F">
              <w:t>с. Никольское-на-Еманче</w:t>
            </w:r>
          </w:p>
        </w:tc>
        <w:tc>
          <w:tcPr>
            <w:tcW w:w="2976" w:type="dxa"/>
          </w:tcPr>
          <w:p w:rsidR="00530C08" w:rsidRPr="00452C7F" w:rsidRDefault="00530C08" w:rsidP="004D2C6F">
            <w:pPr>
              <w:pStyle w:val="af3"/>
              <w:snapToGrid w:val="0"/>
              <w:jc w:val="center"/>
            </w:pPr>
            <w:r w:rsidRPr="00452C7F">
              <w:t xml:space="preserve">Кол-во </w:t>
            </w:r>
          </w:p>
        </w:tc>
        <w:tc>
          <w:tcPr>
            <w:tcW w:w="1134" w:type="dxa"/>
          </w:tcPr>
          <w:p w:rsidR="00530C08" w:rsidRPr="00452C7F" w:rsidRDefault="00530C08" w:rsidP="004D2C6F">
            <w:pPr>
              <w:pStyle w:val="af3"/>
              <w:snapToGrid w:val="0"/>
              <w:jc w:val="center"/>
            </w:pPr>
            <w:r w:rsidRPr="00452C7F">
              <w:t>1</w:t>
            </w:r>
          </w:p>
        </w:tc>
      </w:tr>
      <w:tr w:rsidR="00530C08" w:rsidRPr="00452C7F" w:rsidTr="004D2C6F">
        <w:trPr>
          <w:trHeight w:hRule="exact" w:val="284"/>
          <w:jc w:val="center"/>
        </w:trPr>
        <w:tc>
          <w:tcPr>
            <w:tcW w:w="10101" w:type="dxa"/>
            <w:gridSpan w:val="4"/>
          </w:tcPr>
          <w:p w:rsidR="00530C08" w:rsidRPr="00452C7F" w:rsidRDefault="00530C08" w:rsidP="004D2C6F">
            <w:pPr>
              <w:pStyle w:val="af3"/>
              <w:snapToGrid w:val="0"/>
              <w:jc w:val="center"/>
              <w:rPr>
                <w:b/>
              </w:rPr>
            </w:pPr>
            <w:r w:rsidRPr="00452C7F">
              <w:rPr>
                <w:b/>
              </w:rPr>
              <w:t>Объекты культуры, искусства и библиотечного обслуживания</w:t>
            </w:r>
          </w:p>
        </w:tc>
      </w:tr>
      <w:tr w:rsidR="00530C08" w:rsidRPr="00452C7F" w:rsidTr="004D2C6F">
        <w:trPr>
          <w:trHeight w:hRule="exact" w:val="567"/>
          <w:jc w:val="center"/>
        </w:trPr>
        <w:tc>
          <w:tcPr>
            <w:tcW w:w="3581" w:type="dxa"/>
          </w:tcPr>
          <w:p w:rsidR="00530C08" w:rsidRPr="00452C7F" w:rsidRDefault="00530C08" w:rsidP="004D2C6F">
            <w:pPr>
              <w:pStyle w:val="af3"/>
              <w:snapToGrid w:val="0"/>
              <w:jc w:val="center"/>
            </w:pPr>
            <w:r w:rsidRPr="00452C7F">
              <w:t>Староникольский ДК</w:t>
            </w:r>
          </w:p>
        </w:tc>
        <w:tc>
          <w:tcPr>
            <w:tcW w:w="2410" w:type="dxa"/>
          </w:tcPr>
          <w:p w:rsidR="00530C08" w:rsidRPr="00452C7F" w:rsidRDefault="00530C08" w:rsidP="004D2C6F">
            <w:pPr>
              <w:pStyle w:val="af3"/>
              <w:snapToGrid w:val="0"/>
              <w:jc w:val="center"/>
            </w:pPr>
            <w:r w:rsidRPr="00452C7F">
              <w:t>с. Староникольское</w:t>
            </w:r>
          </w:p>
        </w:tc>
        <w:tc>
          <w:tcPr>
            <w:tcW w:w="2976" w:type="dxa"/>
          </w:tcPr>
          <w:p w:rsidR="00530C08" w:rsidRPr="00452C7F" w:rsidRDefault="00530C08" w:rsidP="004D2C6F">
            <w:pPr>
              <w:pStyle w:val="af3"/>
              <w:snapToGrid w:val="0"/>
              <w:jc w:val="center"/>
            </w:pPr>
            <w:r w:rsidRPr="00452C7F">
              <w:t>Кол-во мест</w:t>
            </w:r>
          </w:p>
        </w:tc>
        <w:tc>
          <w:tcPr>
            <w:tcW w:w="1134" w:type="dxa"/>
          </w:tcPr>
          <w:p w:rsidR="00530C08" w:rsidRPr="00452C7F" w:rsidRDefault="00530C08" w:rsidP="004D2C6F">
            <w:pPr>
              <w:pStyle w:val="af3"/>
              <w:snapToGrid w:val="0"/>
              <w:jc w:val="center"/>
            </w:pPr>
            <w:r w:rsidRPr="00452C7F">
              <w:t>250</w:t>
            </w:r>
          </w:p>
        </w:tc>
      </w:tr>
      <w:tr w:rsidR="00530C08" w:rsidRPr="00452C7F" w:rsidTr="004D2C6F">
        <w:trPr>
          <w:trHeight w:hRule="exact" w:val="567"/>
          <w:jc w:val="center"/>
        </w:trPr>
        <w:tc>
          <w:tcPr>
            <w:tcW w:w="3581" w:type="dxa"/>
          </w:tcPr>
          <w:p w:rsidR="00530C08" w:rsidRPr="00452C7F" w:rsidRDefault="00530C08" w:rsidP="004D2C6F">
            <w:pPr>
              <w:pStyle w:val="af3"/>
              <w:snapToGrid w:val="0"/>
              <w:jc w:val="center"/>
            </w:pPr>
            <w:r w:rsidRPr="00452C7F">
              <w:t>Библиотека (при СДК)</w:t>
            </w:r>
          </w:p>
        </w:tc>
        <w:tc>
          <w:tcPr>
            <w:tcW w:w="2410" w:type="dxa"/>
          </w:tcPr>
          <w:p w:rsidR="00530C08" w:rsidRPr="00452C7F" w:rsidRDefault="00530C08" w:rsidP="004D2C6F">
            <w:pPr>
              <w:pStyle w:val="af3"/>
              <w:snapToGrid w:val="0"/>
              <w:jc w:val="center"/>
            </w:pPr>
            <w:r w:rsidRPr="00452C7F">
              <w:t>с. Староникольское</w:t>
            </w:r>
          </w:p>
        </w:tc>
        <w:tc>
          <w:tcPr>
            <w:tcW w:w="2976" w:type="dxa"/>
            <w:vAlign w:val="center"/>
          </w:tcPr>
          <w:p w:rsidR="00530C08" w:rsidRPr="00452C7F" w:rsidRDefault="00530C08" w:rsidP="004D2C6F">
            <w:pPr>
              <w:pStyle w:val="af3"/>
              <w:snapToGrid w:val="0"/>
              <w:jc w:val="center"/>
            </w:pPr>
            <w:r w:rsidRPr="00452C7F">
              <w:t>Кол-во томов</w:t>
            </w:r>
          </w:p>
        </w:tc>
        <w:tc>
          <w:tcPr>
            <w:tcW w:w="1134" w:type="dxa"/>
            <w:vAlign w:val="center"/>
          </w:tcPr>
          <w:p w:rsidR="00530C08" w:rsidRPr="00452C7F" w:rsidRDefault="00530C08" w:rsidP="004D2C6F">
            <w:pPr>
              <w:pStyle w:val="af3"/>
              <w:snapToGrid w:val="0"/>
              <w:jc w:val="center"/>
            </w:pPr>
            <w:r w:rsidRPr="00452C7F">
              <w:t>10480</w:t>
            </w:r>
          </w:p>
        </w:tc>
      </w:tr>
      <w:tr w:rsidR="00530C08" w:rsidRPr="00452C7F" w:rsidTr="004D2C6F">
        <w:trPr>
          <w:trHeight w:hRule="exact" w:val="567"/>
          <w:jc w:val="center"/>
        </w:trPr>
        <w:tc>
          <w:tcPr>
            <w:tcW w:w="3581" w:type="dxa"/>
          </w:tcPr>
          <w:p w:rsidR="00530C08" w:rsidRPr="00452C7F" w:rsidRDefault="00530C08" w:rsidP="004D2C6F">
            <w:pPr>
              <w:pStyle w:val="af3"/>
              <w:snapToGrid w:val="0"/>
              <w:jc w:val="center"/>
            </w:pPr>
            <w:r w:rsidRPr="00452C7F">
              <w:t>Никольско-Еманчанский ДК</w:t>
            </w:r>
            <w:r>
              <w:t xml:space="preserve"> </w:t>
            </w:r>
          </w:p>
        </w:tc>
        <w:tc>
          <w:tcPr>
            <w:tcW w:w="2410" w:type="dxa"/>
          </w:tcPr>
          <w:p w:rsidR="00530C08" w:rsidRPr="00452C7F" w:rsidRDefault="00530C08" w:rsidP="004D2C6F">
            <w:pPr>
              <w:pStyle w:val="af3"/>
              <w:snapToGrid w:val="0"/>
              <w:jc w:val="center"/>
            </w:pPr>
            <w:r w:rsidRPr="00452C7F">
              <w:t>с. Никольское-на-Еманче</w:t>
            </w:r>
          </w:p>
        </w:tc>
        <w:tc>
          <w:tcPr>
            <w:tcW w:w="2976" w:type="dxa"/>
          </w:tcPr>
          <w:p w:rsidR="00530C08" w:rsidRPr="00452C7F" w:rsidRDefault="00530C08" w:rsidP="004D2C6F">
            <w:pPr>
              <w:pStyle w:val="af3"/>
              <w:snapToGrid w:val="0"/>
              <w:jc w:val="center"/>
            </w:pPr>
            <w:r w:rsidRPr="00452C7F">
              <w:t>Кол-во мест</w:t>
            </w:r>
          </w:p>
        </w:tc>
        <w:tc>
          <w:tcPr>
            <w:tcW w:w="1134" w:type="dxa"/>
            <w:vAlign w:val="center"/>
          </w:tcPr>
          <w:p w:rsidR="00530C08" w:rsidRPr="00452C7F" w:rsidRDefault="00530C08" w:rsidP="004D2C6F">
            <w:pPr>
              <w:pStyle w:val="af3"/>
              <w:snapToGrid w:val="0"/>
              <w:jc w:val="center"/>
            </w:pPr>
            <w:r w:rsidRPr="00452C7F">
              <w:t>-</w:t>
            </w:r>
          </w:p>
        </w:tc>
      </w:tr>
      <w:tr w:rsidR="00530C08" w:rsidRPr="00452C7F" w:rsidTr="004D2C6F">
        <w:trPr>
          <w:trHeight w:hRule="exact" w:val="567"/>
          <w:jc w:val="center"/>
        </w:trPr>
        <w:tc>
          <w:tcPr>
            <w:tcW w:w="3581" w:type="dxa"/>
          </w:tcPr>
          <w:p w:rsidR="00530C08" w:rsidRPr="00452C7F" w:rsidRDefault="00530C08" w:rsidP="004D2C6F">
            <w:pPr>
              <w:pStyle w:val="af3"/>
              <w:snapToGrid w:val="0"/>
              <w:jc w:val="center"/>
            </w:pPr>
            <w:r w:rsidRPr="00452C7F">
              <w:t>Библиотека (при школе)</w:t>
            </w:r>
          </w:p>
        </w:tc>
        <w:tc>
          <w:tcPr>
            <w:tcW w:w="2410" w:type="dxa"/>
          </w:tcPr>
          <w:p w:rsidR="00530C08" w:rsidRPr="00452C7F" w:rsidRDefault="00530C08" w:rsidP="004D2C6F">
            <w:pPr>
              <w:pStyle w:val="af3"/>
              <w:snapToGrid w:val="0"/>
              <w:jc w:val="center"/>
            </w:pPr>
            <w:r w:rsidRPr="00452C7F">
              <w:t>с. Никольское-на-Еманче</w:t>
            </w:r>
          </w:p>
        </w:tc>
        <w:tc>
          <w:tcPr>
            <w:tcW w:w="2976" w:type="dxa"/>
            <w:vAlign w:val="center"/>
          </w:tcPr>
          <w:p w:rsidR="00530C08" w:rsidRPr="00452C7F" w:rsidRDefault="00530C08" w:rsidP="004D2C6F">
            <w:pPr>
              <w:pStyle w:val="af3"/>
              <w:snapToGrid w:val="0"/>
              <w:jc w:val="center"/>
            </w:pPr>
            <w:r w:rsidRPr="00452C7F">
              <w:t>Кол-во томов</w:t>
            </w:r>
          </w:p>
        </w:tc>
        <w:tc>
          <w:tcPr>
            <w:tcW w:w="1134" w:type="dxa"/>
            <w:vAlign w:val="center"/>
          </w:tcPr>
          <w:p w:rsidR="00530C08" w:rsidRPr="00452C7F" w:rsidRDefault="00530C08" w:rsidP="004D2C6F">
            <w:pPr>
              <w:pStyle w:val="af3"/>
              <w:snapToGrid w:val="0"/>
              <w:jc w:val="center"/>
            </w:pPr>
            <w:r w:rsidRPr="00452C7F">
              <w:t>7500</w:t>
            </w:r>
          </w:p>
        </w:tc>
      </w:tr>
      <w:tr w:rsidR="00530C08" w:rsidRPr="0022144C" w:rsidTr="004D2C6F">
        <w:trPr>
          <w:trHeight w:hRule="exact" w:val="284"/>
          <w:jc w:val="center"/>
        </w:trPr>
        <w:tc>
          <w:tcPr>
            <w:tcW w:w="10101" w:type="dxa"/>
            <w:gridSpan w:val="4"/>
          </w:tcPr>
          <w:p w:rsidR="00530C08" w:rsidRPr="00452C7F" w:rsidRDefault="00530C08" w:rsidP="004D2C6F">
            <w:pPr>
              <w:pStyle w:val="af3"/>
              <w:snapToGrid w:val="0"/>
              <w:jc w:val="center"/>
              <w:rPr>
                <w:b/>
              </w:rPr>
            </w:pPr>
            <w:r w:rsidRPr="00452C7F">
              <w:rPr>
                <w:b/>
              </w:rPr>
              <w:t>Объекты физической культуры и массового спорта</w:t>
            </w:r>
          </w:p>
        </w:tc>
      </w:tr>
      <w:tr w:rsidR="00530C08" w:rsidRPr="0022144C" w:rsidTr="004D2C6F">
        <w:trPr>
          <w:trHeight w:hRule="exact" w:val="567"/>
          <w:jc w:val="center"/>
        </w:trPr>
        <w:tc>
          <w:tcPr>
            <w:tcW w:w="3581" w:type="dxa"/>
          </w:tcPr>
          <w:p w:rsidR="00530C08" w:rsidRPr="00452C7F" w:rsidRDefault="00530C08" w:rsidP="004D2C6F">
            <w:pPr>
              <w:pStyle w:val="af3"/>
              <w:snapToGrid w:val="0"/>
              <w:jc w:val="center"/>
            </w:pPr>
            <w:r w:rsidRPr="00452C7F">
              <w:t>Спортзал при МОУ «Староникольская СОШ»</w:t>
            </w:r>
          </w:p>
        </w:tc>
        <w:tc>
          <w:tcPr>
            <w:tcW w:w="2410" w:type="dxa"/>
          </w:tcPr>
          <w:p w:rsidR="00530C08" w:rsidRPr="00452C7F" w:rsidRDefault="00530C08" w:rsidP="004D2C6F">
            <w:pPr>
              <w:pStyle w:val="af3"/>
              <w:snapToGrid w:val="0"/>
              <w:jc w:val="center"/>
            </w:pPr>
            <w:r w:rsidRPr="00452C7F">
              <w:t>с. Староникольское</w:t>
            </w:r>
          </w:p>
        </w:tc>
        <w:tc>
          <w:tcPr>
            <w:tcW w:w="2976" w:type="dxa"/>
          </w:tcPr>
          <w:p w:rsidR="00530C08" w:rsidRPr="00452C7F" w:rsidRDefault="00530C08" w:rsidP="004D2C6F">
            <w:pPr>
              <w:pStyle w:val="af3"/>
              <w:snapToGrid w:val="0"/>
              <w:jc w:val="center"/>
            </w:pPr>
            <w:r w:rsidRPr="00452C7F">
              <w:t>Кол-во/площадь, м.кв.</w:t>
            </w:r>
          </w:p>
        </w:tc>
        <w:tc>
          <w:tcPr>
            <w:tcW w:w="1134" w:type="dxa"/>
          </w:tcPr>
          <w:p w:rsidR="00530C08" w:rsidRPr="00452C7F" w:rsidRDefault="00530C08" w:rsidP="004D2C6F">
            <w:pPr>
              <w:pStyle w:val="af3"/>
              <w:snapToGrid w:val="0"/>
              <w:jc w:val="center"/>
            </w:pPr>
            <w:r w:rsidRPr="00452C7F">
              <w:t>1/600</w:t>
            </w:r>
          </w:p>
        </w:tc>
      </w:tr>
      <w:tr w:rsidR="00530C08" w:rsidRPr="0022144C" w:rsidTr="004D2C6F">
        <w:trPr>
          <w:trHeight w:hRule="exact" w:val="567"/>
          <w:jc w:val="center"/>
        </w:trPr>
        <w:tc>
          <w:tcPr>
            <w:tcW w:w="3581" w:type="dxa"/>
          </w:tcPr>
          <w:p w:rsidR="00530C08" w:rsidRPr="00452C7F" w:rsidRDefault="00530C08" w:rsidP="004D2C6F">
            <w:pPr>
              <w:pStyle w:val="af3"/>
              <w:snapToGrid w:val="0"/>
              <w:jc w:val="center"/>
            </w:pPr>
            <w:r w:rsidRPr="00452C7F">
              <w:t>Спортзал при МОУ «Никольско-Еманчанская ООШ»</w:t>
            </w:r>
          </w:p>
        </w:tc>
        <w:tc>
          <w:tcPr>
            <w:tcW w:w="2410" w:type="dxa"/>
          </w:tcPr>
          <w:p w:rsidR="00530C08" w:rsidRPr="00452C7F" w:rsidRDefault="00530C08" w:rsidP="004D2C6F">
            <w:pPr>
              <w:pStyle w:val="af3"/>
              <w:snapToGrid w:val="0"/>
              <w:jc w:val="center"/>
            </w:pPr>
            <w:r w:rsidRPr="00452C7F">
              <w:t>с. Никольское-на-Еманче</w:t>
            </w:r>
          </w:p>
        </w:tc>
        <w:tc>
          <w:tcPr>
            <w:tcW w:w="2976" w:type="dxa"/>
          </w:tcPr>
          <w:p w:rsidR="00530C08" w:rsidRPr="00452C7F" w:rsidRDefault="00530C08" w:rsidP="004D2C6F">
            <w:pPr>
              <w:pStyle w:val="af3"/>
              <w:snapToGrid w:val="0"/>
              <w:jc w:val="center"/>
            </w:pPr>
            <w:r w:rsidRPr="00452C7F">
              <w:t>Кол-во/площадь, м.кв.</w:t>
            </w:r>
          </w:p>
        </w:tc>
        <w:tc>
          <w:tcPr>
            <w:tcW w:w="1134" w:type="dxa"/>
          </w:tcPr>
          <w:p w:rsidR="00530C08" w:rsidRPr="00452C7F" w:rsidRDefault="00530C08" w:rsidP="004D2C6F">
            <w:pPr>
              <w:pStyle w:val="af3"/>
              <w:snapToGrid w:val="0"/>
              <w:jc w:val="center"/>
            </w:pPr>
            <w:r w:rsidRPr="00452C7F">
              <w:t>1/600</w:t>
            </w:r>
          </w:p>
        </w:tc>
      </w:tr>
      <w:tr w:rsidR="00530C08" w:rsidRPr="0022144C" w:rsidTr="004D2C6F">
        <w:trPr>
          <w:trHeight w:hRule="exact" w:val="567"/>
          <w:jc w:val="center"/>
        </w:trPr>
        <w:tc>
          <w:tcPr>
            <w:tcW w:w="3581" w:type="dxa"/>
          </w:tcPr>
          <w:p w:rsidR="00530C08" w:rsidRPr="00452C7F" w:rsidRDefault="00530C08" w:rsidP="004D2C6F">
            <w:pPr>
              <w:pStyle w:val="af3"/>
              <w:snapToGrid w:val="0"/>
              <w:jc w:val="center"/>
            </w:pPr>
            <w:r w:rsidRPr="00452C7F">
              <w:t>Спортивная площадка при Никольско-Еманчанской ООШ</w:t>
            </w:r>
          </w:p>
        </w:tc>
        <w:tc>
          <w:tcPr>
            <w:tcW w:w="2410" w:type="dxa"/>
          </w:tcPr>
          <w:p w:rsidR="00530C08" w:rsidRPr="00452C7F" w:rsidRDefault="00530C08" w:rsidP="004D2C6F">
            <w:pPr>
              <w:pStyle w:val="af3"/>
              <w:snapToGrid w:val="0"/>
              <w:jc w:val="center"/>
            </w:pPr>
            <w:r w:rsidRPr="00452C7F">
              <w:t>с. Никольское-на-Еманче</w:t>
            </w:r>
          </w:p>
        </w:tc>
        <w:tc>
          <w:tcPr>
            <w:tcW w:w="2976" w:type="dxa"/>
          </w:tcPr>
          <w:p w:rsidR="00530C08" w:rsidRPr="00452C7F" w:rsidRDefault="00530C08" w:rsidP="004D2C6F">
            <w:pPr>
              <w:pStyle w:val="af3"/>
              <w:snapToGrid w:val="0"/>
              <w:jc w:val="center"/>
            </w:pPr>
            <w:r w:rsidRPr="00452C7F">
              <w:t>Кол-во/площадь, га</w:t>
            </w:r>
          </w:p>
        </w:tc>
        <w:tc>
          <w:tcPr>
            <w:tcW w:w="1134" w:type="dxa"/>
          </w:tcPr>
          <w:p w:rsidR="00530C08" w:rsidRPr="00452C7F" w:rsidRDefault="00530C08" w:rsidP="004D2C6F">
            <w:pPr>
              <w:pStyle w:val="af3"/>
              <w:snapToGrid w:val="0"/>
              <w:jc w:val="center"/>
            </w:pPr>
            <w:r w:rsidRPr="00452C7F">
              <w:t>0,38</w:t>
            </w:r>
          </w:p>
        </w:tc>
      </w:tr>
      <w:tr w:rsidR="00530C08" w:rsidRPr="0022144C" w:rsidTr="004D2C6F">
        <w:trPr>
          <w:trHeight w:hRule="exact" w:val="467"/>
          <w:jc w:val="center"/>
        </w:trPr>
        <w:tc>
          <w:tcPr>
            <w:tcW w:w="10101" w:type="dxa"/>
            <w:gridSpan w:val="4"/>
          </w:tcPr>
          <w:p w:rsidR="00530C08" w:rsidRPr="00286EED" w:rsidRDefault="00530C08" w:rsidP="004D2C6F">
            <w:pPr>
              <w:pStyle w:val="af3"/>
              <w:snapToGrid w:val="0"/>
              <w:jc w:val="center"/>
              <w:rPr>
                <w:b/>
              </w:rPr>
            </w:pPr>
            <w:r w:rsidRPr="00286EED">
              <w:rPr>
                <w:b/>
              </w:rPr>
              <w:t>Предприятия торговли</w:t>
            </w:r>
          </w:p>
        </w:tc>
      </w:tr>
      <w:tr w:rsidR="00530C08" w:rsidRPr="0022144C" w:rsidTr="004D2C6F">
        <w:trPr>
          <w:cantSplit/>
          <w:trHeight w:val="567"/>
          <w:jc w:val="center"/>
        </w:trPr>
        <w:tc>
          <w:tcPr>
            <w:tcW w:w="3581" w:type="dxa"/>
          </w:tcPr>
          <w:p w:rsidR="00530C08" w:rsidRPr="0022144C" w:rsidRDefault="00530C08" w:rsidP="004D2C6F">
            <w:pPr>
              <w:pStyle w:val="af3"/>
              <w:snapToGrid w:val="0"/>
              <w:jc w:val="center"/>
              <w:rPr>
                <w:highlight w:val="yellow"/>
              </w:rPr>
            </w:pPr>
            <w:r w:rsidRPr="00286EED">
              <w:t>Магазины</w:t>
            </w:r>
          </w:p>
        </w:tc>
        <w:tc>
          <w:tcPr>
            <w:tcW w:w="2410" w:type="dxa"/>
          </w:tcPr>
          <w:p w:rsidR="00530C08" w:rsidRPr="00286EED" w:rsidRDefault="00530C08" w:rsidP="004D2C6F">
            <w:pPr>
              <w:pStyle w:val="af3"/>
              <w:snapToGrid w:val="0"/>
              <w:jc w:val="center"/>
            </w:pPr>
            <w:r w:rsidRPr="00286EED">
              <w:t>с. Староникольское,</w:t>
            </w:r>
          </w:p>
          <w:p w:rsidR="00530C08" w:rsidRPr="00286EED" w:rsidRDefault="00530C08" w:rsidP="004D2C6F">
            <w:pPr>
              <w:pStyle w:val="af3"/>
              <w:snapToGrid w:val="0"/>
              <w:jc w:val="center"/>
            </w:pPr>
            <w:r w:rsidRPr="00286EED">
              <w:t xml:space="preserve"> с. Никольское-на-Еманче</w:t>
            </w:r>
          </w:p>
        </w:tc>
        <w:tc>
          <w:tcPr>
            <w:tcW w:w="2976" w:type="dxa"/>
          </w:tcPr>
          <w:p w:rsidR="00530C08" w:rsidRPr="00286EED" w:rsidRDefault="00530C08" w:rsidP="004D2C6F">
            <w:pPr>
              <w:pStyle w:val="af3"/>
              <w:snapToGrid w:val="0"/>
              <w:jc w:val="center"/>
            </w:pPr>
            <w:r w:rsidRPr="00286EED">
              <w:t>Кол-во/торг. площадь, м.кв.</w:t>
            </w:r>
          </w:p>
        </w:tc>
        <w:tc>
          <w:tcPr>
            <w:tcW w:w="1134" w:type="dxa"/>
          </w:tcPr>
          <w:p w:rsidR="00530C08" w:rsidRPr="00286EED" w:rsidRDefault="00530C08" w:rsidP="004D2C6F">
            <w:pPr>
              <w:pStyle w:val="af3"/>
              <w:snapToGrid w:val="0"/>
              <w:jc w:val="center"/>
            </w:pPr>
            <w:r w:rsidRPr="00286EED">
              <w:t>9/600</w:t>
            </w:r>
          </w:p>
        </w:tc>
      </w:tr>
      <w:tr w:rsidR="00530C08" w:rsidRPr="0022144C" w:rsidTr="004D2C6F">
        <w:trPr>
          <w:trHeight w:hRule="exact" w:val="284"/>
          <w:jc w:val="center"/>
        </w:trPr>
        <w:tc>
          <w:tcPr>
            <w:tcW w:w="10101" w:type="dxa"/>
            <w:gridSpan w:val="4"/>
          </w:tcPr>
          <w:p w:rsidR="00530C08" w:rsidRPr="00452C7F" w:rsidRDefault="00530C08" w:rsidP="004D2C6F">
            <w:pPr>
              <w:pStyle w:val="af3"/>
              <w:snapToGrid w:val="0"/>
              <w:jc w:val="center"/>
              <w:rPr>
                <w:b/>
              </w:rPr>
            </w:pPr>
            <w:r w:rsidRPr="00452C7F">
              <w:rPr>
                <w:b/>
              </w:rPr>
              <w:t>Административные здания</w:t>
            </w:r>
          </w:p>
        </w:tc>
      </w:tr>
      <w:tr w:rsidR="00530C08" w:rsidRPr="0022144C" w:rsidTr="004D2C6F">
        <w:trPr>
          <w:trHeight w:hRule="exact" w:val="567"/>
          <w:jc w:val="center"/>
        </w:trPr>
        <w:tc>
          <w:tcPr>
            <w:tcW w:w="3581" w:type="dxa"/>
            <w:vAlign w:val="center"/>
          </w:tcPr>
          <w:p w:rsidR="00530C08" w:rsidRPr="00452C7F" w:rsidRDefault="00530C08" w:rsidP="004D2C6F">
            <w:pPr>
              <w:pStyle w:val="af3"/>
              <w:snapToGrid w:val="0"/>
              <w:jc w:val="center"/>
            </w:pPr>
            <w:r w:rsidRPr="00452C7F">
              <w:t>Администрация сельского поселения</w:t>
            </w:r>
          </w:p>
        </w:tc>
        <w:tc>
          <w:tcPr>
            <w:tcW w:w="2410" w:type="dxa"/>
            <w:vAlign w:val="center"/>
          </w:tcPr>
          <w:p w:rsidR="00530C08" w:rsidRPr="00452C7F" w:rsidRDefault="00530C08" w:rsidP="004D2C6F">
            <w:pPr>
              <w:pStyle w:val="af3"/>
              <w:snapToGrid w:val="0"/>
              <w:jc w:val="center"/>
            </w:pPr>
            <w:r w:rsidRPr="00452C7F">
              <w:t>с. Староникольское</w:t>
            </w:r>
          </w:p>
        </w:tc>
        <w:tc>
          <w:tcPr>
            <w:tcW w:w="2976" w:type="dxa"/>
            <w:vAlign w:val="center"/>
          </w:tcPr>
          <w:p w:rsidR="00530C08" w:rsidRPr="00452C7F" w:rsidRDefault="00530C08" w:rsidP="004D2C6F">
            <w:pPr>
              <w:pStyle w:val="af3"/>
              <w:snapToGrid w:val="0"/>
              <w:jc w:val="center"/>
            </w:pPr>
            <w:r w:rsidRPr="00452C7F">
              <w:t>Кол-во</w:t>
            </w:r>
          </w:p>
        </w:tc>
        <w:tc>
          <w:tcPr>
            <w:tcW w:w="1134" w:type="dxa"/>
            <w:vAlign w:val="center"/>
          </w:tcPr>
          <w:p w:rsidR="00530C08" w:rsidRPr="00286EED" w:rsidRDefault="00530C08" w:rsidP="004D2C6F">
            <w:pPr>
              <w:pStyle w:val="af3"/>
              <w:snapToGrid w:val="0"/>
              <w:jc w:val="center"/>
            </w:pPr>
            <w:r w:rsidRPr="00286EED">
              <w:t>1</w:t>
            </w:r>
          </w:p>
        </w:tc>
      </w:tr>
      <w:tr w:rsidR="00530C08" w:rsidRPr="0022144C" w:rsidTr="004D2C6F">
        <w:trPr>
          <w:trHeight w:hRule="exact" w:val="567"/>
          <w:jc w:val="center"/>
        </w:trPr>
        <w:tc>
          <w:tcPr>
            <w:tcW w:w="3581" w:type="dxa"/>
            <w:vAlign w:val="center"/>
          </w:tcPr>
          <w:p w:rsidR="00530C08" w:rsidRPr="00452C7F" w:rsidRDefault="00530C08" w:rsidP="004D2C6F">
            <w:pPr>
              <w:pStyle w:val="af3"/>
              <w:snapToGrid w:val="0"/>
              <w:jc w:val="center"/>
            </w:pPr>
            <w:r w:rsidRPr="00452C7F">
              <w:lastRenderedPageBreak/>
              <w:t>Правление села Никольское-на-Еманче</w:t>
            </w:r>
          </w:p>
        </w:tc>
        <w:tc>
          <w:tcPr>
            <w:tcW w:w="2410" w:type="dxa"/>
            <w:vAlign w:val="center"/>
          </w:tcPr>
          <w:p w:rsidR="00530C08" w:rsidRPr="00452C7F" w:rsidRDefault="00530C08" w:rsidP="004D2C6F">
            <w:pPr>
              <w:pStyle w:val="af3"/>
              <w:snapToGrid w:val="0"/>
              <w:jc w:val="center"/>
            </w:pPr>
            <w:r w:rsidRPr="00452C7F">
              <w:t>с. Никольское-на-Еманче</w:t>
            </w:r>
          </w:p>
        </w:tc>
        <w:tc>
          <w:tcPr>
            <w:tcW w:w="2976" w:type="dxa"/>
            <w:vAlign w:val="center"/>
          </w:tcPr>
          <w:p w:rsidR="00530C08" w:rsidRPr="00452C7F" w:rsidRDefault="00530C08" w:rsidP="004D2C6F">
            <w:pPr>
              <w:pStyle w:val="af3"/>
              <w:snapToGrid w:val="0"/>
              <w:jc w:val="center"/>
            </w:pPr>
            <w:r w:rsidRPr="00452C7F">
              <w:t>Кол-во</w:t>
            </w:r>
          </w:p>
        </w:tc>
        <w:tc>
          <w:tcPr>
            <w:tcW w:w="1134" w:type="dxa"/>
            <w:vAlign w:val="center"/>
          </w:tcPr>
          <w:p w:rsidR="00530C08" w:rsidRPr="00286EED" w:rsidRDefault="00530C08" w:rsidP="004D2C6F">
            <w:pPr>
              <w:pStyle w:val="af3"/>
              <w:snapToGrid w:val="0"/>
              <w:jc w:val="center"/>
            </w:pPr>
            <w:r w:rsidRPr="00286EED">
              <w:t>1</w:t>
            </w:r>
          </w:p>
        </w:tc>
      </w:tr>
      <w:tr w:rsidR="00530C08" w:rsidRPr="0022144C" w:rsidTr="004D2C6F">
        <w:trPr>
          <w:trHeight w:hRule="exact" w:val="284"/>
          <w:jc w:val="center"/>
        </w:trPr>
        <w:tc>
          <w:tcPr>
            <w:tcW w:w="10101" w:type="dxa"/>
            <w:gridSpan w:val="4"/>
          </w:tcPr>
          <w:p w:rsidR="00530C08" w:rsidRPr="00452C7F" w:rsidRDefault="00530C08" w:rsidP="004D2C6F">
            <w:pPr>
              <w:pStyle w:val="af3"/>
              <w:snapToGrid w:val="0"/>
              <w:jc w:val="center"/>
              <w:rPr>
                <w:b/>
              </w:rPr>
            </w:pPr>
            <w:r w:rsidRPr="00452C7F">
              <w:rPr>
                <w:b/>
              </w:rPr>
              <w:t>Отделения связи, почты</w:t>
            </w:r>
            <w:r>
              <w:rPr>
                <w:b/>
              </w:rPr>
              <w:t>, Сбербанка</w:t>
            </w:r>
          </w:p>
        </w:tc>
      </w:tr>
      <w:tr w:rsidR="00530C08" w:rsidRPr="0022144C" w:rsidTr="004D2C6F">
        <w:trPr>
          <w:trHeight w:hRule="exact" w:val="567"/>
          <w:jc w:val="center"/>
        </w:trPr>
        <w:tc>
          <w:tcPr>
            <w:tcW w:w="3581" w:type="dxa"/>
            <w:vAlign w:val="center"/>
          </w:tcPr>
          <w:p w:rsidR="00530C08" w:rsidRPr="00452C7F" w:rsidRDefault="00530C08" w:rsidP="004D2C6F">
            <w:pPr>
              <w:pStyle w:val="af3"/>
              <w:snapToGrid w:val="0"/>
              <w:jc w:val="center"/>
            </w:pPr>
            <w:r w:rsidRPr="00452C7F">
              <w:t>Отделение связи, почты</w:t>
            </w:r>
          </w:p>
        </w:tc>
        <w:tc>
          <w:tcPr>
            <w:tcW w:w="2410" w:type="dxa"/>
            <w:vAlign w:val="center"/>
          </w:tcPr>
          <w:p w:rsidR="00530C08" w:rsidRPr="00452C7F" w:rsidRDefault="00530C08" w:rsidP="004D2C6F">
            <w:pPr>
              <w:pStyle w:val="af3"/>
              <w:snapToGrid w:val="0"/>
              <w:jc w:val="center"/>
            </w:pPr>
            <w:r w:rsidRPr="00452C7F">
              <w:t>с. Староникольское</w:t>
            </w:r>
          </w:p>
        </w:tc>
        <w:tc>
          <w:tcPr>
            <w:tcW w:w="2976" w:type="dxa"/>
            <w:vAlign w:val="center"/>
          </w:tcPr>
          <w:p w:rsidR="00530C08" w:rsidRPr="00452C7F" w:rsidRDefault="00530C08" w:rsidP="004D2C6F">
            <w:pPr>
              <w:pStyle w:val="af3"/>
              <w:snapToGrid w:val="0"/>
              <w:jc w:val="center"/>
            </w:pPr>
            <w:r w:rsidRPr="00452C7F">
              <w:t>Кол-во</w:t>
            </w:r>
          </w:p>
        </w:tc>
        <w:tc>
          <w:tcPr>
            <w:tcW w:w="1134" w:type="dxa"/>
            <w:vAlign w:val="center"/>
          </w:tcPr>
          <w:p w:rsidR="00530C08" w:rsidRPr="00452C7F" w:rsidRDefault="00530C08" w:rsidP="004D2C6F">
            <w:pPr>
              <w:pStyle w:val="af3"/>
              <w:snapToGrid w:val="0"/>
              <w:jc w:val="center"/>
            </w:pPr>
            <w:r w:rsidRPr="00452C7F">
              <w:t>1</w:t>
            </w:r>
          </w:p>
        </w:tc>
      </w:tr>
      <w:tr w:rsidR="00530C08" w:rsidRPr="0022144C" w:rsidTr="004D2C6F">
        <w:trPr>
          <w:trHeight w:hRule="exact" w:val="567"/>
          <w:jc w:val="center"/>
        </w:trPr>
        <w:tc>
          <w:tcPr>
            <w:tcW w:w="3581" w:type="dxa"/>
            <w:vAlign w:val="center"/>
          </w:tcPr>
          <w:p w:rsidR="00530C08" w:rsidRPr="00452C7F" w:rsidRDefault="00530C08" w:rsidP="004D2C6F">
            <w:pPr>
              <w:pStyle w:val="af3"/>
              <w:snapToGrid w:val="0"/>
              <w:jc w:val="center"/>
            </w:pPr>
            <w:r w:rsidRPr="00452C7F">
              <w:t>Отделение связи, почты</w:t>
            </w:r>
          </w:p>
        </w:tc>
        <w:tc>
          <w:tcPr>
            <w:tcW w:w="2410" w:type="dxa"/>
            <w:vAlign w:val="center"/>
          </w:tcPr>
          <w:p w:rsidR="00530C08" w:rsidRPr="00452C7F" w:rsidRDefault="00530C08" w:rsidP="004D2C6F">
            <w:pPr>
              <w:pStyle w:val="af3"/>
              <w:snapToGrid w:val="0"/>
              <w:jc w:val="center"/>
            </w:pPr>
            <w:r w:rsidRPr="00452C7F">
              <w:t>с. Никольское-на-Еманче</w:t>
            </w:r>
          </w:p>
        </w:tc>
        <w:tc>
          <w:tcPr>
            <w:tcW w:w="2976" w:type="dxa"/>
            <w:vAlign w:val="center"/>
          </w:tcPr>
          <w:p w:rsidR="00530C08" w:rsidRPr="00452C7F" w:rsidRDefault="00530C08" w:rsidP="004D2C6F">
            <w:pPr>
              <w:pStyle w:val="af3"/>
              <w:snapToGrid w:val="0"/>
              <w:jc w:val="center"/>
            </w:pPr>
            <w:r w:rsidRPr="00452C7F">
              <w:t>Кол-во</w:t>
            </w:r>
          </w:p>
        </w:tc>
        <w:tc>
          <w:tcPr>
            <w:tcW w:w="1134" w:type="dxa"/>
            <w:vAlign w:val="center"/>
          </w:tcPr>
          <w:p w:rsidR="00530C08" w:rsidRPr="00452C7F" w:rsidRDefault="00530C08" w:rsidP="004D2C6F">
            <w:pPr>
              <w:pStyle w:val="af3"/>
              <w:snapToGrid w:val="0"/>
              <w:jc w:val="center"/>
            </w:pPr>
            <w:r w:rsidRPr="00452C7F">
              <w:t>1</w:t>
            </w:r>
          </w:p>
        </w:tc>
      </w:tr>
      <w:tr w:rsidR="00530C08" w:rsidRPr="0022144C" w:rsidTr="004D2C6F">
        <w:trPr>
          <w:trHeight w:hRule="exact" w:val="567"/>
          <w:jc w:val="center"/>
        </w:trPr>
        <w:tc>
          <w:tcPr>
            <w:tcW w:w="3581" w:type="dxa"/>
            <w:vAlign w:val="center"/>
          </w:tcPr>
          <w:p w:rsidR="00530C08" w:rsidRPr="00452C7F" w:rsidRDefault="00530C08" w:rsidP="004D2C6F">
            <w:pPr>
              <w:pStyle w:val="af3"/>
              <w:snapToGrid w:val="0"/>
              <w:jc w:val="center"/>
            </w:pPr>
            <w:r>
              <w:t>Отделение Сбербанка</w:t>
            </w:r>
          </w:p>
        </w:tc>
        <w:tc>
          <w:tcPr>
            <w:tcW w:w="2410" w:type="dxa"/>
            <w:vAlign w:val="center"/>
          </w:tcPr>
          <w:p w:rsidR="00530C08" w:rsidRPr="00452C7F" w:rsidRDefault="00530C08" w:rsidP="004D2C6F">
            <w:pPr>
              <w:pStyle w:val="af3"/>
              <w:snapToGrid w:val="0"/>
              <w:jc w:val="center"/>
            </w:pPr>
            <w:r w:rsidRPr="00452C7F">
              <w:t>с. Староникольское</w:t>
            </w:r>
          </w:p>
        </w:tc>
        <w:tc>
          <w:tcPr>
            <w:tcW w:w="2976" w:type="dxa"/>
            <w:vAlign w:val="center"/>
          </w:tcPr>
          <w:p w:rsidR="00530C08" w:rsidRPr="00452C7F" w:rsidRDefault="00530C08" w:rsidP="004D2C6F">
            <w:pPr>
              <w:pStyle w:val="af3"/>
              <w:snapToGrid w:val="0"/>
              <w:jc w:val="center"/>
            </w:pPr>
            <w:r w:rsidRPr="00452C7F">
              <w:t>Кол-во</w:t>
            </w:r>
          </w:p>
        </w:tc>
        <w:tc>
          <w:tcPr>
            <w:tcW w:w="1134" w:type="dxa"/>
            <w:vAlign w:val="center"/>
          </w:tcPr>
          <w:p w:rsidR="00530C08" w:rsidRPr="00452C7F" w:rsidRDefault="00530C08" w:rsidP="004D2C6F">
            <w:pPr>
              <w:pStyle w:val="af3"/>
              <w:snapToGrid w:val="0"/>
              <w:jc w:val="center"/>
            </w:pPr>
            <w:r w:rsidRPr="00452C7F">
              <w:t>1</w:t>
            </w:r>
          </w:p>
        </w:tc>
      </w:tr>
      <w:tr w:rsidR="00530C08" w:rsidRPr="0022144C" w:rsidTr="004D2C6F">
        <w:trPr>
          <w:trHeight w:hRule="exact" w:val="340"/>
          <w:jc w:val="center"/>
        </w:trPr>
        <w:tc>
          <w:tcPr>
            <w:tcW w:w="10101" w:type="dxa"/>
            <w:gridSpan w:val="4"/>
            <w:vAlign w:val="center"/>
          </w:tcPr>
          <w:p w:rsidR="00530C08" w:rsidRPr="00452C7F" w:rsidRDefault="00530C08" w:rsidP="004D2C6F">
            <w:pPr>
              <w:pStyle w:val="af3"/>
              <w:snapToGrid w:val="0"/>
              <w:jc w:val="center"/>
              <w:rPr>
                <w:b/>
              </w:rPr>
            </w:pPr>
            <w:r w:rsidRPr="00452C7F">
              <w:rPr>
                <w:b/>
              </w:rPr>
              <w:t>Опорный пункт охраны порядка</w:t>
            </w:r>
          </w:p>
        </w:tc>
      </w:tr>
      <w:tr w:rsidR="00530C08" w:rsidRPr="0022144C" w:rsidTr="004D2C6F">
        <w:trPr>
          <w:trHeight w:hRule="exact" w:val="567"/>
          <w:jc w:val="center"/>
        </w:trPr>
        <w:tc>
          <w:tcPr>
            <w:tcW w:w="3581" w:type="dxa"/>
            <w:vAlign w:val="center"/>
          </w:tcPr>
          <w:p w:rsidR="00530C08" w:rsidRPr="0022144C" w:rsidRDefault="00530C08" w:rsidP="004D2C6F">
            <w:pPr>
              <w:pStyle w:val="af3"/>
              <w:snapToGrid w:val="0"/>
              <w:jc w:val="center"/>
              <w:rPr>
                <w:highlight w:val="yellow"/>
              </w:rPr>
            </w:pPr>
            <w:r w:rsidRPr="00452C7F">
              <w:t>Опорный пункт охраны порядка</w:t>
            </w:r>
          </w:p>
        </w:tc>
        <w:tc>
          <w:tcPr>
            <w:tcW w:w="2410" w:type="dxa"/>
            <w:vAlign w:val="center"/>
          </w:tcPr>
          <w:p w:rsidR="00530C08" w:rsidRPr="00452C7F" w:rsidRDefault="00530C08" w:rsidP="004D2C6F">
            <w:pPr>
              <w:pStyle w:val="af3"/>
              <w:snapToGrid w:val="0"/>
              <w:jc w:val="center"/>
            </w:pPr>
            <w:r w:rsidRPr="00452C7F">
              <w:t>с. Староникольское</w:t>
            </w:r>
          </w:p>
        </w:tc>
        <w:tc>
          <w:tcPr>
            <w:tcW w:w="2976" w:type="dxa"/>
            <w:vAlign w:val="center"/>
          </w:tcPr>
          <w:p w:rsidR="00530C08" w:rsidRPr="00452C7F" w:rsidRDefault="00530C08" w:rsidP="004D2C6F">
            <w:pPr>
              <w:pStyle w:val="af3"/>
              <w:snapToGrid w:val="0"/>
              <w:jc w:val="center"/>
            </w:pPr>
            <w:r w:rsidRPr="00452C7F">
              <w:t>Кол-во</w:t>
            </w:r>
          </w:p>
        </w:tc>
        <w:tc>
          <w:tcPr>
            <w:tcW w:w="1134" w:type="dxa"/>
            <w:vAlign w:val="center"/>
          </w:tcPr>
          <w:p w:rsidR="00530C08" w:rsidRPr="00452C7F" w:rsidRDefault="00530C08" w:rsidP="004D2C6F">
            <w:pPr>
              <w:pStyle w:val="af3"/>
              <w:snapToGrid w:val="0"/>
              <w:jc w:val="center"/>
            </w:pPr>
            <w:r w:rsidRPr="00452C7F">
              <w:t>1</w:t>
            </w:r>
          </w:p>
        </w:tc>
      </w:tr>
      <w:tr w:rsidR="00530C08" w:rsidRPr="0022144C" w:rsidTr="004D2C6F">
        <w:trPr>
          <w:trHeight w:hRule="exact" w:val="430"/>
          <w:jc w:val="center"/>
        </w:trPr>
        <w:tc>
          <w:tcPr>
            <w:tcW w:w="10101" w:type="dxa"/>
            <w:gridSpan w:val="4"/>
            <w:vAlign w:val="center"/>
          </w:tcPr>
          <w:p w:rsidR="00530C08" w:rsidRPr="00286EED" w:rsidRDefault="00530C08" w:rsidP="004D2C6F">
            <w:pPr>
              <w:pStyle w:val="af3"/>
              <w:snapToGrid w:val="0"/>
              <w:jc w:val="center"/>
              <w:rPr>
                <w:b/>
              </w:rPr>
            </w:pPr>
            <w:r w:rsidRPr="00286EED">
              <w:rPr>
                <w:b/>
              </w:rPr>
              <w:t>Предприятие общественного питания</w:t>
            </w:r>
          </w:p>
        </w:tc>
      </w:tr>
      <w:tr w:rsidR="00530C08" w:rsidRPr="0022144C" w:rsidTr="004D2C6F">
        <w:trPr>
          <w:trHeight w:hRule="exact" w:val="567"/>
          <w:jc w:val="center"/>
        </w:trPr>
        <w:tc>
          <w:tcPr>
            <w:tcW w:w="3581" w:type="dxa"/>
            <w:vAlign w:val="center"/>
          </w:tcPr>
          <w:p w:rsidR="00530C08" w:rsidRPr="0022144C" w:rsidRDefault="00530C08" w:rsidP="004D2C6F">
            <w:pPr>
              <w:pStyle w:val="af3"/>
              <w:snapToGrid w:val="0"/>
              <w:jc w:val="center"/>
              <w:rPr>
                <w:highlight w:val="yellow"/>
              </w:rPr>
            </w:pPr>
            <w:r w:rsidRPr="00286EED">
              <w:t>Колхозные столовые</w:t>
            </w:r>
          </w:p>
        </w:tc>
        <w:tc>
          <w:tcPr>
            <w:tcW w:w="2410" w:type="dxa"/>
            <w:vAlign w:val="center"/>
          </w:tcPr>
          <w:p w:rsidR="00530C08" w:rsidRPr="00286EED" w:rsidRDefault="00530C08" w:rsidP="004D2C6F">
            <w:pPr>
              <w:pStyle w:val="af3"/>
              <w:snapToGrid w:val="0"/>
              <w:jc w:val="center"/>
            </w:pPr>
            <w:r w:rsidRPr="00286EED">
              <w:t>с. Староникольское</w:t>
            </w:r>
          </w:p>
        </w:tc>
        <w:tc>
          <w:tcPr>
            <w:tcW w:w="2976" w:type="dxa"/>
            <w:vAlign w:val="center"/>
          </w:tcPr>
          <w:p w:rsidR="00530C08" w:rsidRPr="00286EED" w:rsidRDefault="00530C08" w:rsidP="004D2C6F">
            <w:pPr>
              <w:pStyle w:val="af3"/>
              <w:snapToGrid w:val="0"/>
              <w:jc w:val="center"/>
            </w:pPr>
            <w:r w:rsidRPr="00286EED">
              <w:t>Кол-во посадочных мест</w:t>
            </w:r>
          </w:p>
        </w:tc>
        <w:tc>
          <w:tcPr>
            <w:tcW w:w="1134" w:type="dxa"/>
            <w:vAlign w:val="center"/>
          </w:tcPr>
          <w:p w:rsidR="00530C08" w:rsidRPr="00286EED" w:rsidRDefault="00530C08" w:rsidP="004D2C6F">
            <w:pPr>
              <w:pStyle w:val="af3"/>
              <w:snapToGrid w:val="0"/>
              <w:jc w:val="center"/>
            </w:pPr>
            <w:r w:rsidRPr="00286EED">
              <w:t>80</w:t>
            </w:r>
          </w:p>
        </w:tc>
      </w:tr>
      <w:tr w:rsidR="00530C08" w:rsidRPr="0022144C" w:rsidTr="004D2C6F">
        <w:trPr>
          <w:trHeight w:hRule="exact" w:val="497"/>
          <w:jc w:val="center"/>
        </w:trPr>
        <w:tc>
          <w:tcPr>
            <w:tcW w:w="10101" w:type="dxa"/>
            <w:gridSpan w:val="4"/>
            <w:vAlign w:val="center"/>
          </w:tcPr>
          <w:p w:rsidR="00530C08" w:rsidRPr="00286EED" w:rsidRDefault="00530C08" w:rsidP="004D2C6F">
            <w:pPr>
              <w:pStyle w:val="af3"/>
              <w:snapToGrid w:val="0"/>
              <w:jc w:val="center"/>
              <w:rPr>
                <w:b/>
              </w:rPr>
            </w:pPr>
            <w:r w:rsidRPr="00286EED">
              <w:rPr>
                <w:b/>
              </w:rPr>
              <w:t>Бани</w:t>
            </w:r>
          </w:p>
        </w:tc>
      </w:tr>
      <w:tr w:rsidR="00530C08" w:rsidRPr="0022144C" w:rsidTr="004D2C6F">
        <w:trPr>
          <w:trHeight w:hRule="exact" w:val="567"/>
          <w:jc w:val="center"/>
        </w:trPr>
        <w:tc>
          <w:tcPr>
            <w:tcW w:w="3581" w:type="dxa"/>
            <w:vAlign w:val="center"/>
          </w:tcPr>
          <w:p w:rsidR="00530C08" w:rsidRPr="00286EED" w:rsidRDefault="00530C08" w:rsidP="004D2C6F">
            <w:pPr>
              <w:pStyle w:val="af3"/>
              <w:snapToGrid w:val="0"/>
              <w:jc w:val="center"/>
            </w:pPr>
            <w:r w:rsidRPr="00286EED">
              <w:t xml:space="preserve">Колхозная баня </w:t>
            </w:r>
          </w:p>
        </w:tc>
        <w:tc>
          <w:tcPr>
            <w:tcW w:w="2410" w:type="dxa"/>
            <w:vAlign w:val="center"/>
          </w:tcPr>
          <w:p w:rsidR="00530C08" w:rsidRPr="00286EED" w:rsidRDefault="00530C08" w:rsidP="004D2C6F">
            <w:pPr>
              <w:pStyle w:val="af3"/>
              <w:snapToGrid w:val="0"/>
              <w:jc w:val="center"/>
            </w:pPr>
            <w:r w:rsidRPr="00286EED">
              <w:t>с. Староникольское</w:t>
            </w:r>
          </w:p>
        </w:tc>
        <w:tc>
          <w:tcPr>
            <w:tcW w:w="2976" w:type="dxa"/>
            <w:vAlign w:val="center"/>
          </w:tcPr>
          <w:p w:rsidR="00530C08" w:rsidRPr="00286EED" w:rsidRDefault="00530C08" w:rsidP="004D2C6F">
            <w:pPr>
              <w:pStyle w:val="af3"/>
              <w:snapToGrid w:val="0"/>
              <w:jc w:val="center"/>
            </w:pPr>
            <w:r w:rsidRPr="00286EED">
              <w:t>Кол-во помывочных мест</w:t>
            </w:r>
          </w:p>
        </w:tc>
        <w:tc>
          <w:tcPr>
            <w:tcW w:w="1134" w:type="dxa"/>
            <w:vAlign w:val="center"/>
          </w:tcPr>
          <w:p w:rsidR="00530C08" w:rsidRPr="00286EED" w:rsidRDefault="00530C08" w:rsidP="004D2C6F">
            <w:pPr>
              <w:pStyle w:val="af3"/>
              <w:snapToGrid w:val="0"/>
              <w:jc w:val="center"/>
            </w:pPr>
            <w:r w:rsidRPr="00286EED">
              <w:t>20</w:t>
            </w:r>
          </w:p>
        </w:tc>
      </w:tr>
      <w:tr w:rsidR="00530C08" w:rsidRPr="0022144C" w:rsidTr="004D2C6F">
        <w:trPr>
          <w:trHeight w:hRule="exact" w:val="567"/>
          <w:jc w:val="center"/>
        </w:trPr>
        <w:tc>
          <w:tcPr>
            <w:tcW w:w="3581" w:type="dxa"/>
            <w:vAlign w:val="center"/>
          </w:tcPr>
          <w:p w:rsidR="00530C08" w:rsidRPr="00286EED" w:rsidRDefault="00530C08" w:rsidP="004D2C6F">
            <w:pPr>
              <w:pStyle w:val="af3"/>
              <w:snapToGrid w:val="0"/>
              <w:jc w:val="center"/>
            </w:pPr>
            <w:r w:rsidRPr="00286EED">
              <w:t>Баня</w:t>
            </w:r>
          </w:p>
        </w:tc>
        <w:tc>
          <w:tcPr>
            <w:tcW w:w="2410" w:type="dxa"/>
            <w:vAlign w:val="center"/>
          </w:tcPr>
          <w:p w:rsidR="00530C08" w:rsidRPr="00286EED" w:rsidRDefault="00530C08" w:rsidP="004D2C6F">
            <w:pPr>
              <w:pStyle w:val="af3"/>
              <w:snapToGrid w:val="0"/>
              <w:jc w:val="center"/>
            </w:pPr>
            <w:r w:rsidRPr="00286EED">
              <w:t>с. Никольское-на-Еманче</w:t>
            </w:r>
          </w:p>
        </w:tc>
        <w:tc>
          <w:tcPr>
            <w:tcW w:w="2976" w:type="dxa"/>
            <w:vAlign w:val="center"/>
          </w:tcPr>
          <w:p w:rsidR="00530C08" w:rsidRPr="00286EED" w:rsidRDefault="00530C08" w:rsidP="004D2C6F">
            <w:pPr>
              <w:pStyle w:val="af3"/>
              <w:snapToGrid w:val="0"/>
              <w:jc w:val="center"/>
            </w:pPr>
            <w:r w:rsidRPr="00286EED">
              <w:t>Кол-во помывочных мест</w:t>
            </w:r>
          </w:p>
        </w:tc>
        <w:tc>
          <w:tcPr>
            <w:tcW w:w="1134" w:type="dxa"/>
            <w:vAlign w:val="center"/>
          </w:tcPr>
          <w:p w:rsidR="00530C08" w:rsidRPr="00286EED" w:rsidRDefault="00530C08" w:rsidP="004D2C6F">
            <w:pPr>
              <w:pStyle w:val="af3"/>
              <w:snapToGrid w:val="0"/>
              <w:jc w:val="center"/>
            </w:pPr>
            <w:r w:rsidRPr="00286EED">
              <w:t>Не действует</w:t>
            </w:r>
          </w:p>
        </w:tc>
      </w:tr>
      <w:tr w:rsidR="00530C08" w:rsidRPr="0022144C" w:rsidTr="004D2C6F">
        <w:trPr>
          <w:trHeight w:hRule="exact" w:val="567"/>
          <w:jc w:val="center"/>
        </w:trPr>
        <w:tc>
          <w:tcPr>
            <w:tcW w:w="10101" w:type="dxa"/>
            <w:gridSpan w:val="4"/>
            <w:vAlign w:val="center"/>
          </w:tcPr>
          <w:p w:rsidR="00530C08" w:rsidRPr="00286EED" w:rsidRDefault="00530C08" w:rsidP="004D2C6F">
            <w:pPr>
              <w:pStyle w:val="af3"/>
              <w:snapToGrid w:val="0"/>
              <w:jc w:val="center"/>
              <w:rPr>
                <w:b/>
                <w:highlight w:val="yellow"/>
              </w:rPr>
            </w:pPr>
            <w:r w:rsidRPr="00286EED">
              <w:rPr>
                <w:b/>
              </w:rPr>
              <w:t>Пожарное депо</w:t>
            </w:r>
          </w:p>
        </w:tc>
      </w:tr>
      <w:tr w:rsidR="00530C08" w:rsidRPr="00286EED" w:rsidTr="004D2C6F">
        <w:trPr>
          <w:trHeight w:hRule="exact" w:val="567"/>
          <w:jc w:val="center"/>
        </w:trPr>
        <w:tc>
          <w:tcPr>
            <w:tcW w:w="3581" w:type="dxa"/>
            <w:vAlign w:val="center"/>
          </w:tcPr>
          <w:p w:rsidR="00530C08" w:rsidRPr="00286EED" w:rsidRDefault="00530C08" w:rsidP="004D2C6F">
            <w:pPr>
              <w:pStyle w:val="af3"/>
              <w:snapToGrid w:val="0"/>
              <w:jc w:val="center"/>
            </w:pPr>
            <w:r w:rsidRPr="00286EED">
              <w:t>Пожарное депо</w:t>
            </w:r>
          </w:p>
        </w:tc>
        <w:tc>
          <w:tcPr>
            <w:tcW w:w="2410" w:type="dxa"/>
            <w:vAlign w:val="center"/>
          </w:tcPr>
          <w:p w:rsidR="00530C08" w:rsidRPr="00286EED" w:rsidRDefault="00530C08" w:rsidP="004D2C6F">
            <w:pPr>
              <w:pStyle w:val="af3"/>
              <w:snapToGrid w:val="0"/>
              <w:jc w:val="center"/>
            </w:pPr>
            <w:r w:rsidRPr="00286EED">
              <w:t>с. Никольское-на-Еманче</w:t>
            </w:r>
          </w:p>
        </w:tc>
        <w:tc>
          <w:tcPr>
            <w:tcW w:w="2976" w:type="dxa"/>
            <w:vAlign w:val="center"/>
          </w:tcPr>
          <w:p w:rsidR="00530C08" w:rsidRPr="00286EED" w:rsidRDefault="00530C08" w:rsidP="004D2C6F">
            <w:pPr>
              <w:pStyle w:val="af3"/>
              <w:snapToGrid w:val="0"/>
              <w:jc w:val="center"/>
            </w:pPr>
            <w:r w:rsidRPr="00286EED">
              <w:t>Кол-во</w:t>
            </w:r>
          </w:p>
        </w:tc>
        <w:tc>
          <w:tcPr>
            <w:tcW w:w="1134" w:type="dxa"/>
            <w:vAlign w:val="center"/>
          </w:tcPr>
          <w:p w:rsidR="00530C08" w:rsidRPr="00286EED" w:rsidRDefault="00530C08" w:rsidP="004D2C6F">
            <w:pPr>
              <w:pStyle w:val="af3"/>
              <w:snapToGrid w:val="0"/>
              <w:jc w:val="center"/>
            </w:pPr>
            <w:r w:rsidRPr="00286EED">
              <w:t>Не действует</w:t>
            </w:r>
          </w:p>
        </w:tc>
      </w:tr>
    </w:tbl>
    <w:p w:rsidR="00530C08" w:rsidRPr="0022144C" w:rsidRDefault="00530C08" w:rsidP="00530C08">
      <w:pPr>
        <w:widowControl/>
        <w:suppressAutoHyphens w:val="0"/>
        <w:autoSpaceDE w:val="0"/>
        <w:autoSpaceDN w:val="0"/>
        <w:adjustRightInd w:val="0"/>
        <w:ind w:firstLine="567"/>
        <w:jc w:val="both"/>
        <w:rPr>
          <w:rFonts w:eastAsia="Calibri"/>
          <w:bCs/>
          <w:kern w:val="0"/>
          <w:highlight w:val="yellow"/>
        </w:rPr>
      </w:pPr>
    </w:p>
    <w:p w:rsidR="00530C08" w:rsidRPr="00286EED" w:rsidRDefault="00530C08" w:rsidP="00530C08">
      <w:pPr>
        <w:widowControl/>
        <w:suppressAutoHyphens w:val="0"/>
        <w:autoSpaceDE w:val="0"/>
        <w:autoSpaceDN w:val="0"/>
        <w:adjustRightInd w:val="0"/>
        <w:ind w:firstLine="567"/>
        <w:jc w:val="both"/>
        <w:rPr>
          <w:rFonts w:eastAsia="Calibri"/>
          <w:kern w:val="0"/>
        </w:rPr>
      </w:pPr>
      <w:r w:rsidRPr="00286EED">
        <w:rPr>
          <w:rFonts w:eastAsia="Calibri"/>
          <w:bCs/>
          <w:kern w:val="0"/>
        </w:rPr>
        <w:t xml:space="preserve">Расчет количества и вместимости учреждений и предприятий обслуживания </w:t>
      </w:r>
      <w:r w:rsidRPr="00286EED">
        <w:rPr>
          <w:rFonts w:eastAsia="TimesNewRoman"/>
          <w:kern w:val="0"/>
        </w:rPr>
        <w:t xml:space="preserve">принят в соответствии с Региональным нормативом градостроительного проектирования </w:t>
      </w:r>
      <w:r w:rsidRPr="00286EED">
        <w:rPr>
          <w:rFonts w:eastAsia="Calibri"/>
          <w:kern w:val="0"/>
        </w:rPr>
        <w:t>«</w:t>
      </w:r>
      <w:r w:rsidRPr="00286EED">
        <w:rPr>
          <w:rFonts w:eastAsia="TimesNewRoman"/>
          <w:kern w:val="0"/>
        </w:rPr>
        <w:t>Планировка жилых</w:t>
      </w:r>
      <w:r w:rsidRPr="00286EED">
        <w:rPr>
          <w:rFonts w:eastAsia="Calibri"/>
          <w:kern w:val="0"/>
        </w:rPr>
        <w:t xml:space="preserve">, </w:t>
      </w:r>
      <w:r w:rsidRPr="00286EED">
        <w:rPr>
          <w:rFonts w:eastAsia="TimesNewRoman"/>
          <w:kern w:val="0"/>
        </w:rPr>
        <w:t>общественно</w:t>
      </w:r>
      <w:r w:rsidRPr="00286EED">
        <w:rPr>
          <w:rFonts w:eastAsia="Calibri"/>
          <w:kern w:val="0"/>
        </w:rPr>
        <w:t>-</w:t>
      </w:r>
      <w:r w:rsidRPr="00286EED">
        <w:rPr>
          <w:rFonts w:eastAsia="TimesNewRoman"/>
          <w:kern w:val="0"/>
        </w:rPr>
        <w:t>деловых зон населенных пунктов Воронежской области</w:t>
      </w:r>
      <w:r w:rsidRPr="00286EED">
        <w:rPr>
          <w:rFonts w:eastAsia="Calibri"/>
          <w:kern w:val="0"/>
        </w:rPr>
        <w:t xml:space="preserve">» </w:t>
      </w:r>
      <w:r w:rsidRPr="00286EED">
        <w:rPr>
          <w:rFonts w:eastAsia="TimesNewRoman"/>
          <w:kern w:val="0"/>
        </w:rPr>
        <w:t xml:space="preserve">и </w:t>
      </w:r>
      <w:r w:rsidRPr="00286EED">
        <w:rPr>
          <w:rFonts w:eastAsia="Calibri"/>
          <w:color w:val="000000"/>
          <w:kern w:val="0"/>
        </w:rPr>
        <w:t>СП 42.13330.2011 «Градостроительство. Планировка и застройка городских и сельских поселений» актуализированная редакция СНиП 2.07.01-89*</w:t>
      </w:r>
      <w:r w:rsidRPr="00286EED">
        <w:rPr>
          <w:rFonts w:eastAsia="Calibri"/>
          <w:kern w:val="0"/>
        </w:rPr>
        <w:t>, «</w:t>
      </w:r>
      <w:r w:rsidRPr="00286EED">
        <w:rPr>
          <w:rFonts w:eastAsia="TimesNewRoman"/>
          <w:kern w:val="0"/>
        </w:rPr>
        <w:t>Методикой определения нормативной потребности субъектов Российской Федерации в объектах социальной инфраструктуры</w:t>
      </w:r>
      <w:r w:rsidRPr="00286EED">
        <w:rPr>
          <w:rFonts w:eastAsia="Calibri"/>
          <w:kern w:val="0"/>
        </w:rPr>
        <w:t xml:space="preserve">», </w:t>
      </w:r>
      <w:r w:rsidRPr="00286EED">
        <w:rPr>
          <w:rFonts w:eastAsia="TimesNewRoman"/>
          <w:kern w:val="0"/>
        </w:rPr>
        <w:t xml:space="preserve">одобренной распоряжением Правительства Российской Федерации от </w:t>
      </w:r>
      <w:r w:rsidRPr="00286EED">
        <w:rPr>
          <w:rFonts w:eastAsia="Calibri"/>
          <w:kern w:val="0"/>
        </w:rPr>
        <w:t xml:space="preserve">19 </w:t>
      </w:r>
      <w:r w:rsidRPr="00286EED">
        <w:rPr>
          <w:rFonts w:eastAsia="TimesNewRoman"/>
          <w:kern w:val="0"/>
        </w:rPr>
        <w:t xml:space="preserve">октября </w:t>
      </w:r>
      <w:r w:rsidRPr="00286EED">
        <w:rPr>
          <w:rFonts w:eastAsia="Calibri"/>
          <w:kern w:val="0"/>
        </w:rPr>
        <w:t xml:space="preserve">1999 </w:t>
      </w:r>
      <w:r w:rsidRPr="00286EED">
        <w:rPr>
          <w:rFonts w:eastAsia="TimesNewRoman"/>
          <w:kern w:val="0"/>
        </w:rPr>
        <w:t>г</w:t>
      </w:r>
      <w:r w:rsidRPr="00286EED">
        <w:rPr>
          <w:rFonts w:eastAsia="Calibri"/>
          <w:kern w:val="0"/>
        </w:rPr>
        <w:t>. (</w:t>
      </w:r>
      <w:r w:rsidRPr="00286EED">
        <w:rPr>
          <w:rFonts w:eastAsia="TimesNewRoman"/>
          <w:kern w:val="0"/>
        </w:rPr>
        <w:t>№</w:t>
      </w:r>
      <w:r w:rsidRPr="00286EED">
        <w:rPr>
          <w:rFonts w:eastAsia="Calibri"/>
          <w:kern w:val="0"/>
        </w:rPr>
        <w:t>1683-</w:t>
      </w:r>
      <w:r w:rsidRPr="00286EED">
        <w:rPr>
          <w:rFonts w:eastAsia="TimesNewRoman"/>
          <w:kern w:val="0"/>
        </w:rPr>
        <w:t>р</w:t>
      </w:r>
      <w:r w:rsidRPr="00286EED">
        <w:rPr>
          <w:rFonts w:eastAsia="Calibri"/>
          <w:kern w:val="0"/>
        </w:rPr>
        <w:t>).</w:t>
      </w:r>
    </w:p>
    <w:p w:rsidR="00530C08" w:rsidRPr="00286EED" w:rsidRDefault="00530C08" w:rsidP="00530C08">
      <w:pPr>
        <w:widowControl/>
        <w:suppressAutoHyphens w:val="0"/>
        <w:autoSpaceDE w:val="0"/>
        <w:autoSpaceDN w:val="0"/>
        <w:adjustRightInd w:val="0"/>
        <w:ind w:firstLine="567"/>
        <w:jc w:val="both"/>
        <w:rPr>
          <w:rFonts w:eastAsia="Calibri"/>
          <w:b/>
          <w:bCs/>
          <w:kern w:val="0"/>
        </w:rPr>
      </w:pPr>
      <w:r w:rsidRPr="00286EED">
        <w:rPr>
          <w:rFonts w:eastAsia="Calibri"/>
          <w:kern w:val="0"/>
        </w:rPr>
        <w:t>Согласно данным паспорта муниципального образования по состоянию на 1 декабря 2009 года:</w:t>
      </w:r>
    </w:p>
    <w:p w:rsidR="00530C08" w:rsidRPr="002C2D7B" w:rsidRDefault="00530C08" w:rsidP="00530C08">
      <w:pPr>
        <w:widowControl/>
        <w:suppressAutoHyphens w:val="0"/>
        <w:autoSpaceDE w:val="0"/>
        <w:autoSpaceDN w:val="0"/>
        <w:adjustRightInd w:val="0"/>
        <w:ind w:firstLine="567"/>
        <w:jc w:val="both"/>
        <w:rPr>
          <w:rFonts w:eastAsia="Calibri"/>
          <w:kern w:val="0"/>
        </w:rPr>
      </w:pPr>
      <w:r w:rsidRPr="002C2D7B">
        <w:rPr>
          <w:rFonts w:eastAsia="Calibri"/>
          <w:kern w:val="0"/>
        </w:rPr>
        <w:t xml:space="preserve">- </w:t>
      </w:r>
      <w:r w:rsidRPr="002C2D7B">
        <w:rPr>
          <w:rFonts w:eastAsia="TimesNewRoman"/>
          <w:kern w:val="0"/>
        </w:rPr>
        <w:t xml:space="preserve">Численность жителей </w:t>
      </w:r>
      <w:r w:rsidRPr="002C2D7B">
        <w:rPr>
          <w:rFonts w:eastAsia="Calibri"/>
          <w:kern w:val="0"/>
        </w:rPr>
        <w:t xml:space="preserve">— 2083 </w:t>
      </w:r>
      <w:r w:rsidRPr="002C2D7B">
        <w:rPr>
          <w:rFonts w:eastAsia="TimesNewRoman"/>
          <w:kern w:val="0"/>
        </w:rPr>
        <w:t>чел.</w:t>
      </w:r>
      <w:r w:rsidRPr="002C2D7B">
        <w:rPr>
          <w:rFonts w:eastAsia="Calibri"/>
          <w:kern w:val="0"/>
        </w:rPr>
        <w:t>;</w:t>
      </w:r>
    </w:p>
    <w:p w:rsidR="00530C08" w:rsidRPr="002C2D7B" w:rsidRDefault="00530C08" w:rsidP="00530C08">
      <w:pPr>
        <w:widowControl/>
        <w:suppressAutoHyphens w:val="0"/>
        <w:autoSpaceDE w:val="0"/>
        <w:autoSpaceDN w:val="0"/>
        <w:adjustRightInd w:val="0"/>
        <w:ind w:firstLine="567"/>
        <w:jc w:val="both"/>
        <w:rPr>
          <w:rFonts w:eastAsia="Calibri"/>
          <w:kern w:val="0"/>
        </w:rPr>
      </w:pPr>
      <w:r w:rsidRPr="002C2D7B">
        <w:rPr>
          <w:rFonts w:eastAsia="Calibri"/>
          <w:kern w:val="0"/>
        </w:rPr>
        <w:t xml:space="preserve">- </w:t>
      </w:r>
      <w:r w:rsidRPr="002C2D7B">
        <w:rPr>
          <w:rFonts w:eastAsia="TimesNewRoman"/>
          <w:kern w:val="0"/>
        </w:rPr>
        <w:t xml:space="preserve">Количество детей </w:t>
      </w:r>
      <w:r w:rsidRPr="002C2D7B">
        <w:rPr>
          <w:rFonts w:eastAsia="Calibri"/>
          <w:kern w:val="0"/>
        </w:rPr>
        <w:t xml:space="preserve">0-6 — 176 </w:t>
      </w:r>
      <w:r w:rsidRPr="002C2D7B">
        <w:rPr>
          <w:rFonts w:eastAsia="TimesNewRoman"/>
          <w:kern w:val="0"/>
        </w:rPr>
        <w:t>чел.</w:t>
      </w:r>
      <w:r w:rsidRPr="002C2D7B">
        <w:rPr>
          <w:rFonts w:eastAsia="Calibri"/>
          <w:kern w:val="0"/>
        </w:rPr>
        <w:t>;</w:t>
      </w:r>
    </w:p>
    <w:p w:rsidR="00530C08" w:rsidRDefault="00530C08" w:rsidP="00530C08">
      <w:pPr>
        <w:widowControl/>
        <w:suppressAutoHyphens w:val="0"/>
        <w:autoSpaceDE w:val="0"/>
        <w:autoSpaceDN w:val="0"/>
        <w:adjustRightInd w:val="0"/>
        <w:ind w:firstLine="567"/>
        <w:jc w:val="both"/>
        <w:rPr>
          <w:rFonts w:eastAsia="Calibri"/>
          <w:kern w:val="0"/>
        </w:rPr>
      </w:pPr>
      <w:r w:rsidRPr="002C2D7B">
        <w:rPr>
          <w:rFonts w:eastAsia="Calibri"/>
          <w:kern w:val="0"/>
        </w:rPr>
        <w:t xml:space="preserve">- </w:t>
      </w:r>
      <w:r w:rsidRPr="002C2D7B">
        <w:rPr>
          <w:rFonts w:eastAsia="TimesNewRoman"/>
          <w:kern w:val="0"/>
        </w:rPr>
        <w:t xml:space="preserve">Количество детей </w:t>
      </w:r>
      <w:r w:rsidRPr="002C2D7B">
        <w:rPr>
          <w:rFonts w:eastAsia="Calibri"/>
          <w:kern w:val="0"/>
        </w:rPr>
        <w:t xml:space="preserve">7-18 — 247 </w:t>
      </w:r>
      <w:r w:rsidRPr="002C2D7B">
        <w:rPr>
          <w:rFonts w:eastAsia="TimesNewRoman"/>
          <w:kern w:val="0"/>
        </w:rPr>
        <w:t>чел</w:t>
      </w:r>
      <w:r w:rsidRPr="002C2D7B">
        <w:rPr>
          <w:rFonts w:eastAsia="Calibri"/>
          <w:kern w:val="0"/>
        </w:rPr>
        <w:t>.</w:t>
      </w:r>
    </w:p>
    <w:tbl>
      <w:tblPr>
        <w:tblW w:w="1002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743"/>
        <w:gridCol w:w="3423"/>
        <w:gridCol w:w="2126"/>
        <w:gridCol w:w="2126"/>
        <w:gridCol w:w="1611"/>
      </w:tblGrid>
      <w:tr w:rsidR="00530C08" w:rsidRPr="0022144C" w:rsidTr="004D2C6F">
        <w:trPr>
          <w:trHeight w:val="253"/>
          <w:jc w:val="center"/>
        </w:trPr>
        <w:tc>
          <w:tcPr>
            <w:tcW w:w="743" w:type="dxa"/>
          </w:tcPr>
          <w:p w:rsidR="00530C08" w:rsidRPr="00286EED" w:rsidRDefault="00530C08" w:rsidP="004D2C6F">
            <w:pPr>
              <w:pStyle w:val="af3"/>
              <w:snapToGrid w:val="0"/>
              <w:jc w:val="center"/>
              <w:rPr>
                <w:b/>
              </w:rPr>
            </w:pPr>
            <w:r w:rsidRPr="00286EED">
              <w:rPr>
                <w:b/>
                <w:sz w:val="22"/>
                <w:szCs w:val="22"/>
              </w:rPr>
              <w:t>№ п/п</w:t>
            </w:r>
          </w:p>
        </w:tc>
        <w:tc>
          <w:tcPr>
            <w:tcW w:w="3423" w:type="dxa"/>
          </w:tcPr>
          <w:p w:rsidR="00530C08" w:rsidRPr="00286EED" w:rsidRDefault="00530C08" w:rsidP="004D2C6F">
            <w:pPr>
              <w:pStyle w:val="af3"/>
              <w:snapToGrid w:val="0"/>
              <w:jc w:val="center"/>
              <w:rPr>
                <w:b/>
              </w:rPr>
            </w:pPr>
            <w:r w:rsidRPr="00286EED">
              <w:rPr>
                <w:b/>
                <w:sz w:val="22"/>
                <w:szCs w:val="22"/>
              </w:rPr>
              <w:t>Наименование учреждения обслуживания</w:t>
            </w:r>
          </w:p>
        </w:tc>
        <w:tc>
          <w:tcPr>
            <w:tcW w:w="2126" w:type="dxa"/>
          </w:tcPr>
          <w:p w:rsidR="00530C08" w:rsidRPr="00286EED" w:rsidRDefault="00530C08" w:rsidP="004D2C6F">
            <w:pPr>
              <w:pStyle w:val="af3"/>
              <w:snapToGrid w:val="0"/>
              <w:jc w:val="center"/>
              <w:rPr>
                <w:b/>
              </w:rPr>
            </w:pPr>
            <w:r w:rsidRPr="00286EED">
              <w:rPr>
                <w:b/>
                <w:sz w:val="22"/>
                <w:szCs w:val="22"/>
              </w:rPr>
              <w:t>Единицы измерения</w:t>
            </w:r>
          </w:p>
        </w:tc>
        <w:tc>
          <w:tcPr>
            <w:tcW w:w="2126" w:type="dxa"/>
          </w:tcPr>
          <w:p w:rsidR="00530C08" w:rsidRPr="00286EED" w:rsidRDefault="00530C08" w:rsidP="004D2C6F">
            <w:pPr>
              <w:pStyle w:val="af3"/>
              <w:snapToGrid w:val="0"/>
              <w:jc w:val="center"/>
              <w:rPr>
                <w:b/>
                <w:sz w:val="22"/>
                <w:szCs w:val="22"/>
              </w:rPr>
            </w:pPr>
            <w:r w:rsidRPr="00286EED">
              <w:rPr>
                <w:b/>
                <w:sz w:val="22"/>
                <w:szCs w:val="22"/>
              </w:rPr>
              <w:t xml:space="preserve">Емкость существующих </w:t>
            </w:r>
          </w:p>
          <w:p w:rsidR="00530C08" w:rsidRPr="00286EED" w:rsidRDefault="00530C08" w:rsidP="004D2C6F">
            <w:pPr>
              <w:pStyle w:val="af3"/>
              <w:snapToGrid w:val="0"/>
              <w:jc w:val="center"/>
              <w:rPr>
                <w:b/>
              </w:rPr>
            </w:pPr>
            <w:r>
              <w:rPr>
                <w:b/>
                <w:sz w:val="22"/>
                <w:szCs w:val="22"/>
              </w:rPr>
              <w:t>(</w:t>
            </w:r>
            <w:r w:rsidRPr="00286EED">
              <w:rPr>
                <w:b/>
                <w:sz w:val="22"/>
                <w:szCs w:val="22"/>
              </w:rPr>
              <w:t>действующих) учреждений обслуживания</w:t>
            </w:r>
          </w:p>
        </w:tc>
        <w:tc>
          <w:tcPr>
            <w:tcW w:w="1611" w:type="dxa"/>
          </w:tcPr>
          <w:p w:rsidR="00530C08" w:rsidRPr="00286EED" w:rsidRDefault="00530C08" w:rsidP="004D2C6F">
            <w:pPr>
              <w:pStyle w:val="af3"/>
              <w:snapToGrid w:val="0"/>
              <w:jc w:val="center"/>
              <w:rPr>
                <w:b/>
              </w:rPr>
            </w:pPr>
            <w:r w:rsidRPr="00286EED">
              <w:rPr>
                <w:b/>
                <w:sz w:val="22"/>
                <w:szCs w:val="22"/>
              </w:rPr>
              <w:t xml:space="preserve">Нормативная емкость учреждений обслуживания </w:t>
            </w:r>
          </w:p>
        </w:tc>
      </w:tr>
      <w:tr w:rsidR="00530C08" w:rsidRPr="0022144C" w:rsidTr="004D2C6F">
        <w:trPr>
          <w:trHeight w:val="253"/>
          <w:jc w:val="center"/>
        </w:trPr>
        <w:tc>
          <w:tcPr>
            <w:tcW w:w="743" w:type="dxa"/>
          </w:tcPr>
          <w:p w:rsidR="00530C08" w:rsidRPr="00286EED" w:rsidRDefault="00530C08" w:rsidP="004D2C6F">
            <w:pPr>
              <w:pStyle w:val="af3"/>
              <w:snapToGrid w:val="0"/>
              <w:jc w:val="center"/>
            </w:pPr>
            <w:r w:rsidRPr="00286EED">
              <w:rPr>
                <w:sz w:val="22"/>
                <w:szCs w:val="22"/>
              </w:rPr>
              <w:t>1</w:t>
            </w:r>
          </w:p>
        </w:tc>
        <w:tc>
          <w:tcPr>
            <w:tcW w:w="3423" w:type="dxa"/>
          </w:tcPr>
          <w:p w:rsidR="00530C08" w:rsidRPr="00286EED" w:rsidRDefault="00530C08" w:rsidP="004D2C6F">
            <w:pPr>
              <w:pStyle w:val="af3"/>
              <w:snapToGrid w:val="0"/>
              <w:jc w:val="center"/>
            </w:pPr>
            <w:r w:rsidRPr="00286EED">
              <w:rPr>
                <w:sz w:val="22"/>
                <w:szCs w:val="22"/>
              </w:rPr>
              <w:t>Общеобразовательные школы</w:t>
            </w:r>
          </w:p>
        </w:tc>
        <w:tc>
          <w:tcPr>
            <w:tcW w:w="2126" w:type="dxa"/>
          </w:tcPr>
          <w:p w:rsidR="00530C08" w:rsidRPr="00286EED" w:rsidRDefault="00530C08" w:rsidP="004D2C6F">
            <w:pPr>
              <w:pStyle w:val="af3"/>
              <w:snapToGrid w:val="0"/>
              <w:jc w:val="center"/>
            </w:pPr>
            <w:r w:rsidRPr="00286EED">
              <w:rPr>
                <w:sz w:val="22"/>
                <w:szCs w:val="22"/>
              </w:rPr>
              <w:t>кол-во мест</w:t>
            </w:r>
          </w:p>
        </w:tc>
        <w:tc>
          <w:tcPr>
            <w:tcW w:w="2126" w:type="dxa"/>
          </w:tcPr>
          <w:p w:rsidR="00530C08" w:rsidRPr="00195687" w:rsidRDefault="00530C08" w:rsidP="004D2C6F">
            <w:pPr>
              <w:pStyle w:val="af3"/>
              <w:snapToGrid w:val="0"/>
              <w:jc w:val="center"/>
            </w:pPr>
            <w:r w:rsidRPr="00195687">
              <w:rPr>
                <w:sz w:val="22"/>
                <w:szCs w:val="22"/>
              </w:rPr>
              <w:t>360</w:t>
            </w:r>
          </w:p>
        </w:tc>
        <w:tc>
          <w:tcPr>
            <w:tcW w:w="1611" w:type="dxa"/>
          </w:tcPr>
          <w:p w:rsidR="00530C08" w:rsidRPr="00195687" w:rsidRDefault="00530C08" w:rsidP="004D2C6F">
            <w:pPr>
              <w:pStyle w:val="af3"/>
              <w:snapToGrid w:val="0"/>
              <w:jc w:val="center"/>
            </w:pPr>
            <w:r w:rsidRPr="00195687">
              <w:rPr>
                <w:sz w:val="22"/>
                <w:szCs w:val="22"/>
              </w:rPr>
              <w:t>213</w:t>
            </w:r>
          </w:p>
        </w:tc>
      </w:tr>
      <w:tr w:rsidR="00530C08" w:rsidRPr="0022144C" w:rsidTr="004D2C6F">
        <w:trPr>
          <w:trHeight w:val="253"/>
          <w:jc w:val="center"/>
        </w:trPr>
        <w:tc>
          <w:tcPr>
            <w:tcW w:w="743" w:type="dxa"/>
          </w:tcPr>
          <w:p w:rsidR="00530C08" w:rsidRPr="00286EED" w:rsidRDefault="00530C08" w:rsidP="004D2C6F">
            <w:pPr>
              <w:pStyle w:val="af3"/>
              <w:snapToGrid w:val="0"/>
              <w:jc w:val="center"/>
            </w:pPr>
            <w:r w:rsidRPr="00286EED">
              <w:rPr>
                <w:sz w:val="22"/>
                <w:szCs w:val="22"/>
              </w:rPr>
              <w:t>2</w:t>
            </w:r>
          </w:p>
        </w:tc>
        <w:tc>
          <w:tcPr>
            <w:tcW w:w="3423" w:type="dxa"/>
          </w:tcPr>
          <w:p w:rsidR="00530C08" w:rsidRPr="00286EED" w:rsidRDefault="00530C08" w:rsidP="004D2C6F">
            <w:pPr>
              <w:pStyle w:val="af3"/>
              <w:snapToGrid w:val="0"/>
              <w:jc w:val="center"/>
            </w:pPr>
            <w:r w:rsidRPr="00286EED">
              <w:rPr>
                <w:sz w:val="22"/>
                <w:szCs w:val="22"/>
              </w:rPr>
              <w:t>Детские дошкольные учреждения</w:t>
            </w:r>
          </w:p>
        </w:tc>
        <w:tc>
          <w:tcPr>
            <w:tcW w:w="2126" w:type="dxa"/>
          </w:tcPr>
          <w:p w:rsidR="00530C08" w:rsidRPr="00286EED" w:rsidRDefault="00530C08" w:rsidP="004D2C6F">
            <w:pPr>
              <w:pStyle w:val="af3"/>
              <w:snapToGrid w:val="0"/>
              <w:jc w:val="center"/>
            </w:pPr>
            <w:r w:rsidRPr="00286EED">
              <w:rPr>
                <w:sz w:val="22"/>
                <w:szCs w:val="22"/>
              </w:rPr>
              <w:t>кол-во мест</w:t>
            </w:r>
          </w:p>
        </w:tc>
        <w:tc>
          <w:tcPr>
            <w:tcW w:w="2126" w:type="dxa"/>
          </w:tcPr>
          <w:p w:rsidR="00530C08" w:rsidRPr="00195687" w:rsidRDefault="00530C08" w:rsidP="004D2C6F">
            <w:pPr>
              <w:pStyle w:val="af3"/>
              <w:snapToGrid w:val="0"/>
              <w:jc w:val="center"/>
            </w:pPr>
            <w:r w:rsidRPr="00195687">
              <w:rPr>
                <w:sz w:val="22"/>
                <w:szCs w:val="22"/>
              </w:rPr>
              <w:t>-</w:t>
            </w:r>
          </w:p>
        </w:tc>
        <w:tc>
          <w:tcPr>
            <w:tcW w:w="1611" w:type="dxa"/>
          </w:tcPr>
          <w:p w:rsidR="00530C08" w:rsidRPr="00195687" w:rsidRDefault="00530C08" w:rsidP="004D2C6F">
            <w:pPr>
              <w:pStyle w:val="af3"/>
              <w:snapToGrid w:val="0"/>
              <w:jc w:val="center"/>
            </w:pPr>
            <w:r w:rsidRPr="00195687">
              <w:rPr>
                <w:sz w:val="22"/>
                <w:szCs w:val="22"/>
              </w:rPr>
              <w:t>844</w:t>
            </w:r>
          </w:p>
        </w:tc>
      </w:tr>
      <w:tr w:rsidR="00530C08" w:rsidRPr="0022144C" w:rsidTr="004D2C6F">
        <w:trPr>
          <w:trHeight w:val="253"/>
          <w:jc w:val="center"/>
        </w:trPr>
        <w:tc>
          <w:tcPr>
            <w:tcW w:w="743" w:type="dxa"/>
          </w:tcPr>
          <w:p w:rsidR="00530C08" w:rsidRPr="00286EED" w:rsidRDefault="00530C08" w:rsidP="004D2C6F">
            <w:pPr>
              <w:pStyle w:val="af3"/>
              <w:snapToGrid w:val="0"/>
              <w:jc w:val="center"/>
            </w:pPr>
            <w:r w:rsidRPr="00286EED">
              <w:rPr>
                <w:sz w:val="22"/>
                <w:szCs w:val="22"/>
              </w:rPr>
              <w:t>4</w:t>
            </w:r>
          </w:p>
        </w:tc>
        <w:tc>
          <w:tcPr>
            <w:tcW w:w="3423" w:type="dxa"/>
          </w:tcPr>
          <w:p w:rsidR="00530C08" w:rsidRPr="00286EED" w:rsidRDefault="00530C08" w:rsidP="004D2C6F">
            <w:pPr>
              <w:pStyle w:val="af3"/>
              <w:snapToGrid w:val="0"/>
              <w:jc w:val="center"/>
            </w:pPr>
            <w:r w:rsidRPr="00286EED">
              <w:rPr>
                <w:sz w:val="22"/>
                <w:szCs w:val="22"/>
              </w:rPr>
              <w:t>Врачебные амбулатории / ФАП</w:t>
            </w:r>
          </w:p>
        </w:tc>
        <w:tc>
          <w:tcPr>
            <w:tcW w:w="2126" w:type="dxa"/>
          </w:tcPr>
          <w:p w:rsidR="00530C08" w:rsidRPr="00286EED" w:rsidRDefault="00530C08" w:rsidP="004D2C6F">
            <w:pPr>
              <w:pStyle w:val="af3"/>
              <w:snapToGrid w:val="0"/>
              <w:jc w:val="center"/>
            </w:pPr>
            <w:r w:rsidRPr="00286EED">
              <w:rPr>
                <w:sz w:val="22"/>
                <w:szCs w:val="22"/>
              </w:rPr>
              <w:t>посещений/смена</w:t>
            </w:r>
          </w:p>
        </w:tc>
        <w:tc>
          <w:tcPr>
            <w:tcW w:w="2126" w:type="dxa"/>
          </w:tcPr>
          <w:p w:rsidR="00530C08" w:rsidRPr="00195687" w:rsidRDefault="00530C08" w:rsidP="004D2C6F">
            <w:pPr>
              <w:pStyle w:val="af3"/>
              <w:snapToGrid w:val="0"/>
              <w:jc w:val="center"/>
            </w:pPr>
            <w:r w:rsidRPr="00195687">
              <w:rPr>
                <w:sz w:val="22"/>
                <w:szCs w:val="22"/>
              </w:rPr>
              <w:t>30</w:t>
            </w:r>
          </w:p>
        </w:tc>
        <w:tc>
          <w:tcPr>
            <w:tcW w:w="1611" w:type="dxa"/>
          </w:tcPr>
          <w:p w:rsidR="00530C08" w:rsidRPr="00195687" w:rsidRDefault="00530C08" w:rsidP="004D2C6F">
            <w:pPr>
              <w:pStyle w:val="af3"/>
              <w:snapToGrid w:val="0"/>
              <w:jc w:val="center"/>
            </w:pPr>
            <w:r w:rsidRPr="00195687">
              <w:rPr>
                <w:sz w:val="22"/>
                <w:szCs w:val="22"/>
              </w:rPr>
              <w:t>38</w:t>
            </w:r>
          </w:p>
        </w:tc>
      </w:tr>
      <w:tr w:rsidR="00530C08" w:rsidRPr="00195687" w:rsidTr="004D2C6F">
        <w:trPr>
          <w:trHeight w:val="253"/>
          <w:jc w:val="center"/>
        </w:trPr>
        <w:tc>
          <w:tcPr>
            <w:tcW w:w="743" w:type="dxa"/>
          </w:tcPr>
          <w:p w:rsidR="00530C08" w:rsidRPr="00286EED" w:rsidRDefault="00530C08" w:rsidP="004D2C6F">
            <w:pPr>
              <w:pStyle w:val="af3"/>
              <w:snapToGrid w:val="0"/>
              <w:jc w:val="center"/>
            </w:pPr>
            <w:r w:rsidRPr="00286EED">
              <w:rPr>
                <w:sz w:val="22"/>
                <w:szCs w:val="22"/>
              </w:rPr>
              <w:lastRenderedPageBreak/>
              <w:t>5</w:t>
            </w:r>
          </w:p>
        </w:tc>
        <w:tc>
          <w:tcPr>
            <w:tcW w:w="3423" w:type="dxa"/>
          </w:tcPr>
          <w:p w:rsidR="00530C08" w:rsidRPr="00286EED" w:rsidRDefault="00530C08" w:rsidP="004D2C6F">
            <w:pPr>
              <w:pStyle w:val="af3"/>
              <w:snapToGrid w:val="0"/>
              <w:jc w:val="center"/>
            </w:pPr>
            <w:r w:rsidRPr="00286EED">
              <w:rPr>
                <w:sz w:val="22"/>
                <w:szCs w:val="22"/>
              </w:rPr>
              <w:t>Аптеки</w:t>
            </w:r>
          </w:p>
        </w:tc>
        <w:tc>
          <w:tcPr>
            <w:tcW w:w="2126" w:type="dxa"/>
          </w:tcPr>
          <w:p w:rsidR="00530C08" w:rsidRPr="00286EED" w:rsidRDefault="00530C08" w:rsidP="004D2C6F">
            <w:pPr>
              <w:pStyle w:val="af3"/>
              <w:snapToGrid w:val="0"/>
              <w:jc w:val="center"/>
            </w:pPr>
            <w:r w:rsidRPr="00286EED">
              <w:rPr>
                <w:sz w:val="22"/>
                <w:szCs w:val="22"/>
              </w:rPr>
              <w:t>единиц</w:t>
            </w:r>
          </w:p>
        </w:tc>
        <w:tc>
          <w:tcPr>
            <w:tcW w:w="2126" w:type="dxa"/>
          </w:tcPr>
          <w:p w:rsidR="00530C08" w:rsidRPr="00286EED" w:rsidRDefault="00530C08" w:rsidP="004D2C6F">
            <w:pPr>
              <w:pStyle w:val="af3"/>
              <w:snapToGrid w:val="0"/>
              <w:jc w:val="center"/>
            </w:pPr>
            <w:r w:rsidRPr="00286EED">
              <w:rPr>
                <w:sz w:val="22"/>
                <w:szCs w:val="22"/>
              </w:rPr>
              <w:t>2</w:t>
            </w:r>
          </w:p>
        </w:tc>
        <w:tc>
          <w:tcPr>
            <w:tcW w:w="1611" w:type="dxa"/>
          </w:tcPr>
          <w:p w:rsidR="00530C08" w:rsidRPr="00195687" w:rsidRDefault="00530C08" w:rsidP="004D2C6F">
            <w:pPr>
              <w:pStyle w:val="af3"/>
              <w:snapToGrid w:val="0"/>
              <w:jc w:val="center"/>
            </w:pPr>
            <w:r w:rsidRPr="00195687">
              <w:rPr>
                <w:sz w:val="22"/>
                <w:szCs w:val="22"/>
              </w:rPr>
              <w:t>1 на 6 тыс.жит.</w:t>
            </w:r>
          </w:p>
        </w:tc>
      </w:tr>
      <w:tr w:rsidR="00530C08" w:rsidRPr="0022144C" w:rsidTr="004D2C6F">
        <w:trPr>
          <w:trHeight w:val="253"/>
          <w:jc w:val="center"/>
        </w:trPr>
        <w:tc>
          <w:tcPr>
            <w:tcW w:w="743" w:type="dxa"/>
          </w:tcPr>
          <w:p w:rsidR="00530C08" w:rsidRPr="00286EED" w:rsidRDefault="00530C08" w:rsidP="004D2C6F">
            <w:pPr>
              <w:pStyle w:val="af3"/>
              <w:snapToGrid w:val="0"/>
              <w:jc w:val="center"/>
            </w:pPr>
            <w:r w:rsidRPr="00286EED">
              <w:rPr>
                <w:sz w:val="22"/>
                <w:szCs w:val="22"/>
              </w:rPr>
              <w:t>6</w:t>
            </w:r>
          </w:p>
        </w:tc>
        <w:tc>
          <w:tcPr>
            <w:tcW w:w="3423" w:type="dxa"/>
          </w:tcPr>
          <w:p w:rsidR="00530C08" w:rsidRPr="00286EED" w:rsidRDefault="00530C08" w:rsidP="004D2C6F">
            <w:pPr>
              <w:pStyle w:val="af3"/>
              <w:snapToGrid w:val="0"/>
              <w:jc w:val="center"/>
            </w:pPr>
            <w:r w:rsidRPr="00286EED">
              <w:rPr>
                <w:sz w:val="22"/>
                <w:szCs w:val="22"/>
              </w:rPr>
              <w:t>Спортивные залы</w:t>
            </w:r>
          </w:p>
        </w:tc>
        <w:tc>
          <w:tcPr>
            <w:tcW w:w="2126" w:type="dxa"/>
          </w:tcPr>
          <w:p w:rsidR="00530C08" w:rsidRPr="00286EED" w:rsidRDefault="00530C08" w:rsidP="004D2C6F">
            <w:pPr>
              <w:pStyle w:val="af3"/>
              <w:snapToGrid w:val="0"/>
              <w:jc w:val="center"/>
            </w:pPr>
            <w:r w:rsidRPr="00286EED">
              <w:rPr>
                <w:sz w:val="22"/>
                <w:szCs w:val="22"/>
              </w:rPr>
              <w:t>площадь, кв. м</w:t>
            </w:r>
          </w:p>
        </w:tc>
        <w:tc>
          <w:tcPr>
            <w:tcW w:w="2126" w:type="dxa"/>
          </w:tcPr>
          <w:p w:rsidR="00530C08" w:rsidRPr="00286EED" w:rsidRDefault="00530C08" w:rsidP="004D2C6F">
            <w:pPr>
              <w:pStyle w:val="af3"/>
              <w:snapToGrid w:val="0"/>
              <w:jc w:val="center"/>
            </w:pPr>
            <w:r w:rsidRPr="00286EED">
              <w:rPr>
                <w:sz w:val="22"/>
                <w:szCs w:val="22"/>
              </w:rPr>
              <w:t>600,0</w:t>
            </w:r>
          </w:p>
        </w:tc>
        <w:tc>
          <w:tcPr>
            <w:tcW w:w="1611" w:type="dxa"/>
          </w:tcPr>
          <w:p w:rsidR="00530C08" w:rsidRPr="0022144C" w:rsidRDefault="00530C08" w:rsidP="004D2C6F">
            <w:pPr>
              <w:pStyle w:val="af3"/>
              <w:snapToGrid w:val="0"/>
              <w:jc w:val="center"/>
              <w:rPr>
                <w:highlight w:val="yellow"/>
              </w:rPr>
            </w:pPr>
            <w:r w:rsidRPr="00195687">
              <w:rPr>
                <w:sz w:val="22"/>
                <w:szCs w:val="22"/>
              </w:rPr>
              <w:t>625</w:t>
            </w:r>
            <w:r>
              <w:rPr>
                <w:sz w:val="22"/>
                <w:szCs w:val="22"/>
              </w:rPr>
              <w:t>,0</w:t>
            </w:r>
          </w:p>
        </w:tc>
      </w:tr>
      <w:tr w:rsidR="00530C08" w:rsidRPr="0022144C" w:rsidTr="004D2C6F">
        <w:trPr>
          <w:trHeight w:val="253"/>
          <w:jc w:val="center"/>
        </w:trPr>
        <w:tc>
          <w:tcPr>
            <w:tcW w:w="743" w:type="dxa"/>
          </w:tcPr>
          <w:p w:rsidR="00530C08" w:rsidRPr="00286EED" w:rsidRDefault="00530C08" w:rsidP="004D2C6F">
            <w:pPr>
              <w:pStyle w:val="af3"/>
              <w:snapToGrid w:val="0"/>
              <w:jc w:val="center"/>
            </w:pPr>
            <w:r w:rsidRPr="00286EED">
              <w:rPr>
                <w:sz w:val="22"/>
                <w:szCs w:val="22"/>
              </w:rPr>
              <w:t>7</w:t>
            </w:r>
          </w:p>
        </w:tc>
        <w:tc>
          <w:tcPr>
            <w:tcW w:w="3423" w:type="dxa"/>
          </w:tcPr>
          <w:p w:rsidR="00530C08" w:rsidRPr="00286EED" w:rsidRDefault="00530C08" w:rsidP="004D2C6F">
            <w:pPr>
              <w:pStyle w:val="af3"/>
              <w:snapToGrid w:val="0"/>
              <w:jc w:val="center"/>
            </w:pPr>
            <w:r w:rsidRPr="00286EED">
              <w:rPr>
                <w:sz w:val="22"/>
                <w:szCs w:val="22"/>
              </w:rPr>
              <w:t>Спортивные площадки</w:t>
            </w:r>
          </w:p>
        </w:tc>
        <w:tc>
          <w:tcPr>
            <w:tcW w:w="2126" w:type="dxa"/>
          </w:tcPr>
          <w:p w:rsidR="00530C08" w:rsidRPr="00286EED" w:rsidRDefault="00530C08" w:rsidP="004D2C6F">
            <w:pPr>
              <w:pStyle w:val="af3"/>
              <w:snapToGrid w:val="0"/>
              <w:jc w:val="center"/>
            </w:pPr>
            <w:r w:rsidRPr="00286EED">
              <w:rPr>
                <w:sz w:val="22"/>
                <w:szCs w:val="22"/>
              </w:rPr>
              <w:t>площадь, га</w:t>
            </w:r>
          </w:p>
        </w:tc>
        <w:tc>
          <w:tcPr>
            <w:tcW w:w="2126" w:type="dxa"/>
          </w:tcPr>
          <w:p w:rsidR="00530C08" w:rsidRPr="00286EED" w:rsidRDefault="00530C08" w:rsidP="004D2C6F">
            <w:pPr>
              <w:pStyle w:val="af3"/>
              <w:snapToGrid w:val="0"/>
              <w:jc w:val="center"/>
            </w:pPr>
            <w:r w:rsidRPr="00286EED">
              <w:rPr>
                <w:sz w:val="22"/>
                <w:szCs w:val="22"/>
              </w:rPr>
              <w:t>0,38</w:t>
            </w:r>
          </w:p>
        </w:tc>
        <w:tc>
          <w:tcPr>
            <w:tcW w:w="1611" w:type="dxa"/>
          </w:tcPr>
          <w:p w:rsidR="00530C08" w:rsidRPr="0022144C" w:rsidRDefault="00530C08" w:rsidP="004D2C6F">
            <w:pPr>
              <w:pStyle w:val="af3"/>
              <w:snapToGrid w:val="0"/>
              <w:jc w:val="center"/>
              <w:rPr>
                <w:highlight w:val="yellow"/>
              </w:rPr>
            </w:pPr>
            <w:r w:rsidRPr="00195687">
              <w:rPr>
                <w:sz w:val="22"/>
                <w:szCs w:val="22"/>
              </w:rPr>
              <w:t>0,4</w:t>
            </w:r>
            <w:r>
              <w:rPr>
                <w:sz w:val="22"/>
                <w:szCs w:val="22"/>
              </w:rPr>
              <w:t>0</w:t>
            </w:r>
          </w:p>
        </w:tc>
      </w:tr>
      <w:tr w:rsidR="00530C08" w:rsidRPr="0022144C" w:rsidTr="004D2C6F">
        <w:trPr>
          <w:trHeight w:val="253"/>
          <w:jc w:val="center"/>
        </w:trPr>
        <w:tc>
          <w:tcPr>
            <w:tcW w:w="743" w:type="dxa"/>
          </w:tcPr>
          <w:p w:rsidR="00530C08" w:rsidRPr="00286EED" w:rsidRDefault="00530C08" w:rsidP="004D2C6F">
            <w:pPr>
              <w:pStyle w:val="af3"/>
              <w:snapToGrid w:val="0"/>
              <w:jc w:val="center"/>
            </w:pPr>
            <w:r w:rsidRPr="00286EED">
              <w:rPr>
                <w:sz w:val="22"/>
                <w:szCs w:val="22"/>
              </w:rPr>
              <w:t>8</w:t>
            </w:r>
          </w:p>
        </w:tc>
        <w:tc>
          <w:tcPr>
            <w:tcW w:w="3423" w:type="dxa"/>
          </w:tcPr>
          <w:p w:rsidR="00530C08" w:rsidRPr="00286EED" w:rsidRDefault="00530C08" w:rsidP="004D2C6F">
            <w:pPr>
              <w:pStyle w:val="af3"/>
              <w:snapToGrid w:val="0"/>
              <w:jc w:val="center"/>
            </w:pPr>
            <w:r w:rsidRPr="00286EED">
              <w:rPr>
                <w:sz w:val="22"/>
                <w:szCs w:val="22"/>
              </w:rPr>
              <w:t>Культурно-досуговые учреждения</w:t>
            </w:r>
          </w:p>
        </w:tc>
        <w:tc>
          <w:tcPr>
            <w:tcW w:w="2126" w:type="dxa"/>
          </w:tcPr>
          <w:p w:rsidR="00530C08" w:rsidRPr="00286EED" w:rsidRDefault="00530C08" w:rsidP="004D2C6F">
            <w:pPr>
              <w:pStyle w:val="af3"/>
              <w:snapToGrid w:val="0"/>
              <w:jc w:val="center"/>
            </w:pPr>
            <w:r w:rsidRPr="00286EED">
              <w:rPr>
                <w:sz w:val="22"/>
                <w:szCs w:val="22"/>
              </w:rPr>
              <w:t>кол-во мест</w:t>
            </w:r>
          </w:p>
        </w:tc>
        <w:tc>
          <w:tcPr>
            <w:tcW w:w="2126" w:type="dxa"/>
            <w:shd w:val="clear" w:color="auto" w:fill="auto"/>
          </w:tcPr>
          <w:p w:rsidR="00530C08" w:rsidRPr="00286EED" w:rsidRDefault="00530C08" w:rsidP="004D2C6F">
            <w:pPr>
              <w:pStyle w:val="af3"/>
              <w:snapToGrid w:val="0"/>
              <w:jc w:val="center"/>
            </w:pPr>
            <w:r w:rsidRPr="00286EED">
              <w:rPr>
                <w:sz w:val="22"/>
                <w:szCs w:val="22"/>
              </w:rPr>
              <w:t>250</w:t>
            </w:r>
          </w:p>
        </w:tc>
        <w:tc>
          <w:tcPr>
            <w:tcW w:w="1611" w:type="dxa"/>
          </w:tcPr>
          <w:p w:rsidR="00530C08" w:rsidRPr="0022144C" w:rsidRDefault="00530C08" w:rsidP="004D2C6F">
            <w:pPr>
              <w:pStyle w:val="af3"/>
              <w:snapToGrid w:val="0"/>
              <w:jc w:val="center"/>
              <w:rPr>
                <w:highlight w:val="yellow"/>
              </w:rPr>
            </w:pPr>
            <w:r w:rsidRPr="00195687">
              <w:rPr>
                <w:sz w:val="22"/>
                <w:szCs w:val="22"/>
              </w:rPr>
              <w:t>375</w:t>
            </w:r>
          </w:p>
        </w:tc>
      </w:tr>
      <w:tr w:rsidR="00530C08" w:rsidRPr="0022144C" w:rsidTr="004D2C6F">
        <w:trPr>
          <w:trHeight w:val="253"/>
          <w:jc w:val="center"/>
        </w:trPr>
        <w:tc>
          <w:tcPr>
            <w:tcW w:w="743" w:type="dxa"/>
          </w:tcPr>
          <w:p w:rsidR="00530C08" w:rsidRPr="00286EED" w:rsidRDefault="00530C08" w:rsidP="004D2C6F">
            <w:pPr>
              <w:pStyle w:val="af3"/>
              <w:snapToGrid w:val="0"/>
              <w:jc w:val="center"/>
            </w:pPr>
            <w:r w:rsidRPr="00286EED">
              <w:rPr>
                <w:sz w:val="22"/>
                <w:szCs w:val="22"/>
              </w:rPr>
              <w:t>9</w:t>
            </w:r>
          </w:p>
        </w:tc>
        <w:tc>
          <w:tcPr>
            <w:tcW w:w="3423" w:type="dxa"/>
          </w:tcPr>
          <w:p w:rsidR="00530C08" w:rsidRPr="00286EED" w:rsidRDefault="00530C08" w:rsidP="004D2C6F">
            <w:pPr>
              <w:pStyle w:val="af3"/>
              <w:snapToGrid w:val="0"/>
              <w:jc w:val="center"/>
            </w:pPr>
            <w:r w:rsidRPr="00286EED">
              <w:rPr>
                <w:sz w:val="22"/>
                <w:szCs w:val="22"/>
              </w:rPr>
              <w:t>Библиотеки</w:t>
            </w:r>
          </w:p>
        </w:tc>
        <w:tc>
          <w:tcPr>
            <w:tcW w:w="2126" w:type="dxa"/>
          </w:tcPr>
          <w:p w:rsidR="00530C08" w:rsidRPr="00286EED" w:rsidRDefault="00530C08" w:rsidP="004D2C6F">
            <w:pPr>
              <w:pStyle w:val="af3"/>
              <w:snapToGrid w:val="0"/>
              <w:jc w:val="center"/>
            </w:pPr>
            <w:r w:rsidRPr="00286EED">
              <w:rPr>
                <w:sz w:val="22"/>
                <w:szCs w:val="22"/>
              </w:rPr>
              <w:t>кол-во / кол-во томов(тыс. ед. хранения)</w:t>
            </w:r>
          </w:p>
        </w:tc>
        <w:tc>
          <w:tcPr>
            <w:tcW w:w="2126" w:type="dxa"/>
          </w:tcPr>
          <w:p w:rsidR="00530C08" w:rsidRPr="00286EED" w:rsidRDefault="00530C08" w:rsidP="004D2C6F">
            <w:pPr>
              <w:pStyle w:val="af3"/>
              <w:snapToGrid w:val="0"/>
              <w:jc w:val="center"/>
            </w:pPr>
            <w:r w:rsidRPr="00286EED">
              <w:rPr>
                <w:sz w:val="22"/>
                <w:szCs w:val="22"/>
              </w:rPr>
              <w:t>1/</w:t>
            </w:r>
            <w:r w:rsidRPr="00286EED">
              <w:rPr>
                <w:rFonts w:eastAsia="Calibri"/>
              </w:rPr>
              <w:t>17,98</w:t>
            </w:r>
          </w:p>
        </w:tc>
        <w:tc>
          <w:tcPr>
            <w:tcW w:w="1611" w:type="dxa"/>
          </w:tcPr>
          <w:p w:rsidR="00530C08" w:rsidRPr="0022144C" w:rsidRDefault="00530C08" w:rsidP="004D2C6F">
            <w:pPr>
              <w:pStyle w:val="af3"/>
              <w:snapToGrid w:val="0"/>
              <w:jc w:val="center"/>
              <w:rPr>
                <w:highlight w:val="yellow"/>
              </w:rPr>
            </w:pPr>
            <w:r w:rsidRPr="00195687">
              <w:rPr>
                <w:sz w:val="22"/>
                <w:szCs w:val="22"/>
              </w:rPr>
              <w:t>15,622</w:t>
            </w:r>
          </w:p>
        </w:tc>
      </w:tr>
      <w:tr w:rsidR="00530C08" w:rsidRPr="0022144C" w:rsidTr="004D2C6F">
        <w:trPr>
          <w:trHeight w:val="253"/>
          <w:jc w:val="center"/>
        </w:trPr>
        <w:tc>
          <w:tcPr>
            <w:tcW w:w="743" w:type="dxa"/>
          </w:tcPr>
          <w:p w:rsidR="00530C08" w:rsidRPr="00286EED" w:rsidRDefault="00530C08" w:rsidP="004D2C6F">
            <w:pPr>
              <w:pStyle w:val="af3"/>
              <w:snapToGrid w:val="0"/>
              <w:jc w:val="center"/>
            </w:pPr>
            <w:r w:rsidRPr="00286EED">
              <w:rPr>
                <w:sz w:val="22"/>
                <w:szCs w:val="22"/>
              </w:rPr>
              <w:t>10</w:t>
            </w:r>
          </w:p>
        </w:tc>
        <w:tc>
          <w:tcPr>
            <w:tcW w:w="3423" w:type="dxa"/>
          </w:tcPr>
          <w:p w:rsidR="00530C08" w:rsidRPr="00286EED" w:rsidRDefault="00530C08" w:rsidP="004D2C6F">
            <w:pPr>
              <w:pStyle w:val="af3"/>
              <w:snapToGrid w:val="0"/>
              <w:jc w:val="center"/>
            </w:pPr>
            <w:r w:rsidRPr="00286EED">
              <w:rPr>
                <w:sz w:val="22"/>
                <w:szCs w:val="22"/>
              </w:rPr>
              <w:t>Магазины</w:t>
            </w:r>
          </w:p>
        </w:tc>
        <w:tc>
          <w:tcPr>
            <w:tcW w:w="2126" w:type="dxa"/>
          </w:tcPr>
          <w:p w:rsidR="00530C08" w:rsidRPr="00286EED" w:rsidRDefault="00530C08" w:rsidP="004D2C6F">
            <w:pPr>
              <w:pStyle w:val="af3"/>
              <w:snapToGrid w:val="0"/>
              <w:jc w:val="center"/>
            </w:pPr>
            <w:r w:rsidRPr="00286EED">
              <w:rPr>
                <w:sz w:val="22"/>
                <w:szCs w:val="22"/>
              </w:rPr>
              <w:t>м.кв. торговой площади</w:t>
            </w:r>
          </w:p>
        </w:tc>
        <w:tc>
          <w:tcPr>
            <w:tcW w:w="2126" w:type="dxa"/>
          </w:tcPr>
          <w:p w:rsidR="00530C08" w:rsidRPr="00286EED" w:rsidRDefault="00530C08" w:rsidP="004D2C6F">
            <w:pPr>
              <w:pStyle w:val="af3"/>
              <w:snapToGrid w:val="0"/>
              <w:jc w:val="center"/>
            </w:pPr>
            <w:r>
              <w:rPr>
                <w:sz w:val="22"/>
                <w:szCs w:val="22"/>
              </w:rPr>
              <w:t>600,0</w:t>
            </w:r>
          </w:p>
        </w:tc>
        <w:tc>
          <w:tcPr>
            <w:tcW w:w="1611" w:type="dxa"/>
          </w:tcPr>
          <w:p w:rsidR="00530C08" w:rsidRPr="0022144C" w:rsidRDefault="00530C08" w:rsidP="004D2C6F">
            <w:pPr>
              <w:pStyle w:val="af3"/>
              <w:snapToGrid w:val="0"/>
              <w:jc w:val="center"/>
              <w:rPr>
                <w:highlight w:val="yellow"/>
              </w:rPr>
            </w:pPr>
            <w:r w:rsidRPr="00195687">
              <w:rPr>
                <w:sz w:val="22"/>
                <w:szCs w:val="22"/>
              </w:rPr>
              <w:t>625,0</w:t>
            </w:r>
          </w:p>
        </w:tc>
      </w:tr>
      <w:tr w:rsidR="00530C08" w:rsidRPr="0022144C" w:rsidTr="004D2C6F">
        <w:trPr>
          <w:trHeight w:val="253"/>
          <w:jc w:val="center"/>
        </w:trPr>
        <w:tc>
          <w:tcPr>
            <w:tcW w:w="743" w:type="dxa"/>
            <w:vAlign w:val="center"/>
          </w:tcPr>
          <w:p w:rsidR="00530C08" w:rsidRPr="0043705A" w:rsidRDefault="00530C08" w:rsidP="004D2C6F">
            <w:pPr>
              <w:pStyle w:val="af3"/>
              <w:snapToGrid w:val="0"/>
              <w:jc w:val="center"/>
            </w:pPr>
            <w:r w:rsidRPr="0043705A">
              <w:rPr>
                <w:sz w:val="22"/>
                <w:szCs w:val="22"/>
              </w:rPr>
              <w:t>11</w:t>
            </w:r>
          </w:p>
        </w:tc>
        <w:tc>
          <w:tcPr>
            <w:tcW w:w="3423" w:type="dxa"/>
            <w:vAlign w:val="center"/>
          </w:tcPr>
          <w:p w:rsidR="00530C08" w:rsidRPr="0043705A" w:rsidRDefault="00530C08" w:rsidP="004D2C6F">
            <w:pPr>
              <w:pStyle w:val="af3"/>
              <w:snapToGrid w:val="0"/>
              <w:jc w:val="center"/>
            </w:pPr>
            <w:r w:rsidRPr="0043705A">
              <w:rPr>
                <w:sz w:val="22"/>
                <w:szCs w:val="22"/>
              </w:rPr>
              <w:t>Предприятия общественного питания</w:t>
            </w:r>
          </w:p>
        </w:tc>
        <w:tc>
          <w:tcPr>
            <w:tcW w:w="2126" w:type="dxa"/>
            <w:vAlign w:val="center"/>
          </w:tcPr>
          <w:p w:rsidR="00530C08" w:rsidRPr="0043705A" w:rsidRDefault="00530C08" w:rsidP="004D2C6F">
            <w:pPr>
              <w:pStyle w:val="af3"/>
              <w:snapToGrid w:val="0"/>
              <w:jc w:val="center"/>
            </w:pPr>
            <w:r w:rsidRPr="0043705A">
              <w:rPr>
                <w:sz w:val="22"/>
                <w:szCs w:val="22"/>
              </w:rPr>
              <w:t>посадочных мест</w:t>
            </w:r>
          </w:p>
        </w:tc>
        <w:tc>
          <w:tcPr>
            <w:tcW w:w="2126" w:type="dxa"/>
            <w:vAlign w:val="center"/>
          </w:tcPr>
          <w:p w:rsidR="00530C08" w:rsidRPr="0043705A" w:rsidRDefault="00530C08" w:rsidP="004D2C6F">
            <w:pPr>
              <w:pStyle w:val="af3"/>
              <w:snapToGrid w:val="0"/>
              <w:jc w:val="center"/>
            </w:pPr>
            <w:r w:rsidRPr="0043705A">
              <w:rPr>
                <w:rFonts w:eastAsia="Calibri"/>
                <w:bCs/>
                <w:iCs/>
              </w:rPr>
              <w:t>80</w:t>
            </w:r>
          </w:p>
        </w:tc>
        <w:tc>
          <w:tcPr>
            <w:tcW w:w="1611" w:type="dxa"/>
            <w:vAlign w:val="center"/>
          </w:tcPr>
          <w:p w:rsidR="00530C08" w:rsidRPr="0022144C" w:rsidRDefault="00530C08" w:rsidP="004D2C6F">
            <w:pPr>
              <w:pStyle w:val="af3"/>
              <w:snapToGrid w:val="0"/>
              <w:jc w:val="center"/>
              <w:rPr>
                <w:highlight w:val="yellow"/>
              </w:rPr>
            </w:pPr>
            <w:r w:rsidRPr="00195687">
              <w:rPr>
                <w:sz w:val="22"/>
                <w:szCs w:val="22"/>
              </w:rPr>
              <w:t>38</w:t>
            </w:r>
          </w:p>
        </w:tc>
      </w:tr>
      <w:tr w:rsidR="00530C08" w:rsidRPr="0022144C" w:rsidTr="004D2C6F">
        <w:trPr>
          <w:trHeight w:val="253"/>
          <w:jc w:val="center"/>
        </w:trPr>
        <w:tc>
          <w:tcPr>
            <w:tcW w:w="743" w:type="dxa"/>
          </w:tcPr>
          <w:p w:rsidR="00530C08" w:rsidRPr="0043705A" w:rsidRDefault="00530C08" w:rsidP="004D2C6F">
            <w:pPr>
              <w:pStyle w:val="af3"/>
              <w:snapToGrid w:val="0"/>
              <w:jc w:val="center"/>
            </w:pPr>
            <w:r w:rsidRPr="0043705A">
              <w:rPr>
                <w:sz w:val="22"/>
                <w:szCs w:val="22"/>
              </w:rPr>
              <w:t>12</w:t>
            </w:r>
          </w:p>
        </w:tc>
        <w:tc>
          <w:tcPr>
            <w:tcW w:w="3423" w:type="dxa"/>
          </w:tcPr>
          <w:p w:rsidR="00530C08" w:rsidRPr="0043705A" w:rsidRDefault="00530C08" w:rsidP="004D2C6F">
            <w:pPr>
              <w:pStyle w:val="af3"/>
              <w:snapToGrid w:val="0"/>
              <w:jc w:val="center"/>
            </w:pPr>
            <w:r w:rsidRPr="0043705A">
              <w:rPr>
                <w:sz w:val="22"/>
                <w:szCs w:val="22"/>
              </w:rPr>
              <w:t>Предприятия бытового обслуживания</w:t>
            </w:r>
          </w:p>
        </w:tc>
        <w:tc>
          <w:tcPr>
            <w:tcW w:w="2126" w:type="dxa"/>
          </w:tcPr>
          <w:p w:rsidR="00530C08" w:rsidRPr="0043705A" w:rsidRDefault="00530C08" w:rsidP="004D2C6F">
            <w:pPr>
              <w:pStyle w:val="af3"/>
              <w:snapToGrid w:val="0"/>
              <w:jc w:val="center"/>
            </w:pPr>
            <w:r w:rsidRPr="0043705A">
              <w:rPr>
                <w:sz w:val="22"/>
                <w:szCs w:val="22"/>
              </w:rPr>
              <w:t>раб. мест</w:t>
            </w:r>
          </w:p>
        </w:tc>
        <w:tc>
          <w:tcPr>
            <w:tcW w:w="2126" w:type="dxa"/>
          </w:tcPr>
          <w:p w:rsidR="00530C08" w:rsidRPr="0043705A" w:rsidRDefault="00530C08" w:rsidP="004D2C6F">
            <w:pPr>
              <w:pStyle w:val="af3"/>
              <w:snapToGrid w:val="0"/>
              <w:jc w:val="center"/>
            </w:pPr>
            <w:r w:rsidRPr="0043705A">
              <w:rPr>
                <w:sz w:val="22"/>
                <w:szCs w:val="22"/>
              </w:rPr>
              <w:t>-</w:t>
            </w:r>
          </w:p>
        </w:tc>
        <w:tc>
          <w:tcPr>
            <w:tcW w:w="1611" w:type="dxa"/>
          </w:tcPr>
          <w:p w:rsidR="00530C08" w:rsidRPr="00195687" w:rsidRDefault="00530C08" w:rsidP="004D2C6F">
            <w:pPr>
              <w:pStyle w:val="af3"/>
              <w:snapToGrid w:val="0"/>
              <w:jc w:val="center"/>
            </w:pPr>
            <w:r w:rsidRPr="00195687">
              <w:rPr>
                <w:sz w:val="22"/>
                <w:szCs w:val="22"/>
              </w:rPr>
              <w:t>16</w:t>
            </w:r>
          </w:p>
        </w:tc>
      </w:tr>
      <w:tr w:rsidR="00530C08" w:rsidRPr="0022144C" w:rsidTr="004D2C6F">
        <w:trPr>
          <w:trHeight w:val="253"/>
          <w:jc w:val="center"/>
        </w:trPr>
        <w:tc>
          <w:tcPr>
            <w:tcW w:w="743" w:type="dxa"/>
          </w:tcPr>
          <w:p w:rsidR="00530C08" w:rsidRPr="0043705A" w:rsidRDefault="00530C08" w:rsidP="004D2C6F">
            <w:pPr>
              <w:pStyle w:val="af3"/>
              <w:snapToGrid w:val="0"/>
              <w:jc w:val="center"/>
            </w:pPr>
            <w:r w:rsidRPr="0043705A">
              <w:rPr>
                <w:sz w:val="22"/>
                <w:szCs w:val="22"/>
              </w:rPr>
              <w:t>13</w:t>
            </w:r>
          </w:p>
        </w:tc>
        <w:tc>
          <w:tcPr>
            <w:tcW w:w="3423" w:type="dxa"/>
          </w:tcPr>
          <w:p w:rsidR="00530C08" w:rsidRPr="0043705A" w:rsidRDefault="00530C08" w:rsidP="004D2C6F">
            <w:pPr>
              <w:pStyle w:val="af3"/>
              <w:snapToGrid w:val="0"/>
              <w:jc w:val="center"/>
            </w:pPr>
            <w:r w:rsidRPr="0043705A">
              <w:rPr>
                <w:sz w:val="22"/>
                <w:szCs w:val="22"/>
              </w:rPr>
              <w:t>Центр административного самоуправления</w:t>
            </w:r>
          </w:p>
        </w:tc>
        <w:tc>
          <w:tcPr>
            <w:tcW w:w="2126" w:type="dxa"/>
          </w:tcPr>
          <w:p w:rsidR="00530C08" w:rsidRPr="0043705A" w:rsidRDefault="00530C08" w:rsidP="004D2C6F">
            <w:pPr>
              <w:pStyle w:val="af3"/>
              <w:snapToGrid w:val="0"/>
              <w:jc w:val="center"/>
            </w:pPr>
            <w:r w:rsidRPr="0043705A">
              <w:rPr>
                <w:sz w:val="22"/>
                <w:szCs w:val="22"/>
              </w:rPr>
              <w:t>единиц</w:t>
            </w:r>
          </w:p>
        </w:tc>
        <w:tc>
          <w:tcPr>
            <w:tcW w:w="2126" w:type="dxa"/>
          </w:tcPr>
          <w:p w:rsidR="00530C08" w:rsidRPr="0043705A" w:rsidRDefault="00530C08" w:rsidP="004D2C6F">
            <w:pPr>
              <w:pStyle w:val="af3"/>
              <w:snapToGrid w:val="0"/>
              <w:jc w:val="center"/>
            </w:pPr>
            <w:r w:rsidRPr="0043705A">
              <w:rPr>
                <w:sz w:val="22"/>
                <w:szCs w:val="22"/>
              </w:rPr>
              <w:t>1</w:t>
            </w:r>
          </w:p>
        </w:tc>
        <w:tc>
          <w:tcPr>
            <w:tcW w:w="1611" w:type="dxa"/>
          </w:tcPr>
          <w:p w:rsidR="00530C08" w:rsidRPr="00195687" w:rsidRDefault="00530C08" w:rsidP="004D2C6F">
            <w:pPr>
              <w:pStyle w:val="af3"/>
              <w:snapToGrid w:val="0"/>
              <w:jc w:val="center"/>
            </w:pPr>
            <w:r w:rsidRPr="00195687">
              <w:rPr>
                <w:sz w:val="22"/>
                <w:szCs w:val="22"/>
              </w:rPr>
              <w:t>не менее 1</w:t>
            </w:r>
          </w:p>
        </w:tc>
      </w:tr>
      <w:tr w:rsidR="00530C08" w:rsidRPr="0022144C" w:rsidTr="004D2C6F">
        <w:trPr>
          <w:trHeight w:val="253"/>
          <w:jc w:val="center"/>
        </w:trPr>
        <w:tc>
          <w:tcPr>
            <w:tcW w:w="743" w:type="dxa"/>
          </w:tcPr>
          <w:p w:rsidR="00530C08" w:rsidRPr="0043705A" w:rsidRDefault="00530C08" w:rsidP="004D2C6F">
            <w:pPr>
              <w:pStyle w:val="af3"/>
              <w:snapToGrid w:val="0"/>
              <w:jc w:val="center"/>
            </w:pPr>
            <w:r w:rsidRPr="0043705A">
              <w:rPr>
                <w:sz w:val="22"/>
                <w:szCs w:val="22"/>
              </w:rPr>
              <w:t>14</w:t>
            </w:r>
          </w:p>
        </w:tc>
        <w:tc>
          <w:tcPr>
            <w:tcW w:w="3423" w:type="dxa"/>
          </w:tcPr>
          <w:p w:rsidR="00530C08" w:rsidRPr="0043705A" w:rsidRDefault="00530C08" w:rsidP="004D2C6F">
            <w:pPr>
              <w:pStyle w:val="af3"/>
              <w:snapToGrid w:val="0"/>
              <w:jc w:val="center"/>
            </w:pPr>
            <w:r w:rsidRPr="0043705A">
              <w:rPr>
                <w:sz w:val="22"/>
                <w:szCs w:val="22"/>
              </w:rPr>
              <w:t>Отделение банка</w:t>
            </w:r>
          </w:p>
        </w:tc>
        <w:tc>
          <w:tcPr>
            <w:tcW w:w="2126" w:type="dxa"/>
          </w:tcPr>
          <w:p w:rsidR="00530C08" w:rsidRPr="0043705A" w:rsidRDefault="00530C08" w:rsidP="004D2C6F">
            <w:pPr>
              <w:pStyle w:val="af3"/>
              <w:snapToGrid w:val="0"/>
              <w:jc w:val="center"/>
            </w:pPr>
            <w:r w:rsidRPr="0043705A">
              <w:rPr>
                <w:sz w:val="22"/>
                <w:szCs w:val="22"/>
              </w:rPr>
              <w:t>единиц</w:t>
            </w:r>
          </w:p>
        </w:tc>
        <w:tc>
          <w:tcPr>
            <w:tcW w:w="2126" w:type="dxa"/>
          </w:tcPr>
          <w:p w:rsidR="00530C08" w:rsidRPr="0043705A" w:rsidRDefault="00530C08" w:rsidP="004D2C6F">
            <w:pPr>
              <w:pStyle w:val="af3"/>
              <w:snapToGrid w:val="0"/>
              <w:jc w:val="center"/>
            </w:pPr>
            <w:r w:rsidRPr="0043705A">
              <w:rPr>
                <w:sz w:val="22"/>
                <w:szCs w:val="22"/>
              </w:rPr>
              <w:t>1</w:t>
            </w:r>
          </w:p>
        </w:tc>
        <w:tc>
          <w:tcPr>
            <w:tcW w:w="1611" w:type="dxa"/>
          </w:tcPr>
          <w:p w:rsidR="00530C08" w:rsidRPr="00195687" w:rsidRDefault="00530C08" w:rsidP="004D2C6F">
            <w:pPr>
              <w:pStyle w:val="af3"/>
              <w:snapToGrid w:val="0"/>
              <w:jc w:val="center"/>
            </w:pPr>
            <w:r w:rsidRPr="00195687">
              <w:rPr>
                <w:sz w:val="22"/>
                <w:szCs w:val="22"/>
              </w:rPr>
              <w:t>не менее 1</w:t>
            </w:r>
          </w:p>
        </w:tc>
      </w:tr>
      <w:tr w:rsidR="00530C08" w:rsidRPr="0022144C" w:rsidTr="004D2C6F">
        <w:trPr>
          <w:trHeight w:val="253"/>
          <w:jc w:val="center"/>
        </w:trPr>
        <w:tc>
          <w:tcPr>
            <w:tcW w:w="743" w:type="dxa"/>
          </w:tcPr>
          <w:p w:rsidR="00530C08" w:rsidRPr="0043705A" w:rsidRDefault="00530C08" w:rsidP="004D2C6F">
            <w:pPr>
              <w:pStyle w:val="af3"/>
              <w:snapToGrid w:val="0"/>
              <w:jc w:val="center"/>
            </w:pPr>
            <w:r w:rsidRPr="0043705A">
              <w:rPr>
                <w:sz w:val="22"/>
                <w:szCs w:val="22"/>
              </w:rPr>
              <w:t>15</w:t>
            </w:r>
          </w:p>
        </w:tc>
        <w:tc>
          <w:tcPr>
            <w:tcW w:w="3423" w:type="dxa"/>
          </w:tcPr>
          <w:p w:rsidR="00530C08" w:rsidRPr="0043705A" w:rsidRDefault="00530C08" w:rsidP="004D2C6F">
            <w:pPr>
              <w:pStyle w:val="af3"/>
              <w:snapToGrid w:val="0"/>
              <w:jc w:val="center"/>
            </w:pPr>
            <w:r w:rsidRPr="0043705A">
              <w:rPr>
                <w:sz w:val="22"/>
                <w:szCs w:val="22"/>
              </w:rPr>
              <w:t>Отделение связи</w:t>
            </w:r>
          </w:p>
        </w:tc>
        <w:tc>
          <w:tcPr>
            <w:tcW w:w="2126" w:type="dxa"/>
          </w:tcPr>
          <w:p w:rsidR="00530C08" w:rsidRPr="0043705A" w:rsidRDefault="00530C08" w:rsidP="004D2C6F">
            <w:pPr>
              <w:pStyle w:val="af3"/>
              <w:snapToGrid w:val="0"/>
              <w:jc w:val="center"/>
            </w:pPr>
            <w:r w:rsidRPr="0043705A">
              <w:rPr>
                <w:sz w:val="22"/>
                <w:szCs w:val="22"/>
              </w:rPr>
              <w:t>единиц</w:t>
            </w:r>
          </w:p>
        </w:tc>
        <w:tc>
          <w:tcPr>
            <w:tcW w:w="2126" w:type="dxa"/>
          </w:tcPr>
          <w:p w:rsidR="00530C08" w:rsidRPr="0043705A" w:rsidRDefault="00530C08" w:rsidP="004D2C6F">
            <w:pPr>
              <w:pStyle w:val="af3"/>
              <w:snapToGrid w:val="0"/>
              <w:jc w:val="center"/>
            </w:pPr>
            <w:r w:rsidRPr="0043705A">
              <w:rPr>
                <w:sz w:val="22"/>
                <w:szCs w:val="22"/>
              </w:rPr>
              <w:t>2</w:t>
            </w:r>
          </w:p>
        </w:tc>
        <w:tc>
          <w:tcPr>
            <w:tcW w:w="1611" w:type="dxa"/>
          </w:tcPr>
          <w:p w:rsidR="00530C08" w:rsidRPr="00195687" w:rsidRDefault="00530C08" w:rsidP="004D2C6F">
            <w:pPr>
              <w:pStyle w:val="af3"/>
              <w:snapToGrid w:val="0"/>
              <w:jc w:val="center"/>
            </w:pPr>
            <w:r w:rsidRPr="00195687">
              <w:rPr>
                <w:sz w:val="22"/>
                <w:szCs w:val="22"/>
              </w:rPr>
              <w:t>не менее 1</w:t>
            </w:r>
          </w:p>
        </w:tc>
      </w:tr>
      <w:tr w:rsidR="00530C08" w:rsidRPr="0022144C" w:rsidTr="004D2C6F">
        <w:trPr>
          <w:trHeight w:val="253"/>
          <w:jc w:val="center"/>
        </w:trPr>
        <w:tc>
          <w:tcPr>
            <w:tcW w:w="743" w:type="dxa"/>
          </w:tcPr>
          <w:p w:rsidR="00530C08" w:rsidRPr="0043705A" w:rsidRDefault="00530C08" w:rsidP="004D2C6F">
            <w:pPr>
              <w:pStyle w:val="af3"/>
              <w:snapToGrid w:val="0"/>
              <w:jc w:val="center"/>
            </w:pPr>
            <w:r w:rsidRPr="0043705A">
              <w:rPr>
                <w:sz w:val="22"/>
                <w:szCs w:val="22"/>
              </w:rPr>
              <w:t>16</w:t>
            </w:r>
          </w:p>
        </w:tc>
        <w:tc>
          <w:tcPr>
            <w:tcW w:w="3423" w:type="dxa"/>
          </w:tcPr>
          <w:p w:rsidR="00530C08" w:rsidRPr="0043705A" w:rsidRDefault="00530C08" w:rsidP="004D2C6F">
            <w:pPr>
              <w:pStyle w:val="af3"/>
              <w:snapToGrid w:val="0"/>
              <w:jc w:val="center"/>
            </w:pPr>
            <w:r w:rsidRPr="0043705A">
              <w:rPr>
                <w:sz w:val="22"/>
                <w:szCs w:val="22"/>
              </w:rPr>
              <w:t>Опорный пункт охраны правопорядка</w:t>
            </w:r>
          </w:p>
        </w:tc>
        <w:tc>
          <w:tcPr>
            <w:tcW w:w="2126" w:type="dxa"/>
          </w:tcPr>
          <w:p w:rsidR="00530C08" w:rsidRPr="0043705A" w:rsidRDefault="00530C08" w:rsidP="004D2C6F">
            <w:pPr>
              <w:pStyle w:val="af3"/>
              <w:snapToGrid w:val="0"/>
              <w:jc w:val="center"/>
            </w:pPr>
            <w:r w:rsidRPr="0043705A">
              <w:rPr>
                <w:sz w:val="22"/>
                <w:szCs w:val="22"/>
              </w:rPr>
              <w:t>единиц</w:t>
            </w:r>
          </w:p>
        </w:tc>
        <w:tc>
          <w:tcPr>
            <w:tcW w:w="2126" w:type="dxa"/>
          </w:tcPr>
          <w:p w:rsidR="00530C08" w:rsidRPr="0043705A" w:rsidRDefault="00530C08" w:rsidP="004D2C6F">
            <w:pPr>
              <w:pStyle w:val="af3"/>
              <w:snapToGrid w:val="0"/>
              <w:jc w:val="center"/>
            </w:pPr>
            <w:r w:rsidRPr="0043705A">
              <w:rPr>
                <w:sz w:val="22"/>
                <w:szCs w:val="22"/>
              </w:rPr>
              <w:t>1</w:t>
            </w:r>
          </w:p>
        </w:tc>
        <w:tc>
          <w:tcPr>
            <w:tcW w:w="1611" w:type="dxa"/>
          </w:tcPr>
          <w:p w:rsidR="00530C08" w:rsidRPr="00195687" w:rsidRDefault="00530C08" w:rsidP="004D2C6F">
            <w:pPr>
              <w:pStyle w:val="af3"/>
              <w:snapToGrid w:val="0"/>
              <w:jc w:val="center"/>
            </w:pPr>
            <w:r w:rsidRPr="00195687">
              <w:rPr>
                <w:sz w:val="22"/>
                <w:szCs w:val="22"/>
              </w:rPr>
              <w:t>не менее 1</w:t>
            </w:r>
          </w:p>
        </w:tc>
      </w:tr>
      <w:tr w:rsidR="00530C08" w:rsidRPr="0022144C" w:rsidTr="004D2C6F">
        <w:trPr>
          <w:trHeight w:val="253"/>
          <w:jc w:val="center"/>
        </w:trPr>
        <w:tc>
          <w:tcPr>
            <w:tcW w:w="743" w:type="dxa"/>
          </w:tcPr>
          <w:p w:rsidR="00530C08" w:rsidRPr="0043705A" w:rsidRDefault="00530C08" w:rsidP="004D2C6F">
            <w:pPr>
              <w:pStyle w:val="af3"/>
              <w:snapToGrid w:val="0"/>
              <w:jc w:val="center"/>
            </w:pPr>
            <w:r w:rsidRPr="0043705A">
              <w:rPr>
                <w:sz w:val="22"/>
                <w:szCs w:val="22"/>
              </w:rPr>
              <w:t>18</w:t>
            </w:r>
          </w:p>
        </w:tc>
        <w:tc>
          <w:tcPr>
            <w:tcW w:w="3423" w:type="dxa"/>
          </w:tcPr>
          <w:p w:rsidR="00530C08" w:rsidRPr="0043705A" w:rsidRDefault="00530C08" w:rsidP="004D2C6F">
            <w:pPr>
              <w:pStyle w:val="af3"/>
              <w:snapToGrid w:val="0"/>
              <w:jc w:val="center"/>
            </w:pPr>
            <w:r w:rsidRPr="0043705A">
              <w:rPr>
                <w:sz w:val="22"/>
                <w:szCs w:val="22"/>
              </w:rPr>
              <w:t>Баня</w:t>
            </w:r>
          </w:p>
        </w:tc>
        <w:tc>
          <w:tcPr>
            <w:tcW w:w="2126" w:type="dxa"/>
          </w:tcPr>
          <w:p w:rsidR="00530C08" w:rsidRPr="0043705A" w:rsidRDefault="00530C08" w:rsidP="004D2C6F">
            <w:pPr>
              <w:pStyle w:val="af3"/>
              <w:snapToGrid w:val="0"/>
              <w:jc w:val="center"/>
            </w:pPr>
            <w:r w:rsidRPr="0043705A">
              <w:rPr>
                <w:sz w:val="22"/>
                <w:szCs w:val="22"/>
              </w:rPr>
              <w:t>помывочных мест</w:t>
            </w:r>
          </w:p>
        </w:tc>
        <w:tc>
          <w:tcPr>
            <w:tcW w:w="2126" w:type="dxa"/>
          </w:tcPr>
          <w:p w:rsidR="00530C08" w:rsidRPr="0043705A" w:rsidRDefault="00530C08" w:rsidP="004D2C6F">
            <w:pPr>
              <w:pStyle w:val="af3"/>
              <w:snapToGrid w:val="0"/>
              <w:jc w:val="center"/>
            </w:pPr>
            <w:r w:rsidRPr="0043705A">
              <w:rPr>
                <w:sz w:val="22"/>
                <w:szCs w:val="22"/>
              </w:rPr>
              <w:t>20</w:t>
            </w:r>
          </w:p>
        </w:tc>
        <w:tc>
          <w:tcPr>
            <w:tcW w:w="1611" w:type="dxa"/>
          </w:tcPr>
          <w:p w:rsidR="00530C08" w:rsidRPr="00195687" w:rsidRDefault="00530C08" w:rsidP="004D2C6F">
            <w:pPr>
              <w:pStyle w:val="af3"/>
              <w:snapToGrid w:val="0"/>
              <w:jc w:val="center"/>
            </w:pPr>
            <w:r w:rsidRPr="00195687">
              <w:rPr>
                <w:sz w:val="22"/>
                <w:szCs w:val="22"/>
              </w:rPr>
              <w:t>16</w:t>
            </w:r>
          </w:p>
        </w:tc>
      </w:tr>
      <w:tr w:rsidR="00530C08" w:rsidRPr="0022144C" w:rsidTr="004D2C6F">
        <w:trPr>
          <w:trHeight w:val="253"/>
          <w:jc w:val="center"/>
        </w:trPr>
        <w:tc>
          <w:tcPr>
            <w:tcW w:w="743" w:type="dxa"/>
          </w:tcPr>
          <w:p w:rsidR="00530C08" w:rsidRPr="0043705A" w:rsidRDefault="00530C08" w:rsidP="004D2C6F">
            <w:pPr>
              <w:pStyle w:val="af3"/>
              <w:snapToGrid w:val="0"/>
              <w:jc w:val="center"/>
            </w:pPr>
            <w:r w:rsidRPr="0043705A">
              <w:rPr>
                <w:sz w:val="22"/>
                <w:szCs w:val="22"/>
              </w:rPr>
              <w:t>19</w:t>
            </w:r>
          </w:p>
        </w:tc>
        <w:tc>
          <w:tcPr>
            <w:tcW w:w="3423" w:type="dxa"/>
          </w:tcPr>
          <w:p w:rsidR="00530C08" w:rsidRPr="0043705A" w:rsidRDefault="00530C08" w:rsidP="004D2C6F">
            <w:pPr>
              <w:pStyle w:val="af3"/>
              <w:snapToGrid w:val="0"/>
              <w:jc w:val="center"/>
            </w:pPr>
            <w:r w:rsidRPr="0043705A">
              <w:rPr>
                <w:sz w:val="22"/>
                <w:szCs w:val="22"/>
              </w:rPr>
              <w:t>Пожарное депо</w:t>
            </w:r>
          </w:p>
        </w:tc>
        <w:tc>
          <w:tcPr>
            <w:tcW w:w="2126" w:type="dxa"/>
          </w:tcPr>
          <w:p w:rsidR="00530C08" w:rsidRPr="0043705A" w:rsidRDefault="00530C08" w:rsidP="004D2C6F">
            <w:pPr>
              <w:pStyle w:val="af3"/>
              <w:snapToGrid w:val="0"/>
              <w:jc w:val="center"/>
            </w:pPr>
            <w:r w:rsidRPr="0043705A">
              <w:rPr>
                <w:sz w:val="22"/>
                <w:szCs w:val="22"/>
              </w:rPr>
              <w:t>единиц</w:t>
            </w:r>
          </w:p>
        </w:tc>
        <w:tc>
          <w:tcPr>
            <w:tcW w:w="2126" w:type="dxa"/>
          </w:tcPr>
          <w:p w:rsidR="00530C08" w:rsidRPr="0043705A" w:rsidRDefault="00530C08" w:rsidP="004D2C6F">
            <w:pPr>
              <w:pStyle w:val="af3"/>
              <w:snapToGrid w:val="0"/>
              <w:jc w:val="center"/>
            </w:pPr>
            <w:r w:rsidRPr="0043705A">
              <w:rPr>
                <w:sz w:val="22"/>
                <w:szCs w:val="22"/>
              </w:rPr>
              <w:t>-</w:t>
            </w:r>
          </w:p>
        </w:tc>
        <w:tc>
          <w:tcPr>
            <w:tcW w:w="1611" w:type="dxa"/>
          </w:tcPr>
          <w:p w:rsidR="00530C08" w:rsidRPr="00195687" w:rsidRDefault="00530C08" w:rsidP="004D2C6F">
            <w:pPr>
              <w:pStyle w:val="af3"/>
              <w:snapToGrid w:val="0"/>
              <w:jc w:val="center"/>
            </w:pPr>
            <w:r w:rsidRPr="00195687">
              <w:rPr>
                <w:sz w:val="22"/>
                <w:szCs w:val="22"/>
              </w:rPr>
              <w:t>1</w:t>
            </w:r>
          </w:p>
        </w:tc>
      </w:tr>
    </w:tbl>
    <w:p w:rsidR="00530C08" w:rsidRPr="00717845" w:rsidRDefault="00530C08" w:rsidP="00530C08">
      <w:pPr>
        <w:widowControl/>
        <w:suppressAutoHyphens w:val="0"/>
        <w:autoSpaceDE w:val="0"/>
        <w:autoSpaceDN w:val="0"/>
        <w:adjustRightInd w:val="0"/>
        <w:ind w:firstLine="567"/>
        <w:jc w:val="both"/>
        <w:rPr>
          <w:rFonts w:eastAsia="Calibri"/>
          <w:kern w:val="0"/>
        </w:rPr>
      </w:pPr>
      <w:r w:rsidRPr="00717845">
        <w:rPr>
          <w:rFonts w:eastAsia="Calibri"/>
          <w:kern w:val="0"/>
        </w:rPr>
        <w:t>Из вышеприведенной таблицы видно, что существующая емкость большинства объектов социальной инфраструктуры ниже нормативной. Детские дошкольные учреждения, предприятия бытового обслуживания отсутствуют вовсе. Не действует пожарное депо.</w:t>
      </w:r>
    </w:p>
    <w:p w:rsidR="00530C08" w:rsidRPr="0043705A" w:rsidRDefault="00530C08" w:rsidP="00530C08">
      <w:pPr>
        <w:widowControl/>
        <w:suppressAutoHyphens w:val="0"/>
        <w:autoSpaceDE w:val="0"/>
        <w:autoSpaceDN w:val="0"/>
        <w:adjustRightInd w:val="0"/>
        <w:ind w:firstLine="567"/>
        <w:jc w:val="both"/>
        <w:rPr>
          <w:rFonts w:eastAsia="Calibri"/>
          <w:b/>
          <w:bCs/>
          <w:kern w:val="0"/>
        </w:rPr>
      </w:pPr>
      <w:r w:rsidRPr="0043705A">
        <w:rPr>
          <w:rFonts w:eastAsia="Calibri"/>
          <w:b/>
          <w:bCs/>
          <w:kern w:val="0"/>
        </w:rPr>
        <w:t>Вывод:</w:t>
      </w:r>
    </w:p>
    <w:p w:rsidR="00530C08" w:rsidRPr="0043705A" w:rsidRDefault="00530C08" w:rsidP="00530C08">
      <w:pPr>
        <w:widowControl/>
        <w:suppressAutoHyphens w:val="0"/>
        <w:autoSpaceDE w:val="0"/>
        <w:autoSpaceDN w:val="0"/>
        <w:adjustRightInd w:val="0"/>
        <w:ind w:firstLine="567"/>
        <w:jc w:val="both"/>
        <w:rPr>
          <w:rFonts w:eastAsia="Calibri"/>
          <w:kern w:val="0"/>
        </w:rPr>
      </w:pPr>
      <w:r w:rsidRPr="0043705A">
        <w:rPr>
          <w:rFonts w:eastAsia="Calibri"/>
          <w:kern w:val="0"/>
        </w:rPr>
        <w:t>В ходе анализа, проведенного в данном разделе, выявлен ряд проблем относительно объектов социальной инфраструктуры:</w:t>
      </w:r>
    </w:p>
    <w:p w:rsidR="00530C08" w:rsidRPr="0043705A" w:rsidRDefault="00530C08" w:rsidP="00530C08">
      <w:pPr>
        <w:widowControl/>
        <w:suppressAutoHyphens w:val="0"/>
        <w:autoSpaceDE w:val="0"/>
        <w:autoSpaceDN w:val="0"/>
        <w:adjustRightInd w:val="0"/>
        <w:ind w:firstLine="567"/>
        <w:jc w:val="both"/>
        <w:rPr>
          <w:rFonts w:eastAsia="Calibri"/>
          <w:kern w:val="0"/>
        </w:rPr>
      </w:pPr>
      <w:r w:rsidRPr="0043705A">
        <w:rPr>
          <w:rFonts w:eastAsia="Calibri"/>
          <w:kern w:val="0"/>
        </w:rPr>
        <w:t>- обеспеченность детей учреждениями образования на данный момент выше нормативного уровня;</w:t>
      </w:r>
    </w:p>
    <w:p w:rsidR="00530C08" w:rsidRPr="0043705A" w:rsidRDefault="00530C08" w:rsidP="00530C08">
      <w:pPr>
        <w:widowControl/>
        <w:suppressAutoHyphens w:val="0"/>
        <w:autoSpaceDE w:val="0"/>
        <w:autoSpaceDN w:val="0"/>
        <w:adjustRightInd w:val="0"/>
        <w:ind w:firstLine="567"/>
        <w:jc w:val="both"/>
        <w:rPr>
          <w:rFonts w:eastAsia="Calibri"/>
          <w:kern w:val="0"/>
        </w:rPr>
      </w:pPr>
      <w:r w:rsidRPr="0043705A">
        <w:rPr>
          <w:rFonts w:eastAsia="Calibri"/>
          <w:kern w:val="0"/>
        </w:rPr>
        <w:t xml:space="preserve">- на территории поселения остро стоит проблема современного оборудования помещений в учреждениях школьного образования. </w:t>
      </w:r>
    </w:p>
    <w:p w:rsidR="00530C08" w:rsidRPr="0043705A" w:rsidRDefault="00530C08" w:rsidP="00530C08">
      <w:pPr>
        <w:widowControl/>
        <w:suppressAutoHyphens w:val="0"/>
        <w:autoSpaceDE w:val="0"/>
        <w:autoSpaceDN w:val="0"/>
        <w:adjustRightInd w:val="0"/>
        <w:ind w:firstLine="567"/>
        <w:jc w:val="both"/>
        <w:rPr>
          <w:rFonts w:ascii="TimesNewRomanPSMT" w:eastAsia="Calibri" w:hAnsi="TimesNewRomanPSMT" w:cs="TimesNewRomanPSMT"/>
          <w:kern w:val="0"/>
        </w:rPr>
      </w:pPr>
      <w:r w:rsidRPr="0043705A">
        <w:rPr>
          <w:rFonts w:eastAsia="Calibri"/>
          <w:kern w:val="0"/>
        </w:rPr>
        <w:t xml:space="preserve">- </w:t>
      </w:r>
      <w:r w:rsidRPr="0043705A">
        <w:rPr>
          <w:rFonts w:ascii="TimesNewRomanPSMT" w:eastAsia="Calibri" w:hAnsi="TimesNewRomanPSMT" w:cs="TimesNewRomanPSMT"/>
          <w:kern w:val="0"/>
        </w:rPr>
        <w:t>уровень обеспеченности объектами здравоохранения на территории сельского поселения низок;</w:t>
      </w:r>
    </w:p>
    <w:p w:rsidR="00530C08" w:rsidRPr="0043705A" w:rsidRDefault="00530C08" w:rsidP="00530C08">
      <w:pPr>
        <w:widowControl/>
        <w:suppressAutoHyphens w:val="0"/>
        <w:autoSpaceDE w:val="0"/>
        <w:autoSpaceDN w:val="0"/>
        <w:adjustRightInd w:val="0"/>
        <w:ind w:firstLine="567"/>
        <w:jc w:val="both"/>
        <w:rPr>
          <w:rFonts w:ascii="Calibri" w:eastAsia="Calibri" w:hAnsi="Calibri" w:cs="TimesNewRomanPSMT"/>
          <w:kern w:val="0"/>
        </w:rPr>
      </w:pPr>
      <w:r w:rsidRPr="0043705A">
        <w:rPr>
          <w:rFonts w:ascii="TimesNewRomanPSMT" w:eastAsia="Calibri" w:hAnsi="TimesNewRomanPSMT" w:cs="TimesNewRomanPSMT"/>
          <w:kern w:val="0"/>
        </w:rPr>
        <w:t xml:space="preserve">- </w:t>
      </w:r>
      <w:r w:rsidRPr="0043705A">
        <w:rPr>
          <w:rFonts w:eastAsia="Calibri"/>
          <w:kern w:val="0"/>
        </w:rPr>
        <w:t>з</w:t>
      </w:r>
      <w:r w:rsidRPr="0043705A">
        <w:rPr>
          <w:rFonts w:ascii="TimesNewRomanPSMT" w:eastAsia="Calibri" w:hAnsi="TimesNewRomanPSMT" w:cs="TimesNewRomanPSMT"/>
          <w:kern w:val="0"/>
        </w:rPr>
        <w:t xml:space="preserve">дания клубных учреждений имеют высокий процент износа, необходимо проведение ремонтных работ. Что касается библиотек, то и количество мест, и количество единиц хранения </w:t>
      </w:r>
      <w:r w:rsidRPr="0043705A">
        <w:rPr>
          <w:rFonts w:ascii="Calibri" w:eastAsia="Calibri" w:hAnsi="Calibri" w:cs="TimesNewRomanPSMT"/>
          <w:kern w:val="0"/>
        </w:rPr>
        <w:t xml:space="preserve">не </w:t>
      </w:r>
      <w:r w:rsidRPr="0043705A">
        <w:rPr>
          <w:rFonts w:eastAsia="Calibri"/>
          <w:kern w:val="0"/>
        </w:rPr>
        <w:t>намного</w:t>
      </w:r>
      <w:r w:rsidRPr="0043705A">
        <w:rPr>
          <w:rFonts w:ascii="Calibri" w:eastAsia="Calibri" w:hAnsi="Calibri" w:cs="TimesNewRomanPSMT"/>
          <w:kern w:val="0"/>
        </w:rPr>
        <w:t xml:space="preserve"> </w:t>
      </w:r>
      <w:r w:rsidRPr="0043705A">
        <w:rPr>
          <w:rFonts w:ascii="TimesNewRomanPSMT" w:eastAsia="Calibri" w:hAnsi="TimesNewRomanPSMT" w:cs="TimesNewRomanPSMT"/>
          <w:kern w:val="0"/>
        </w:rPr>
        <w:t xml:space="preserve">выше нормативного. </w:t>
      </w:r>
      <w:r w:rsidRPr="00717845">
        <w:rPr>
          <w:rFonts w:eastAsia="Calibri"/>
          <w:kern w:val="0"/>
        </w:rPr>
        <w:t>Необходимо своевременное</w:t>
      </w:r>
      <w:r w:rsidRPr="0043705A">
        <w:rPr>
          <w:rFonts w:ascii="TimesNewRomanPSMT" w:eastAsia="Calibri" w:hAnsi="TimesNewRomanPSMT" w:cs="TimesNewRomanPSMT"/>
          <w:kern w:val="0"/>
        </w:rPr>
        <w:t xml:space="preserve"> обновление </w:t>
      </w:r>
      <w:r w:rsidRPr="0043705A">
        <w:rPr>
          <w:rFonts w:ascii="Calibri" w:eastAsia="Calibri" w:hAnsi="Calibri" w:cs="TimesNewRomanPSMT"/>
          <w:kern w:val="0"/>
        </w:rPr>
        <w:t xml:space="preserve">и </w:t>
      </w:r>
      <w:r w:rsidRPr="0043705A">
        <w:rPr>
          <w:rFonts w:eastAsia="Calibri"/>
          <w:kern w:val="0"/>
        </w:rPr>
        <w:t xml:space="preserve">увеличение </w:t>
      </w:r>
      <w:r w:rsidRPr="0043705A">
        <w:rPr>
          <w:rFonts w:ascii="TimesNewRomanPSMT" w:eastAsia="Calibri" w:hAnsi="TimesNewRomanPSMT" w:cs="TimesNewRomanPSMT"/>
          <w:kern w:val="0"/>
        </w:rPr>
        <w:t>библиотечных фондов;</w:t>
      </w:r>
    </w:p>
    <w:p w:rsidR="00530C08" w:rsidRPr="0043705A" w:rsidRDefault="00530C08" w:rsidP="00530C08">
      <w:pPr>
        <w:widowControl/>
        <w:suppressAutoHyphens w:val="0"/>
        <w:autoSpaceDE w:val="0"/>
        <w:autoSpaceDN w:val="0"/>
        <w:adjustRightInd w:val="0"/>
        <w:ind w:firstLine="567"/>
        <w:jc w:val="both"/>
        <w:rPr>
          <w:rFonts w:eastAsia="Calibri"/>
          <w:kern w:val="0"/>
        </w:rPr>
      </w:pPr>
      <w:r w:rsidRPr="0043705A">
        <w:rPr>
          <w:rFonts w:eastAsia="Calibri"/>
          <w:kern w:val="0"/>
        </w:rPr>
        <w:t>- здания администрации имеет высокий процент износа и требует капитального ремонта;</w:t>
      </w:r>
    </w:p>
    <w:p w:rsidR="00530C08" w:rsidRPr="0043705A" w:rsidRDefault="00530C08" w:rsidP="00530C08">
      <w:pPr>
        <w:widowControl/>
        <w:suppressAutoHyphens w:val="0"/>
        <w:autoSpaceDE w:val="0"/>
        <w:autoSpaceDN w:val="0"/>
        <w:adjustRightInd w:val="0"/>
        <w:ind w:firstLine="567"/>
        <w:jc w:val="both"/>
        <w:rPr>
          <w:rFonts w:ascii="TimesNewRomanPSMT" w:eastAsia="Calibri" w:hAnsi="TimesNewRomanPSMT" w:cs="TimesNewRomanPSMT"/>
          <w:kern w:val="0"/>
        </w:rPr>
      </w:pPr>
      <w:r w:rsidRPr="0043705A">
        <w:t>- на территории сельского поселения не хватает как крытых спортивных сооружений;</w:t>
      </w:r>
    </w:p>
    <w:p w:rsidR="00530C08" w:rsidRPr="0043705A" w:rsidRDefault="00530C08" w:rsidP="00530C08">
      <w:pPr>
        <w:widowControl/>
        <w:suppressAutoHyphens w:val="0"/>
        <w:autoSpaceDE w:val="0"/>
        <w:autoSpaceDN w:val="0"/>
        <w:adjustRightInd w:val="0"/>
        <w:ind w:firstLine="567"/>
        <w:jc w:val="both"/>
        <w:rPr>
          <w:rFonts w:eastAsia="Calibri"/>
          <w:iCs/>
          <w:kern w:val="0"/>
        </w:rPr>
      </w:pPr>
      <w:r w:rsidRPr="0043705A">
        <w:rPr>
          <w:rFonts w:eastAsia="Calibri"/>
          <w:iCs/>
          <w:kern w:val="0"/>
        </w:rPr>
        <w:t>- внутри жилых кварталов необходимо оборудование физкультурно-спортивных площадок для населения</w:t>
      </w:r>
    </w:p>
    <w:p w:rsidR="00530C08" w:rsidRDefault="00530C08" w:rsidP="00530C08">
      <w:pPr>
        <w:widowControl/>
        <w:suppressAutoHyphens w:val="0"/>
        <w:autoSpaceDE w:val="0"/>
        <w:autoSpaceDN w:val="0"/>
        <w:adjustRightInd w:val="0"/>
        <w:ind w:firstLine="567"/>
        <w:jc w:val="both"/>
        <w:rPr>
          <w:rFonts w:eastAsia="Calibri"/>
          <w:iCs/>
          <w:kern w:val="0"/>
        </w:rPr>
      </w:pPr>
    </w:p>
    <w:p w:rsidR="00530C08" w:rsidRPr="0043705A" w:rsidRDefault="00530C08" w:rsidP="00530C08">
      <w:pPr>
        <w:widowControl/>
        <w:suppressAutoHyphens w:val="0"/>
        <w:autoSpaceDE w:val="0"/>
        <w:autoSpaceDN w:val="0"/>
        <w:adjustRightInd w:val="0"/>
        <w:ind w:firstLine="567"/>
        <w:jc w:val="both"/>
        <w:rPr>
          <w:rFonts w:eastAsia="Calibri"/>
          <w:iCs/>
          <w:kern w:val="0"/>
        </w:rPr>
      </w:pPr>
      <w:r w:rsidRPr="0043705A">
        <w:rPr>
          <w:rFonts w:eastAsia="Calibri"/>
          <w:iCs/>
          <w:kern w:val="0"/>
        </w:rPr>
        <w:t>Решение многих проблем, возникающих в сфере социальной инфраструктуры, возможно с помощью привлечения инвесторов, а также за счет частной предпринимательской деятельности.</w:t>
      </w:r>
    </w:p>
    <w:p w:rsidR="00530C08" w:rsidRPr="0022144C" w:rsidRDefault="00530C08" w:rsidP="00530C08">
      <w:pPr>
        <w:ind w:firstLine="567"/>
        <w:rPr>
          <w:highlight w:val="yellow"/>
        </w:rPr>
      </w:pPr>
    </w:p>
    <w:p w:rsidR="00530C08" w:rsidRPr="000B3795" w:rsidRDefault="00530C08" w:rsidP="00530C08">
      <w:pPr>
        <w:widowControl/>
        <w:suppressAutoHyphens w:val="0"/>
        <w:autoSpaceDE w:val="0"/>
        <w:autoSpaceDN w:val="0"/>
        <w:adjustRightInd w:val="0"/>
        <w:ind w:firstLine="567"/>
        <w:jc w:val="both"/>
        <w:rPr>
          <w:rFonts w:eastAsia="Calibri"/>
          <w:b/>
          <w:bCs/>
          <w:iCs/>
          <w:color w:val="000000"/>
          <w:kern w:val="0"/>
        </w:rPr>
      </w:pPr>
      <w:r w:rsidRPr="000B3795">
        <w:rPr>
          <w:rFonts w:eastAsia="Calibri"/>
          <w:b/>
          <w:bCs/>
          <w:iCs/>
          <w:color w:val="000000"/>
          <w:kern w:val="0"/>
        </w:rPr>
        <w:lastRenderedPageBreak/>
        <w:t>1.10.5. Объекты массового отдыха жителей поселения. Благоустройство и озеленение территории поселения</w:t>
      </w:r>
    </w:p>
    <w:p w:rsidR="00530C08" w:rsidRPr="000B3795" w:rsidRDefault="00530C08" w:rsidP="00530C08">
      <w:pPr>
        <w:widowControl/>
        <w:suppressAutoHyphens w:val="0"/>
        <w:autoSpaceDE w:val="0"/>
        <w:autoSpaceDN w:val="0"/>
        <w:adjustRightInd w:val="0"/>
        <w:ind w:firstLine="567"/>
        <w:jc w:val="both"/>
        <w:rPr>
          <w:rFonts w:eastAsia="Calibri"/>
          <w:b/>
          <w:bCs/>
          <w:iCs/>
          <w:color w:val="000000"/>
          <w:kern w:val="0"/>
        </w:rPr>
      </w:pPr>
    </w:p>
    <w:p w:rsidR="00530C08" w:rsidRPr="000B3795" w:rsidRDefault="00530C08" w:rsidP="00530C08">
      <w:pPr>
        <w:widowControl/>
        <w:suppressAutoHyphens w:val="0"/>
        <w:autoSpaceDE w:val="0"/>
        <w:autoSpaceDN w:val="0"/>
        <w:adjustRightInd w:val="0"/>
        <w:ind w:firstLine="567"/>
        <w:jc w:val="both"/>
        <w:rPr>
          <w:rFonts w:eastAsia="Calibri"/>
          <w:b/>
          <w:bCs/>
          <w:i/>
          <w:color w:val="000000"/>
          <w:kern w:val="0"/>
        </w:rPr>
      </w:pPr>
      <w:r w:rsidRPr="000B3795">
        <w:rPr>
          <w:rFonts w:eastAsia="Calibri"/>
          <w:b/>
          <w:bCs/>
          <w:i/>
          <w:color w:val="000000"/>
          <w:kern w:val="0"/>
        </w:rPr>
        <w:t>Массовый отдых жителей поселения</w:t>
      </w:r>
    </w:p>
    <w:p w:rsidR="00530C08" w:rsidRPr="000B3795" w:rsidRDefault="00530C08" w:rsidP="00530C08">
      <w:pPr>
        <w:widowControl/>
        <w:suppressAutoHyphens w:val="0"/>
        <w:autoSpaceDE w:val="0"/>
        <w:autoSpaceDN w:val="0"/>
        <w:adjustRightInd w:val="0"/>
        <w:ind w:firstLine="567"/>
        <w:jc w:val="both"/>
        <w:rPr>
          <w:rFonts w:eastAsia="Calibri"/>
          <w:kern w:val="0"/>
        </w:rPr>
      </w:pPr>
      <w:r w:rsidRPr="000B3795">
        <w:rPr>
          <w:rFonts w:eastAsia="Calibri"/>
          <w:kern w:val="0"/>
        </w:rPr>
        <w:t>На территории муниципального образования места массового отдыха возможно выделить лишь по берегам пруда на границе с Семидесятским сельским поселением, которые требуют обязательного благоустройства.</w:t>
      </w:r>
    </w:p>
    <w:p w:rsidR="00530C08" w:rsidRPr="000B3795" w:rsidRDefault="00530C08" w:rsidP="00530C08">
      <w:pPr>
        <w:widowControl/>
        <w:suppressAutoHyphens w:val="0"/>
        <w:autoSpaceDE w:val="0"/>
        <w:autoSpaceDN w:val="0"/>
        <w:adjustRightInd w:val="0"/>
        <w:ind w:firstLine="567"/>
        <w:jc w:val="both"/>
        <w:rPr>
          <w:rFonts w:eastAsia="Calibri"/>
          <w:color w:val="000000"/>
          <w:kern w:val="0"/>
        </w:rPr>
      </w:pPr>
      <w:r w:rsidRPr="000B3795">
        <w:rPr>
          <w:rFonts w:eastAsia="Calibri"/>
          <w:color w:val="000000"/>
          <w:kern w:val="0"/>
        </w:rPr>
        <w:t>Необходимо проведение мероприятий по организации благоустроенных мест массового отдыха и развития зон рекреационного назначения.</w:t>
      </w:r>
    </w:p>
    <w:p w:rsidR="00530C08" w:rsidRPr="000B3795" w:rsidRDefault="00530C08" w:rsidP="00530C08">
      <w:pPr>
        <w:widowControl/>
        <w:suppressAutoHyphens w:val="0"/>
        <w:autoSpaceDE w:val="0"/>
        <w:autoSpaceDN w:val="0"/>
        <w:adjustRightInd w:val="0"/>
        <w:ind w:firstLine="567"/>
        <w:jc w:val="both"/>
        <w:rPr>
          <w:rFonts w:eastAsia="Calibri"/>
          <w:kern w:val="0"/>
        </w:rPr>
      </w:pPr>
    </w:p>
    <w:p w:rsidR="00530C08" w:rsidRPr="000B3795" w:rsidRDefault="00530C08" w:rsidP="00530C08">
      <w:pPr>
        <w:widowControl/>
        <w:suppressAutoHyphens w:val="0"/>
        <w:autoSpaceDE w:val="0"/>
        <w:autoSpaceDN w:val="0"/>
        <w:adjustRightInd w:val="0"/>
        <w:ind w:firstLine="567"/>
        <w:jc w:val="both"/>
        <w:rPr>
          <w:rFonts w:eastAsia="Calibri"/>
          <w:b/>
          <w:bCs/>
          <w:i/>
          <w:color w:val="000000"/>
          <w:kern w:val="0"/>
        </w:rPr>
      </w:pPr>
      <w:r w:rsidRPr="000B3795">
        <w:rPr>
          <w:rFonts w:eastAsia="Calibri"/>
          <w:b/>
          <w:bCs/>
          <w:i/>
          <w:color w:val="000000"/>
          <w:kern w:val="0"/>
        </w:rPr>
        <w:t>Благоустройство и озеленение территории населенных пунктов</w:t>
      </w:r>
    </w:p>
    <w:p w:rsidR="00530C08" w:rsidRPr="000B3795" w:rsidRDefault="00530C08" w:rsidP="00530C08">
      <w:pPr>
        <w:ind w:firstLine="567"/>
        <w:jc w:val="both"/>
      </w:pPr>
      <w:r w:rsidRPr="000B3795">
        <w:t>Территория населенных пунктов озеленена в основном за счет зеленых насаждений приусадебных земель, не решен вопрос по организации детских площадок и комфортных территорий для отдыха населения. Улицы населенного пункта не благоустроены.</w:t>
      </w:r>
    </w:p>
    <w:p w:rsidR="00530C08" w:rsidRPr="000B3795" w:rsidRDefault="00530C08" w:rsidP="00530C08">
      <w:pPr>
        <w:ind w:firstLine="567"/>
        <w:jc w:val="both"/>
        <w:rPr>
          <w:rFonts w:eastAsia="Times New Roman" w:cs="Arial"/>
          <w:lang/>
        </w:rPr>
      </w:pPr>
      <w:r w:rsidRPr="000B3795">
        <w:rPr>
          <w:rFonts w:eastAsia="Times New Roman" w:cs="Arial"/>
          <w:lang/>
        </w:rPr>
        <w:t>Согласно региональному нормативу градостроительного проектирования, площадь озелененных территорий в сельских населенных пунктах должна быть 12 м</w:t>
      </w:r>
      <w:r w:rsidRPr="000B3795">
        <w:rPr>
          <w:rFonts w:eastAsia="Times New Roman" w:cs="Arial"/>
          <w:vertAlign w:val="superscript"/>
          <w:lang/>
        </w:rPr>
        <w:t>2</w:t>
      </w:r>
      <w:r w:rsidRPr="000B3795">
        <w:rPr>
          <w:rFonts w:eastAsia="Times New Roman" w:cs="Arial"/>
          <w:lang/>
        </w:rPr>
        <w:t xml:space="preserve">/чел. </w:t>
      </w:r>
    </w:p>
    <w:p w:rsidR="00530C08" w:rsidRPr="00BE215C" w:rsidRDefault="00530C08" w:rsidP="00530C08">
      <w:pPr>
        <w:ind w:firstLine="567"/>
        <w:jc w:val="both"/>
        <w:rPr>
          <w:rFonts w:eastAsia="Times New Roman" w:cs="Arial"/>
          <w:lang/>
        </w:rPr>
      </w:pPr>
      <w:r w:rsidRPr="00BE215C">
        <w:rPr>
          <w:rFonts w:eastAsia="Times New Roman" w:cs="Arial"/>
          <w:lang/>
        </w:rPr>
        <w:t>Для Староникольского сельского поселения это – 2,7 га. В настоящее время площадь рекреационного озеленения составляет 0,9 га.</w:t>
      </w:r>
    </w:p>
    <w:p w:rsidR="00530C08" w:rsidRPr="0022144C" w:rsidRDefault="00530C08" w:rsidP="00530C08">
      <w:pPr>
        <w:widowControl/>
        <w:suppressAutoHyphens w:val="0"/>
        <w:autoSpaceDE w:val="0"/>
        <w:autoSpaceDN w:val="0"/>
        <w:adjustRightInd w:val="0"/>
        <w:ind w:firstLine="567"/>
        <w:jc w:val="both"/>
        <w:rPr>
          <w:rFonts w:eastAsia="Calibri"/>
          <w:b/>
          <w:bCs/>
          <w:color w:val="000000"/>
          <w:kern w:val="0"/>
          <w:highlight w:val="yellow"/>
        </w:rPr>
      </w:pPr>
    </w:p>
    <w:p w:rsidR="00530C08" w:rsidRPr="00BE215C" w:rsidRDefault="00530C08" w:rsidP="00530C08">
      <w:pPr>
        <w:widowControl/>
        <w:suppressAutoHyphens w:val="0"/>
        <w:autoSpaceDE w:val="0"/>
        <w:autoSpaceDN w:val="0"/>
        <w:adjustRightInd w:val="0"/>
        <w:ind w:firstLine="567"/>
        <w:jc w:val="both"/>
        <w:rPr>
          <w:rFonts w:eastAsia="Calibri"/>
          <w:b/>
          <w:bCs/>
          <w:color w:val="000000"/>
          <w:kern w:val="0"/>
        </w:rPr>
      </w:pPr>
      <w:r w:rsidRPr="00BE215C">
        <w:rPr>
          <w:rFonts w:eastAsia="Calibri"/>
          <w:b/>
          <w:bCs/>
          <w:color w:val="000000"/>
          <w:kern w:val="0"/>
        </w:rPr>
        <w:t>Вывод:</w:t>
      </w:r>
    </w:p>
    <w:p w:rsidR="00530C08" w:rsidRPr="00BE215C" w:rsidRDefault="00530C08" w:rsidP="00530C08">
      <w:pPr>
        <w:widowControl/>
        <w:numPr>
          <w:ilvl w:val="0"/>
          <w:numId w:val="50"/>
        </w:numPr>
        <w:tabs>
          <w:tab w:val="left" w:pos="851"/>
        </w:tabs>
        <w:suppressAutoHyphens w:val="0"/>
        <w:autoSpaceDE w:val="0"/>
        <w:autoSpaceDN w:val="0"/>
        <w:adjustRightInd w:val="0"/>
        <w:ind w:left="0" w:firstLine="567"/>
        <w:jc w:val="both"/>
        <w:rPr>
          <w:rFonts w:eastAsia="Calibri"/>
          <w:i/>
          <w:color w:val="000000"/>
          <w:kern w:val="0"/>
        </w:rPr>
      </w:pPr>
      <w:r w:rsidRPr="00BE215C">
        <w:rPr>
          <w:rFonts w:eastAsia="Calibri"/>
          <w:i/>
          <w:color w:val="000000"/>
          <w:kern w:val="0"/>
        </w:rPr>
        <w:t xml:space="preserve">Необходимо проведение мероприятий по благоустройству существующих мест массового отдыха и </w:t>
      </w:r>
      <w:r>
        <w:rPr>
          <w:rFonts w:eastAsia="Calibri"/>
          <w:i/>
          <w:color w:val="000000"/>
          <w:kern w:val="0"/>
        </w:rPr>
        <w:t>устройство</w:t>
      </w:r>
      <w:r w:rsidRPr="00BE215C">
        <w:rPr>
          <w:rFonts w:eastAsia="Calibri"/>
          <w:i/>
          <w:color w:val="000000"/>
          <w:kern w:val="0"/>
        </w:rPr>
        <w:t xml:space="preserve"> зон рекреационного назначения.</w:t>
      </w:r>
    </w:p>
    <w:p w:rsidR="00530C08" w:rsidRPr="00BE215C" w:rsidRDefault="00530C08" w:rsidP="00530C08">
      <w:pPr>
        <w:widowControl/>
        <w:numPr>
          <w:ilvl w:val="0"/>
          <w:numId w:val="50"/>
        </w:numPr>
        <w:tabs>
          <w:tab w:val="left" w:pos="851"/>
        </w:tabs>
        <w:suppressAutoHyphens w:val="0"/>
        <w:autoSpaceDE w:val="0"/>
        <w:autoSpaceDN w:val="0"/>
        <w:adjustRightInd w:val="0"/>
        <w:ind w:left="0" w:firstLine="567"/>
        <w:jc w:val="both"/>
        <w:rPr>
          <w:rFonts w:eastAsia="Calibri"/>
          <w:i/>
          <w:iCs/>
          <w:color w:val="000000"/>
          <w:kern w:val="0"/>
        </w:rPr>
      </w:pPr>
      <w:r w:rsidRPr="00BE215C">
        <w:rPr>
          <w:rFonts w:eastAsia="Calibri"/>
          <w:i/>
          <w:iCs/>
          <w:color w:val="000000"/>
          <w:kern w:val="0"/>
        </w:rPr>
        <w:t>Требуется устройство пешеходных тротуаров по улицам населенных  пунктов.</w:t>
      </w:r>
    </w:p>
    <w:p w:rsidR="00530C08" w:rsidRPr="00BE215C" w:rsidRDefault="00530C08" w:rsidP="00530C08">
      <w:pPr>
        <w:widowControl/>
        <w:tabs>
          <w:tab w:val="left" w:pos="851"/>
        </w:tabs>
        <w:suppressAutoHyphens w:val="0"/>
        <w:autoSpaceDE w:val="0"/>
        <w:autoSpaceDN w:val="0"/>
        <w:adjustRightInd w:val="0"/>
        <w:ind w:firstLine="567"/>
        <w:jc w:val="both"/>
        <w:rPr>
          <w:rFonts w:eastAsia="Calibri"/>
          <w:i/>
          <w:iCs/>
          <w:color w:val="000000"/>
          <w:kern w:val="0"/>
        </w:rPr>
      </w:pPr>
      <w:r w:rsidRPr="00BE215C">
        <w:rPr>
          <w:rFonts w:eastAsia="Calibri"/>
          <w:i/>
          <w:iCs/>
          <w:color w:val="000000"/>
          <w:kern w:val="0"/>
        </w:rPr>
        <w:t>3) Требуется благоустройство участков, прилегающих к общественным зданиям на территории поселения.</w:t>
      </w:r>
    </w:p>
    <w:p w:rsidR="00530C08" w:rsidRPr="00BE215C" w:rsidRDefault="00530C08" w:rsidP="00530C08">
      <w:pPr>
        <w:widowControl/>
        <w:suppressAutoHyphens w:val="0"/>
        <w:autoSpaceDE w:val="0"/>
        <w:autoSpaceDN w:val="0"/>
        <w:adjustRightInd w:val="0"/>
        <w:ind w:firstLine="567"/>
        <w:jc w:val="both"/>
        <w:rPr>
          <w:rFonts w:eastAsia="Calibri"/>
          <w:i/>
          <w:iCs/>
          <w:color w:val="000000"/>
          <w:kern w:val="0"/>
        </w:rPr>
      </w:pPr>
      <w:r w:rsidRPr="00BE215C">
        <w:rPr>
          <w:rFonts w:eastAsia="Calibri"/>
          <w:i/>
          <w:iCs/>
          <w:color w:val="000000"/>
          <w:kern w:val="0"/>
        </w:rPr>
        <w:t>4) Требуется устройство детских игровых площадок внутри жилых кварталов.</w:t>
      </w:r>
    </w:p>
    <w:p w:rsidR="00530C08" w:rsidRPr="0022144C" w:rsidRDefault="00530C08" w:rsidP="00530C08">
      <w:pPr>
        <w:widowControl/>
        <w:suppressAutoHyphens w:val="0"/>
        <w:autoSpaceDE w:val="0"/>
        <w:autoSpaceDN w:val="0"/>
        <w:adjustRightInd w:val="0"/>
        <w:ind w:firstLine="567"/>
        <w:jc w:val="both"/>
        <w:rPr>
          <w:rFonts w:eastAsia="Calibri"/>
          <w:b/>
          <w:bCs/>
          <w:iCs/>
          <w:color w:val="000000"/>
          <w:kern w:val="0"/>
          <w:highlight w:val="yellow"/>
        </w:rPr>
      </w:pPr>
    </w:p>
    <w:p w:rsidR="00530C08" w:rsidRPr="005C429F" w:rsidRDefault="00530C08" w:rsidP="00530C08">
      <w:pPr>
        <w:widowControl/>
        <w:suppressAutoHyphens w:val="0"/>
        <w:autoSpaceDE w:val="0"/>
        <w:autoSpaceDN w:val="0"/>
        <w:adjustRightInd w:val="0"/>
        <w:ind w:firstLine="567"/>
        <w:jc w:val="both"/>
        <w:rPr>
          <w:rFonts w:eastAsia="Calibri"/>
          <w:b/>
          <w:bCs/>
          <w:iCs/>
          <w:color w:val="000000"/>
          <w:kern w:val="0"/>
        </w:rPr>
      </w:pPr>
      <w:r w:rsidRPr="005C429F">
        <w:rPr>
          <w:rFonts w:eastAsia="Calibri"/>
          <w:b/>
          <w:bCs/>
          <w:iCs/>
          <w:color w:val="000000"/>
          <w:kern w:val="0"/>
        </w:rPr>
        <w:t>1.10.6. Объекты специального назначения. Обеспечение территории сельского поселения местами сбора бытовых отходов и местами захоронения</w:t>
      </w:r>
    </w:p>
    <w:p w:rsidR="00530C08" w:rsidRPr="0022144C" w:rsidRDefault="00530C08" w:rsidP="00530C08">
      <w:pPr>
        <w:widowControl/>
        <w:suppressAutoHyphens w:val="0"/>
        <w:autoSpaceDE w:val="0"/>
        <w:autoSpaceDN w:val="0"/>
        <w:adjustRightInd w:val="0"/>
        <w:ind w:firstLine="567"/>
        <w:rPr>
          <w:rFonts w:eastAsia="Calibri"/>
          <w:b/>
          <w:bCs/>
          <w:iCs/>
          <w:color w:val="000000"/>
          <w:kern w:val="0"/>
          <w:highlight w:val="yellow"/>
        </w:rPr>
      </w:pPr>
    </w:p>
    <w:p w:rsidR="00530C08" w:rsidRPr="005C429F" w:rsidRDefault="00530C08" w:rsidP="00530C08">
      <w:pPr>
        <w:widowControl/>
        <w:suppressAutoHyphens w:val="0"/>
        <w:autoSpaceDE w:val="0"/>
        <w:autoSpaceDN w:val="0"/>
        <w:adjustRightInd w:val="0"/>
        <w:ind w:firstLine="567"/>
        <w:rPr>
          <w:rFonts w:eastAsia="Calibri"/>
          <w:b/>
          <w:bCs/>
          <w:iCs/>
          <w:color w:val="000000"/>
          <w:kern w:val="0"/>
        </w:rPr>
      </w:pPr>
      <w:r w:rsidRPr="005C429F">
        <w:rPr>
          <w:rFonts w:eastAsia="Calibri"/>
          <w:b/>
          <w:bCs/>
          <w:iCs/>
          <w:color w:val="000000"/>
          <w:kern w:val="0"/>
        </w:rPr>
        <w:t>Организация сбора и вывоза бытовых отходов и мусора</w:t>
      </w:r>
    </w:p>
    <w:p w:rsidR="00530C08" w:rsidRDefault="00530C08" w:rsidP="00530C08">
      <w:pPr>
        <w:widowControl/>
        <w:suppressAutoHyphens w:val="0"/>
        <w:ind w:right="-144" w:firstLine="567"/>
        <w:jc w:val="both"/>
        <w:rPr>
          <w:rFonts w:eastAsia="Times New Roman"/>
          <w:kern w:val="0"/>
          <w:lang w:eastAsia="ru-RU"/>
        </w:rPr>
      </w:pPr>
    </w:p>
    <w:p w:rsidR="00530C08" w:rsidRPr="005C429F" w:rsidRDefault="00530C08" w:rsidP="00530C08">
      <w:pPr>
        <w:widowControl/>
        <w:suppressAutoHyphens w:val="0"/>
        <w:ind w:right="-144" w:firstLine="567"/>
        <w:jc w:val="both"/>
        <w:rPr>
          <w:rFonts w:eastAsia="Times New Roman"/>
          <w:kern w:val="0"/>
          <w:lang w:eastAsia="ru-RU"/>
        </w:rPr>
      </w:pPr>
      <w:r w:rsidRPr="005C429F">
        <w:rPr>
          <w:rFonts w:eastAsia="Times New Roman"/>
          <w:kern w:val="0"/>
          <w:lang w:eastAsia="ru-RU"/>
        </w:rPr>
        <w:t xml:space="preserve">На территории поселения расположена одна несанкционированная (временная) свалка ТБО. </w:t>
      </w:r>
    </w:p>
    <w:p w:rsidR="00530C08" w:rsidRPr="005C429F" w:rsidRDefault="00530C08" w:rsidP="00530C08">
      <w:pPr>
        <w:widowControl/>
        <w:suppressAutoHyphens w:val="0"/>
        <w:ind w:right="-144" w:firstLine="567"/>
        <w:jc w:val="both"/>
        <w:rPr>
          <w:rFonts w:eastAsia="Times New Roman"/>
          <w:kern w:val="0"/>
          <w:lang w:eastAsia="ru-RU"/>
        </w:rPr>
      </w:pPr>
      <w:r w:rsidRPr="005C429F">
        <w:rPr>
          <w:rFonts w:eastAsia="Times New Roman"/>
          <w:kern w:val="0"/>
          <w:lang w:eastAsia="ru-RU"/>
        </w:rPr>
        <w:t xml:space="preserve">По мере необходимости на районный полигон ТБО с территории несанкционированной свалки вывоз мусора осуществляет дорожные службы согласно договору с администрацией сельского поселения. </w:t>
      </w:r>
    </w:p>
    <w:p w:rsidR="00530C08" w:rsidRPr="00DF5369" w:rsidRDefault="00530C08" w:rsidP="00530C08">
      <w:pPr>
        <w:widowControl/>
        <w:suppressAutoHyphens w:val="0"/>
        <w:ind w:right="-144" w:firstLine="567"/>
        <w:jc w:val="both"/>
        <w:rPr>
          <w:rFonts w:eastAsia="Times New Roman"/>
          <w:kern w:val="0"/>
          <w:lang w:eastAsia="ru-RU"/>
        </w:rPr>
      </w:pPr>
      <w:r w:rsidRPr="00DF5369">
        <w:t>Проектом предлагается строительство контейнерных площадок для сбора и временного накопления отходов с установкой контейнеров емкостью 30 м</w:t>
      </w:r>
      <w:r w:rsidRPr="00DF5369">
        <w:rPr>
          <w:vertAlign w:val="superscript"/>
        </w:rPr>
        <w:t>3</w:t>
      </w:r>
      <w:r w:rsidRPr="00DF5369">
        <w:t>, оснащенных системой «Мультилифт», с последующим вывозом на районный полигон ТБО в селе Староникольское и селе Никольское-на-Еманче, а также строительство двух контейнерных площадок с установкой контейнеров, емкостью 0,75 м</w:t>
      </w:r>
      <w:r w:rsidRPr="00DF5369">
        <w:rPr>
          <w:vertAlign w:val="superscript"/>
        </w:rPr>
        <w:t>3</w:t>
      </w:r>
      <w:r w:rsidRPr="00DF5369">
        <w:t xml:space="preserve"> – в х. Албовский и х. Борок.</w:t>
      </w:r>
    </w:p>
    <w:p w:rsidR="00530C08" w:rsidRPr="00DF5369" w:rsidRDefault="00530C08" w:rsidP="00530C08">
      <w:pPr>
        <w:ind w:firstLine="567"/>
        <w:jc w:val="both"/>
      </w:pPr>
      <w:r w:rsidRPr="00DF5369">
        <w:t>Уборка снега в зимнее время года также осуществляется дорожными службами.</w:t>
      </w:r>
    </w:p>
    <w:p w:rsidR="00530C08" w:rsidRPr="0022144C" w:rsidRDefault="00530C08" w:rsidP="00530C08">
      <w:pPr>
        <w:widowControl/>
        <w:suppressAutoHyphens w:val="0"/>
        <w:autoSpaceDE w:val="0"/>
        <w:autoSpaceDN w:val="0"/>
        <w:adjustRightInd w:val="0"/>
        <w:rPr>
          <w:rFonts w:eastAsia="Calibri"/>
          <w:b/>
          <w:bCs/>
          <w:iCs/>
          <w:color w:val="000000"/>
          <w:kern w:val="0"/>
          <w:highlight w:val="yellow"/>
        </w:rPr>
      </w:pPr>
    </w:p>
    <w:p w:rsidR="00530C08" w:rsidRPr="005C429F" w:rsidRDefault="00530C08" w:rsidP="00530C08">
      <w:pPr>
        <w:autoSpaceDE w:val="0"/>
        <w:autoSpaceDN w:val="0"/>
        <w:adjustRightInd w:val="0"/>
        <w:ind w:firstLine="567"/>
        <w:jc w:val="both"/>
        <w:rPr>
          <w:b/>
        </w:rPr>
      </w:pPr>
      <w:r w:rsidRPr="005C429F">
        <w:rPr>
          <w:b/>
          <w:bCs/>
        </w:rPr>
        <w:t>Места захоронения</w:t>
      </w:r>
    </w:p>
    <w:p w:rsidR="00530C08" w:rsidRDefault="00530C08" w:rsidP="00530C08">
      <w:pPr>
        <w:autoSpaceDE w:val="0"/>
        <w:autoSpaceDN w:val="0"/>
        <w:adjustRightInd w:val="0"/>
        <w:ind w:firstLine="567"/>
        <w:jc w:val="both"/>
        <w:rPr>
          <w:b/>
          <w:i/>
        </w:rPr>
      </w:pPr>
    </w:p>
    <w:p w:rsidR="00530C08" w:rsidRPr="005C429F" w:rsidRDefault="00530C08" w:rsidP="00530C08">
      <w:pPr>
        <w:autoSpaceDE w:val="0"/>
        <w:autoSpaceDN w:val="0"/>
        <w:adjustRightInd w:val="0"/>
        <w:ind w:firstLine="567"/>
        <w:jc w:val="both"/>
        <w:rPr>
          <w:b/>
          <w:i/>
        </w:rPr>
      </w:pPr>
      <w:r w:rsidRPr="005C429F">
        <w:rPr>
          <w:b/>
          <w:i/>
        </w:rPr>
        <w:t>Кладбища</w:t>
      </w:r>
    </w:p>
    <w:p w:rsidR="00530C08" w:rsidRPr="005C429F" w:rsidRDefault="00530C08" w:rsidP="00530C08">
      <w:pPr>
        <w:widowControl/>
        <w:ind w:right="-144" w:firstLine="567"/>
        <w:jc w:val="both"/>
        <w:rPr>
          <w:rFonts w:eastAsia="Times New Roman"/>
          <w:spacing w:val="-10"/>
          <w:lang/>
        </w:rPr>
      </w:pPr>
      <w:r w:rsidRPr="005C429F">
        <w:rPr>
          <w:rFonts w:eastAsia="Times New Roman"/>
          <w:spacing w:val="-10"/>
          <w:lang/>
        </w:rPr>
        <w:t>На территории Староникольского сельского поселения находятся 2 кладбища. Санитарно-защитные зоны кладбища соблюдены не ото всех кладбищ.</w:t>
      </w:r>
    </w:p>
    <w:p w:rsidR="00530C08" w:rsidRPr="005C429F" w:rsidRDefault="00530C08" w:rsidP="00530C08">
      <w:pPr>
        <w:widowControl/>
        <w:ind w:right="-144" w:firstLine="567"/>
        <w:jc w:val="both"/>
        <w:rPr>
          <w:lang/>
        </w:rPr>
      </w:pPr>
      <w:r w:rsidRPr="005C429F">
        <w:t xml:space="preserve">В соответствии со  </w:t>
      </w:r>
      <w:r w:rsidRPr="005C429F">
        <w:rPr>
          <w:rFonts w:eastAsia="Calibri"/>
          <w:color w:val="000000"/>
          <w:kern w:val="0"/>
        </w:rPr>
        <w:t xml:space="preserve">СП 42.13330.2011 «Градостроительство. Планировка и застройка городских и сельских поселений» актуализированная редакция СНиП 2.07.01-89* </w:t>
      </w:r>
      <w:r w:rsidRPr="005C429F">
        <w:lastRenderedPageBreak/>
        <w:t>нормативный размер земельного участка, отводимого под традиционное захоронение, составляет 0,24 га на 1000 чел. населения.</w:t>
      </w:r>
    </w:p>
    <w:p w:rsidR="00530C08" w:rsidRDefault="00530C08" w:rsidP="00530C08">
      <w:pPr>
        <w:widowControl/>
        <w:ind w:right="-144" w:firstLine="567"/>
        <w:jc w:val="both"/>
        <w:rPr>
          <w:lang/>
        </w:rPr>
      </w:pPr>
      <w:r w:rsidRPr="005C429F">
        <w:rPr>
          <w:lang/>
        </w:rPr>
        <w:t xml:space="preserve">Количество кладбищ и их площадь в целом удовлетворяет нужды поселения в местах захоронения. </w:t>
      </w:r>
    </w:p>
    <w:p w:rsidR="00530C08" w:rsidRDefault="00530C08" w:rsidP="00530C08">
      <w:pPr>
        <w:widowControl/>
        <w:ind w:right="-144" w:firstLine="567"/>
        <w:jc w:val="both"/>
        <w:rPr>
          <w:b/>
          <w:i/>
        </w:rPr>
      </w:pPr>
    </w:p>
    <w:p w:rsidR="00530C08" w:rsidRPr="005C429F" w:rsidRDefault="00530C08" w:rsidP="00530C08">
      <w:pPr>
        <w:widowControl/>
        <w:ind w:right="-144" w:firstLine="567"/>
        <w:jc w:val="both"/>
        <w:rPr>
          <w:lang/>
        </w:rPr>
      </w:pPr>
      <w:r w:rsidRPr="005C429F">
        <w:rPr>
          <w:b/>
          <w:i/>
        </w:rPr>
        <w:t>Скотомогильники</w:t>
      </w:r>
    </w:p>
    <w:p w:rsidR="00530C08" w:rsidRPr="005C429F" w:rsidRDefault="00530C08" w:rsidP="00530C08">
      <w:pPr>
        <w:widowControl/>
        <w:ind w:right="-144" w:firstLine="567"/>
        <w:jc w:val="both"/>
        <w:rPr>
          <w:lang/>
        </w:rPr>
      </w:pPr>
      <w:r w:rsidRPr="005C429F">
        <w:t>На территории Староникольского сельского поселения располагаются: 4 закрытых скотомогильника.</w:t>
      </w:r>
    </w:p>
    <w:p w:rsidR="00530C08" w:rsidRPr="0022144C" w:rsidRDefault="00530C08" w:rsidP="00530C08">
      <w:pPr>
        <w:widowControl/>
        <w:suppressAutoHyphens w:val="0"/>
        <w:ind w:right="-144" w:firstLine="567"/>
        <w:jc w:val="both"/>
        <w:rPr>
          <w:rFonts w:eastAsia="Times New Roman"/>
          <w:b/>
          <w:bCs/>
          <w:i/>
          <w:iCs/>
          <w:kern w:val="0"/>
          <w:highlight w:val="yellow"/>
          <w:lang w:eastAsia="ru-RU"/>
        </w:rPr>
      </w:pPr>
    </w:p>
    <w:p w:rsidR="00530C08" w:rsidRPr="005C429F" w:rsidRDefault="00530C08" w:rsidP="00530C08">
      <w:pPr>
        <w:widowControl/>
        <w:suppressAutoHyphens w:val="0"/>
        <w:ind w:right="-144" w:firstLine="567"/>
        <w:jc w:val="both"/>
        <w:rPr>
          <w:rFonts w:eastAsia="Times New Roman"/>
          <w:kern w:val="0"/>
          <w:lang w:eastAsia="ru-RU"/>
        </w:rPr>
      </w:pPr>
      <w:r w:rsidRPr="005C429F">
        <w:rPr>
          <w:rFonts w:eastAsia="Times New Roman"/>
          <w:b/>
          <w:bCs/>
          <w:i/>
          <w:iCs/>
          <w:kern w:val="0"/>
          <w:lang w:eastAsia="ru-RU"/>
        </w:rPr>
        <w:t>В результате анализа, проведенного в пункте 1.10.6., выявлены следующие проблемы:</w:t>
      </w:r>
      <w:r w:rsidRPr="005C429F">
        <w:rPr>
          <w:rFonts w:eastAsia="Times New Roman"/>
          <w:kern w:val="0"/>
          <w:lang w:eastAsia="ru-RU"/>
        </w:rPr>
        <w:t xml:space="preserve"> </w:t>
      </w:r>
    </w:p>
    <w:p w:rsidR="00530C08" w:rsidRPr="005C429F" w:rsidRDefault="00530C08" w:rsidP="00530C08">
      <w:pPr>
        <w:pStyle w:val="aff0"/>
        <w:widowControl/>
        <w:numPr>
          <w:ilvl w:val="0"/>
          <w:numId w:val="21"/>
        </w:numPr>
        <w:tabs>
          <w:tab w:val="left" w:pos="993"/>
        </w:tabs>
        <w:suppressAutoHyphens w:val="0"/>
        <w:autoSpaceDE w:val="0"/>
        <w:autoSpaceDN w:val="0"/>
        <w:adjustRightInd w:val="0"/>
        <w:ind w:left="0" w:firstLine="567"/>
        <w:jc w:val="both"/>
        <w:rPr>
          <w:rFonts w:eastAsia="Calibri"/>
          <w:color w:val="000000"/>
          <w:kern w:val="0"/>
        </w:rPr>
      </w:pPr>
      <w:r w:rsidRPr="005C429F">
        <w:rPr>
          <w:rFonts w:eastAsia="Calibri"/>
          <w:i/>
          <w:iCs/>
          <w:kern w:val="0"/>
        </w:rPr>
        <w:t>Требуется разработка Генеральной схемы санитарной очистки территории населенных пунктов сельского поселения</w:t>
      </w:r>
      <w:r w:rsidRPr="005C429F">
        <w:rPr>
          <w:rFonts w:eastAsia="Calibri"/>
          <w:color w:val="000000"/>
          <w:kern w:val="0"/>
        </w:rPr>
        <w:t xml:space="preserve"> и р</w:t>
      </w:r>
      <w:r w:rsidRPr="005C429F">
        <w:rPr>
          <w:i/>
        </w:rPr>
        <w:t>екультивация территории несанкционированной свалки ТБО.</w:t>
      </w:r>
    </w:p>
    <w:p w:rsidR="00530C08" w:rsidRPr="005C429F" w:rsidRDefault="00530C08" w:rsidP="00530C08">
      <w:pPr>
        <w:pStyle w:val="aff0"/>
        <w:widowControl/>
        <w:numPr>
          <w:ilvl w:val="0"/>
          <w:numId w:val="21"/>
        </w:numPr>
        <w:tabs>
          <w:tab w:val="left" w:pos="993"/>
        </w:tabs>
        <w:suppressAutoHyphens w:val="0"/>
        <w:autoSpaceDE w:val="0"/>
        <w:autoSpaceDN w:val="0"/>
        <w:adjustRightInd w:val="0"/>
        <w:ind w:left="0" w:firstLine="567"/>
        <w:jc w:val="both"/>
        <w:rPr>
          <w:rFonts w:eastAsia="Calibri"/>
          <w:color w:val="000000"/>
          <w:kern w:val="0"/>
        </w:rPr>
      </w:pPr>
      <w:r w:rsidRPr="005C429F">
        <w:rPr>
          <w:rFonts w:eastAsia="Times New Roman"/>
          <w:i/>
          <w:iCs/>
          <w:kern w:val="0"/>
          <w:lang w:eastAsia="ru-RU"/>
        </w:rPr>
        <w:t>Требуется организация контейнерных площадок для сбора ТБО на территории населенных пунктов и рекреационных зон и местах массового отдыха населения.</w:t>
      </w:r>
    </w:p>
    <w:p w:rsidR="00530C08" w:rsidRPr="005C429F" w:rsidRDefault="00530C08" w:rsidP="00530C08">
      <w:pPr>
        <w:pStyle w:val="aff0"/>
        <w:widowControl/>
        <w:numPr>
          <w:ilvl w:val="0"/>
          <w:numId w:val="21"/>
        </w:numPr>
        <w:tabs>
          <w:tab w:val="left" w:pos="993"/>
        </w:tabs>
        <w:suppressAutoHyphens w:val="0"/>
        <w:autoSpaceDE w:val="0"/>
        <w:autoSpaceDN w:val="0"/>
        <w:adjustRightInd w:val="0"/>
        <w:ind w:left="0" w:firstLine="567"/>
        <w:jc w:val="both"/>
        <w:rPr>
          <w:rFonts w:eastAsia="Calibri"/>
          <w:color w:val="000000"/>
          <w:kern w:val="0"/>
        </w:rPr>
      </w:pPr>
      <w:r w:rsidRPr="005C429F">
        <w:rPr>
          <w:rFonts w:eastAsia="Times New Roman"/>
          <w:i/>
          <w:iCs/>
          <w:kern w:val="0"/>
          <w:lang w:eastAsia="ru-RU"/>
        </w:rPr>
        <w:t>В связи с отсутствием действующих скотомогильников вывоз биологических отходов предусмотреть на комплексный полигон Хохольского района, предусматривающем в своем составе биотермические ямы.</w:t>
      </w:r>
    </w:p>
    <w:p w:rsidR="00530C08" w:rsidRPr="00A157BE" w:rsidRDefault="00530C08" w:rsidP="00530C08">
      <w:pPr>
        <w:pStyle w:val="aff0"/>
        <w:widowControl/>
        <w:numPr>
          <w:ilvl w:val="0"/>
          <w:numId w:val="21"/>
        </w:numPr>
        <w:tabs>
          <w:tab w:val="left" w:pos="993"/>
        </w:tabs>
        <w:suppressAutoHyphens w:val="0"/>
        <w:autoSpaceDE w:val="0"/>
        <w:autoSpaceDN w:val="0"/>
        <w:adjustRightInd w:val="0"/>
        <w:ind w:left="0" w:firstLine="567"/>
        <w:jc w:val="both"/>
        <w:rPr>
          <w:rFonts w:eastAsia="Calibri"/>
          <w:color w:val="000000"/>
          <w:kern w:val="0"/>
        </w:rPr>
      </w:pPr>
      <w:r w:rsidRPr="005C429F">
        <w:rPr>
          <w:rFonts w:eastAsia="Calibri"/>
          <w:i/>
          <w:iCs/>
          <w:kern w:val="0"/>
        </w:rPr>
        <w:t>Необходимо поддержание порядка и благоустройство территории существующих кладбищ</w:t>
      </w:r>
      <w:r w:rsidRPr="00A157BE">
        <w:rPr>
          <w:rFonts w:eastAsia="Calibri"/>
          <w:i/>
          <w:iCs/>
          <w:kern w:val="0"/>
        </w:rPr>
        <w:t>.</w:t>
      </w:r>
    </w:p>
    <w:p w:rsidR="00530C08" w:rsidRPr="0022144C" w:rsidRDefault="00530C08" w:rsidP="00530C08">
      <w:pPr>
        <w:widowControl/>
        <w:suppressAutoHyphens w:val="0"/>
        <w:autoSpaceDE w:val="0"/>
        <w:autoSpaceDN w:val="0"/>
        <w:adjustRightInd w:val="0"/>
        <w:ind w:firstLine="567"/>
        <w:jc w:val="both"/>
        <w:rPr>
          <w:rFonts w:eastAsia="Times New Roman"/>
          <w:b/>
          <w:bCs/>
          <w:highlight w:val="yellow"/>
        </w:rPr>
      </w:pPr>
    </w:p>
    <w:p w:rsidR="00530C08" w:rsidRPr="009B2758" w:rsidRDefault="00530C08" w:rsidP="00530C08">
      <w:pPr>
        <w:widowControl/>
        <w:suppressAutoHyphens w:val="0"/>
        <w:autoSpaceDE w:val="0"/>
        <w:autoSpaceDN w:val="0"/>
        <w:adjustRightInd w:val="0"/>
        <w:ind w:firstLine="567"/>
        <w:jc w:val="both"/>
        <w:rPr>
          <w:rFonts w:eastAsia="Times New Roman"/>
          <w:b/>
          <w:bCs/>
        </w:rPr>
      </w:pPr>
      <w:r w:rsidRPr="009B2758">
        <w:rPr>
          <w:rFonts w:eastAsia="Times New Roman"/>
          <w:b/>
          <w:bCs/>
        </w:rPr>
        <w:t>1.11. Земельные участки, которые предоставлены для размещения объектов капитального строительства федерального, регионального или местного (районного) значения, или на которых размещены объекты капитального строительства федерального, регионального или местного (районного) значения</w:t>
      </w:r>
    </w:p>
    <w:p w:rsidR="00530C08" w:rsidRPr="009B2758" w:rsidRDefault="00530C08" w:rsidP="00530C08">
      <w:pPr>
        <w:widowControl/>
        <w:suppressAutoHyphens w:val="0"/>
        <w:autoSpaceDE w:val="0"/>
        <w:autoSpaceDN w:val="0"/>
        <w:adjustRightInd w:val="0"/>
        <w:ind w:firstLine="567"/>
        <w:jc w:val="center"/>
        <w:rPr>
          <w:rFonts w:eastAsia="Times New Roman"/>
          <w:b/>
          <w:bCs/>
        </w:rPr>
      </w:pPr>
    </w:p>
    <w:p w:rsidR="00530C08" w:rsidRPr="009B2758" w:rsidRDefault="00530C08" w:rsidP="00530C08">
      <w:pPr>
        <w:ind w:firstLine="567"/>
        <w:jc w:val="both"/>
        <w:rPr>
          <w:rFonts w:eastAsia="Times New Roman"/>
          <w:spacing w:val="-4"/>
          <w:shd w:val="clear" w:color="auto" w:fill="FFFFFF"/>
        </w:rPr>
      </w:pPr>
      <w:r w:rsidRPr="009B2758">
        <w:rPr>
          <w:rFonts w:eastAsia="Times New Roman"/>
          <w:spacing w:val="-5"/>
          <w:shd w:val="clear" w:color="auto" w:fill="FFFFFF"/>
        </w:rPr>
        <w:t>Характер</w:t>
      </w:r>
      <w:r w:rsidRPr="009B2758">
        <w:rPr>
          <w:rFonts w:eastAsia="Times New Roman"/>
          <w:spacing w:val="-3"/>
          <w:shd w:val="clear" w:color="auto" w:fill="FFFFFF"/>
        </w:rPr>
        <w:t>ной чертой Градостроительного кодек</w:t>
      </w:r>
      <w:r w:rsidRPr="009B2758">
        <w:rPr>
          <w:rFonts w:eastAsia="Times New Roman"/>
          <w:spacing w:val="-5"/>
          <w:shd w:val="clear" w:color="auto" w:fill="FFFFFF"/>
        </w:rPr>
        <w:t>са РФ в области территориального пла</w:t>
      </w:r>
      <w:r w:rsidRPr="009B2758">
        <w:rPr>
          <w:rFonts w:eastAsia="Times New Roman"/>
          <w:shd w:val="clear" w:color="auto" w:fill="FFFFFF"/>
        </w:rPr>
        <w:t xml:space="preserve">нирования является </w:t>
      </w:r>
      <w:r w:rsidRPr="009B2758">
        <w:rPr>
          <w:rFonts w:eastAsia="Times New Roman"/>
          <w:spacing w:val="-2"/>
          <w:shd w:val="clear" w:color="auto" w:fill="FFFFFF"/>
        </w:rPr>
        <w:t>увязка содержания схем генерального плана только с полномочиями органов  муниципальной власти соответствующих уровней, что повы</w:t>
      </w:r>
      <w:r w:rsidRPr="009B2758">
        <w:rPr>
          <w:rFonts w:eastAsia="Times New Roman"/>
          <w:spacing w:val="-2"/>
          <w:shd w:val="clear" w:color="auto" w:fill="FFFFFF"/>
        </w:rPr>
        <w:softHyphen/>
      </w:r>
      <w:r w:rsidRPr="009B2758">
        <w:rPr>
          <w:rFonts w:eastAsia="Times New Roman"/>
          <w:shd w:val="clear" w:color="auto" w:fill="FFFFFF"/>
        </w:rPr>
        <w:t>шает их ответственность за реализа</w:t>
      </w:r>
      <w:r w:rsidRPr="009B2758">
        <w:rPr>
          <w:rFonts w:eastAsia="Times New Roman"/>
          <w:spacing w:val="-5"/>
          <w:shd w:val="clear" w:color="auto" w:fill="FFFFFF"/>
        </w:rPr>
        <w:t xml:space="preserve">цию утверждаемых градостроительных </w:t>
      </w:r>
      <w:r w:rsidRPr="009B2758">
        <w:rPr>
          <w:rFonts w:eastAsia="Times New Roman"/>
          <w:spacing w:val="-2"/>
          <w:shd w:val="clear" w:color="auto" w:fill="FFFFFF"/>
        </w:rPr>
        <w:t>решений, однако затрудняет достиже</w:t>
      </w:r>
      <w:r w:rsidRPr="009B2758">
        <w:rPr>
          <w:rFonts w:eastAsia="Times New Roman"/>
          <w:spacing w:val="-4"/>
          <w:shd w:val="clear" w:color="auto" w:fill="FFFFFF"/>
        </w:rPr>
        <w:t xml:space="preserve">ние комплексности последних. </w:t>
      </w:r>
    </w:p>
    <w:p w:rsidR="00530C08" w:rsidRPr="00A3518E" w:rsidRDefault="00530C08" w:rsidP="00530C08">
      <w:pPr>
        <w:widowControl/>
        <w:tabs>
          <w:tab w:val="left" w:pos="0"/>
        </w:tabs>
        <w:snapToGrid w:val="0"/>
        <w:ind w:firstLine="567"/>
        <w:jc w:val="both"/>
        <w:rPr>
          <w:rFonts w:eastAsia="Times New Roman" w:cs="Arial"/>
        </w:rPr>
      </w:pPr>
      <w:r w:rsidRPr="00A3518E">
        <w:rPr>
          <w:rFonts w:eastAsia="Times New Roman" w:cs="Arial"/>
        </w:rPr>
        <w:t>Объектов капитального строительства федерального значения на территории поселения нет.</w:t>
      </w:r>
    </w:p>
    <w:p w:rsidR="00530C08" w:rsidRPr="00A3518E" w:rsidRDefault="00530C08" w:rsidP="00530C08">
      <w:pPr>
        <w:ind w:firstLine="567"/>
        <w:jc w:val="both"/>
      </w:pPr>
      <w:r w:rsidRPr="00A3518E">
        <w:t>На территории поселения объектов, находящиеся в собственности Воронежской области, нет.</w:t>
      </w:r>
    </w:p>
    <w:p w:rsidR="00530C08" w:rsidRPr="00CD6322" w:rsidRDefault="00530C08" w:rsidP="00530C08">
      <w:pPr>
        <w:widowControl/>
        <w:tabs>
          <w:tab w:val="left" w:pos="0"/>
        </w:tabs>
        <w:snapToGrid w:val="0"/>
        <w:ind w:firstLine="567"/>
        <w:jc w:val="both"/>
        <w:rPr>
          <w:rFonts w:eastAsia="Times New Roman" w:cs="Arial"/>
        </w:rPr>
      </w:pPr>
      <w:r w:rsidRPr="00CD6322">
        <w:rPr>
          <w:rFonts w:eastAsia="Times New Roman"/>
          <w:bCs/>
        </w:rPr>
        <w:t>К объектам капитального строительства регионального значения на территории Староникольского сельского поселения относятся региональные автодороги,</w:t>
      </w:r>
      <w:r w:rsidRPr="00CD6322">
        <w:rPr>
          <w:rFonts w:eastAsia="Times New Roman"/>
          <w:spacing w:val="-2"/>
          <w:shd w:val="clear" w:color="auto" w:fill="FFFFFF"/>
        </w:rPr>
        <w:t xml:space="preserve"> содержание и развитие которых осуществляется за счет средств областного бюджета.</w:t>
      </w:r>
    </w:p>
    <w:p w:rsidR="00530C08" w:rsidRPr="00CD6322" w:rsidRDefault="00530C08" w:rsidP="00530C08">
      <w:pPr>
        <w:jc w:val="center"/>
        <w:rPr>
          <w:b/>
          <w:bCs/>
          <w:i/>
          <w:iCs/>
          <w:sz w:val="22"/>
          <w:szCs w:val="22"/>
        </w:rPr>
      </w:pPr>
    </w:p>
    <w:p w:rsidR="00530C08" w:rsidRPr="00CD6322" w:rsidRDefault="00530C08" w:rsidP="00530C08">
      <w:pPr>
        <w:ind w:firstLine="567"/>
        <w:jc w:val="center"/>
        <w:rPr>
          <w:b/>
          <w:bCs/>
          <w:i/>
          <w:iCs/>
          <w:sz w:val="22"/>
          <w:szCs w:val="22"/>
        </w:rPr>
      </w:pPr>
      <w:r w:rsidRPr="00CD6322">
        <w:rPr>
          <w:b/>
          <w:bCs/>
          <w:i/>
          <w:iCs/>
          <w:sz w:val="22"/>
          <w:szCs w:val="22"/>
        </w:rPr>
        <w:t>Перечень автомобильных дорог общего пользования, являющихся собственностью Воронежской области и  расположенных на территории Староникольского сельского поселения</w:t>
      </w:r>
    </w:p>
    <w:p w:rsidR="00530C08" w:rsidRDefault="00530C08" w:rsidP="00530C08">
      <w:pPr>
        <w:widowControl/>
        <w:suppressAutoHyphens w:val="0"/>
        <w:autoSpaceDE w:val="0"/>
        <w:autoSpaceDN w:val="0"/>
        <w:adjustRightInd w:val="0"/>
        <w:ind w:firstLine="567"/>
        <w:jc w:val="both"/>
        <w:rPr>
          <w:rFonts w:eastAsia="Calibri"/>
          <w:color w:val="000000"/>
          <w:kern w:val="0"/>
        </w:rPr>
      </w:pPr>
      <w:r w:rsidRPr="00CD6322">
        <w:rPr>
          <w:i/>
          <w:iCs/>
          <w:sz w:val="22"/>
          <w:szCs w:val="22"/>
        </w:rPr>
        <w:t>(Выкопировка из приложения к постановлению администрации области от 30.12.2005 N 1239)</w:t>
      </w:r>
      <w:r w:rsidRPr="00CD6322">
        <w:rPr>
          <w:rFonts w:eastAsia="Calibri"/>
          <w:color w:val="000000"/>
          <w:kern w:val="0"/>
        </w:rPr>
        <w:t xml:space="preserve"> </w:t>
      </w:r>
    </w:p>
    <w:p w:rsidR="00530C08" w:rsidRPr="005761F5" w:rsidRDefault="00530C08" w:rsidP="00530C08">
      <w:pPr>
        <w:widowControl/>
        <w:suppressAutoHyphens w:val="0"/>
        <w:autoSpaceDE w:val="0"/>
        <w:autoSpaceDN w:val="0"/>
        <w:adjustRightInd w:val="0"/>
        <w:ind w:firstLine="567"/>
        <w:jc w:val="both"/>
        <w:rPr>
          <w:rFonts w:eastAsia="Calibri"/>
          <w:color w:val="000000"/>
          <w:kern w:val="0"/>
        </w:rPr>
      </w:pPr>
    </w:p>
    <w:tbl>
      <w:tblPr>
        <w:tblW w:w="1012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8" w:type="dxa"/>
          <w:left w:w="28" w:type="dxa"/>
          <w:bottom w:w="28" w:type="dxa"/>
          <w:right w:w="28" w:type="dxa"/>
        </w:tblCellMar>
        <w:tblLook w:val="0000" w:firstRow="0" w:lastRow="0" w:firstColumn="0" w:lastColumn="0" w:noHBand="0" w:noVBand="0"/>
      </w:tblPr>
      <w:tblGrid>
        <w:gridCol w:w="1948"/>
        <w:gridCol w:w="4252"/>
        <w:gridCol w:w="993"/>
        <w:gridCol w:w="850"/>
        <w:gridCol w:w="851"/>
        <w:gridCol w:w="1235"/>
      </w:tblGrid>
      <w:tr w:rsidR="00530C08" w:rsidRPr="0022144C" w:rsidTr="004D2C6F">
        <w:trPr>
          <w:cantSplit/>
          <w:trHeight w:val="120"/>
          <w:jc w:val="center"/>
        </w:trPr>
        <w:tc>
          <w:tcPr>
            <w:tcW w:w="1948" w:type="dxa"/>
          </w:tcPr>
          <w:p w:rsidR="00530C08" w:rsidRPr="00C8137C" w:rsidRDefault="00530C08" w:rsidP="004D2C6F">
            <w:pPr>
              <w:snapToGrid w:val="0"/>
              <w:jc w:val="center"/>
              <w:rPr>
                <w:b/>
                <w:bCs/>
              </w:rPr>
            </w:pPr>
            <w:r w:rsidRPr="00C8137C">
              <w:rPr>
                <w:b/>
                <w:bCs/>
              </w:rPr>
              <w:t>Шифр дороги</w:t>
            </w:r>
          </w:p>
        </w:tc>
        <w:tc>
          <w:tcPr>
            <w:tcW w:w="4252" w:type="dxa"/>
          </w:tcPr>
          <w:p w:rsidR="00530C08" w:rsidRPr="00C8137C" w:rsidRDefault="00530C08" w:rsidP="004D2C6F">
            <w:pPr>
              <w:snapToGrid w:val="0"/>
              <w:jc w:val="center"/>
              <w:rPr>
                <w:b/>
                <w:bCs/>
              </w:rPr>
            </w:pPr>
            <w:r w:rsidRPr="00C8137C">
              <w:rPr>
                <w:b/>
                <w:bCs/>
              </w:rPr>
              <w:t>Наименование дороги</w:t>
            </w:r>
          </w:p>
        </w:tc>
        <w:tc>
          <w:tcPr>
            <w:tcW w:w="993" w:type="dxa"/>
          </w:tcPr>
          <w:p w:rsidR="00530C08" w:rsidRPr="00C8137C" w:rsidRDefault="00530C08" w:rsidP="004D2C6F">
            <w:pPr>
              <w:snapToGrid w:val="0"/>
              <w:jc w:val="center"/>
              <w:rPr>
                <w:b/>
                <w:bCs/>
              </w:rPr>
            </w:pPr>
            <w:r w:rsidRPr="00C8137C">
              <w:rPr>
                <w:b/>
                <w:bCs/>
              </w:rPr>
              <w:t>начало,</w:t>
            </w:r>
          </w:p>
          <w:p w:rsidR="00530C08" w:rsidRPr="00C8137C" w:rsidRDefault="00530C08" w:rsidP="004D2C6F">
            <w:pPr>
              <w:jc w:val="center"/>
              <w:rPr>
                <w:b/>
                <w:bCs/>
              </w:rPr>
            </w:pPr>
            <w:r w:rsidRPr="00C8137C">
              <w:rPr>
                <w:b/>
                <w:bCs/>
              </w:rPr>
              <w:t>км +</w:t>
            </w:r>
          </w:p>
        </w:tc>
        <w:tc>
          <w:tcPr>
            <w:tcW w:w="850" w:type="dxa"/>
          </w:tcPr>
          <w:p w:rsidR="00530C08" w:rsidRPr="00C8137C" w:rsidRDefault="00530C08" w:rsidP="004D2C6F">
            <w:pPr>
              <w:snapToGrid w:val="0"/>
              <w:jc w:val="center"/>
              <w:rPr>
                <w:b/>
                <w:bCs/>
              </w:rPr>
            </w:pPr>
            <w:r w:rsidRPr="00C8137C">
              <w:rPr>
                <w:b/>
                <w:bCs/>
              </w:rPr>
              <w:t>конец,</w:t>
            </w:r>
          </w:p>
          <w:p w:rsidR="00530C08" w:rsidRPr="00C8137C" w:rsidRDefault="00530C08" w:rsidP="004D2C6F">
            <w:pPr>
              <w:jc w:val="center"/>
              <w:rPr>
                <w:b/>
                <w:bCs/>
              </w:rPr>
            </w:pPr>
            <w:r w:rsidRPr="00C8137C">
              <w:rPr>
                <w:b/>
                <w:bCs/>
              </w:rPr>
              <w:t>км +</w:t>
            </w:r>
          </w:p>
        </w:tc>
        <w:tc>
          <w:tcPr>
            <w:tcW w:w="851" w:type="dxa"/>
          </w:tcPr>
          <w:p w:rsidR="00530C08" w:rsidRPr="00C8137C" w:rsidRDefault="00530C08" w:rsidP="004D2C6F">
            <w:pPr>
              <w:snapToGrid w:val="0"/>
              <w:jc w:val="center"/>
              <w:rPr>
                <w:b/>
                <w:bCs/>
              </w:rPr>
            </w:pPr>
            <w:r w:rsidRPr="00C8137C">
              <w:rPr>
                <w:b/>
                <w:bCs/>
              </w:rPr>
              <w:t>всего,</w:t>
            </w:r>
          </w:p>
          <w:p w:rsidR="00530C08" w:rsidRPr="00C8137C" w:rsidRDefault="00530C08" w:rsidP="004D2C6F">
            <w:pPr>
              <w:jc w:val="center"/>
              <w:rPr>
                <w:b/>
                <w:bCs/>
              </w:rPr>
            </w:pPr>
            <w:r w:rsidRPr="00C8137C">
              <w:rPr>
                <w:b/>
                <w:bCs/>
              </w:rPr>
              <w:t>км</w:t>
            </w:r>
          </w:p>
        </w:tc>
        <w:tc>
          <w:tcPr>
            <w:tcW w:w="1235" w:type="dxa"/>
          </w:tcPr>
          <w:p w:rsidR="00530C08" w:rsidRPr="00C8137C" w:rsidRDefault="00530C08" w:rsidP="004D2C6F">
            <w:pPr>
              <w:snapToGrid w:val="0"/>
              <w:jc w:val="center"/>
              <w:rPr>
                <w:b/>
                <w:bCs/>
              </w:rPr>
            </w:pPr>
            <w:r w:rsidRPr="00C8137C">
              <w:rPr>
                <w:b/>
                <w:bCs/>
              </w:rPr>
              <w:t>категория</w:t>
            </w:r>
          </w:p>
        </w:tc>
      </w:tr>
      <w:tr w:rsidR="00530C08" w:rsidRPr="0022144C" w:rsidTr="004D2C6F">
        <w:trPr>
          <w:cantSplit/>
          <w:trHeight w:val="120"/>
          <w:jc w:val="center"/>
        </w:trPr>
        <w:tc>
          <w:tcPr>
            <w:tcW w:w="1948" w:type="dxa"/>
          </w:tcPr>
          <w:p w:rsidR="00530C08" w:rsidRPr="00C8137C" w:rsidRDefault="00530C08" w:rsidP="004D2C6F">
            <w:pPr>
              <w:pStyle w:val="ConsPlusNormal"/>
              <w:widowControl/>
              <w:ind w:firstLine="0"/>
              <w:jc w:val="center"/>
              <w:rPr>
                <w:rFonts w:ascii="Times New Roman" w:hAnsi="Times New Roman" w:cs="Times New Roman"/>
                <w:sz w:val="24"/>
                <w:szCs w:val="24"/>
              </w:rPr>
            </w:pPr>
            <w:r w:rsidRPr="00C8137C">
              <w:rPr>
                <w:rFonts w:ascii="Times New Roman" w:hAnsi="Times New Roman" w:cs="Times New Roman"/>
                <w:sz w:val="24"/>
                <w:szCs w:val="24"/>
              </w:rPr>
              <w:t>20 ОП РЗ КВ36-0</w:t>
            </w:r>
          </w:p>
        </w:tc>
        <w:tc>
          <w:tcPr>
            <w:tcW w:w="4252" w:type="dxa"/>
          </w:tcPr>
          <w:p w:rsidR="00530C08" w:rsidRPr="00C8137C" w:rsidRDefault="00530C08" w:rsidP="004D2C6F">
            <w:pPr>
              <w:pStyle w:val="ConsPlusNormal"/>
              <w:widowControl/>
              <w:ind w:firstLine="0"/>
              <w:rPr>
                <w:rFonts w:ascii="Times New Roman" w:hAnsi="Times New Roman" w:cs="Times New Roman"/>
                <w:sz w:val="24"/>
                <w:szCs w:val="24"/>
              </w:rPr>
            </w:pPr>
            <w:r w:rsidRPr="00C8137C">
              <w:rPr>
                <w:rFonts w:ascii="Times New Roman" w:hAnsi="Times New Roman" w:cs="Times New Roman"/>
                <w:sz w:val="24"/>
                <w:szCs w:val="24"/>
              </w:rPr>
              <w:t>"Курск - Борисоглебск" - Хохольский - Репьевка</w:t>
            </w:r>
          </w:p>
        </w:tc>
        <w:tc>
          <w:tcPr>
            <w:tcW w:w="993" w:type="dxa"/>
          </w:tcPr>
          <w:p w:rsidR="00530C08" w:rsidRPr="00C8137C" w:rsidRDefault="00530C08" w:rsidP="004D2C6F">
            <w:pPr>
              <w:pStyle w:val="ConsPlusNormal"/>
              <w:widowControl/>
              <w:ind w:firstLine="0"/>
              <w:jc w:val="center"/>
              <w:rPr>
                <w:rFonts w:ascii="Times New Roman" w:hAnsi="Times New Roman" w:cs="Times New Roman"/>
                <w:sz w:val="24"/>
                <w:szCs w:val="24"/>
              </w:rPr>
            </w:pPr>
            <w:r w:rsidRPr="00C8137C">
              <w:rPr>
                <w:rFonts w:ascii="Times New Roman" w:hAnsi="Times New Roman" w:cs="Times New Roman"/>
                <w:sz w:val="24"/>
                <w:szCs w:val="24"/>
              </w:rPr>
              <w:t>0,000</w:t>
            </w:r>
          </w:p>
        </w:tc>
        <w:tc>
          <w:tcPr>
            <w:tcW w:w="850" w:type="dxa"/>
          </w:tcPr>
          <w:p w:rsidR="00530C08" w:rsidRPr="00C8137C" w:rsidRDefault="00530C08" w:rsidP="004D2C6F">
            <w:pPr>
              <w:pStyle w:val="ConsPlusNormal"/>
              <w:widowControl/>
              <w:ind w:firstLine="0"/>
              <w:jc w:val="center"/>
              <w:rPr>
                <w:rFonts w:ascii="Times New Roman" w:hAnsi="Times New Roman" w:cs="Times New Roman"/>
                <w:sz w:val="24"/>
                <w:szCs w:val="24"/>
              </w:rPr>
            </w:pPr>
            <w:r w:rsidRPr="00C8137C">
              <w:rPr>
                <w:rFonts w:ascii="Times New Roman" w:hAnsi="Times New Roman" w:cs="Times New Roman"/>
                <w:sz w:val="24"/>
                <w:szCs w:val="24"/>
              </w:rPr>
              <w:t>45,270</w:t>
            </w:r>
          </w:p>
        </w:tc>
        <w:tc>
          <w:tcPr>
            <w:tcW w:w="851" w:type="dxa"/>
          </w:tcPr>
          <w:p w:rsidR="00530C08" w:rsidRPr="00C8137C" w:rsidRDefault="00530C08" w:rsidP="004D2C6F">
            <w:pPr>
              <w:pStyle w:val="ConsPlusNormal"/>
              <w:widowControl/>
              <w:ind w:firstLine="0"/>
              <w:jc w:val="center"/>
              <w:rPr>
                <w:rFonts w:ascii="Times New Roman" w:hAnsi="Times New Roman" w:cs="Times New Roman"/>
                <w:sz w:val="24"/>
                <w:szCs w:val="24"/>
              </w:rPr>
            </w:pPr>
            <w:r w:rsidRPr="00C8137C">
              <w:rPr>
                <w:rFonts w:ascii="Times New Roman" w:hAnsi="Times New Roman" w:cs="Times New Roman"/>
                <w:sz w:val="24"/>
                <w:szCs w:val="24"/>
              </w:rPr>
              <w:t>45,270</w:t>
            </w:r>
          </w:p>
        </w:tc>
        <w:tc>
          <w:tcPr>
            <w:tcW w:w="1235" w:type="dxa"/>
          </w:tcPr>
          <w:p w:rsidR="00530C08" w:rsidRPr="00C8137C" w:rsidRDefault="00530C08" w:rsidP="004D2C6F">
            <w:pPr>
              <w:pStyle w:val="ConsPlusNormal"/>
              <w:widowControl/>
              <w:ind w:firstLine="0"/>
              <w:jc w:val="center"/>
              <w:rPr>
                <w:rFonts w:ascii="Times New Roman" w:hAnsi="Times New Roman" w:cs="Times New Roman"/>
                <w:sz w:val="24"/>
                <w:szCs w:val="24"/>
              </w:rPr>
            </w:pPr>
            <w:r w:rsidRPr="00C8137C">
              <w:rPr>
                <w:rFonts w:ascii="Times New Roman" w:hAnsi="Times New Roman" w:cs="Times New Roman"/>
                <w:sz w:val="24"/>
                <w:szCs w:val="24"/>
              </w:rPr>
              <w:t>III</w:t>
            </w:r>
          </w:p>
        </w:tc>
      </w:tr>
      <w:tr w:rsidR="00530C08" w:rsidRPr="0022144C" w:rsidTr="004D2C6F">
        <w:trPr>
          <w:cantSplit/>
          <w:trHeight w:val="120"/>
          <w:jc w:val="center"/>
        </w:trPr>
        <w:tc>
          <w:tcPr>
            <w:tcW w:w="1948" w:type="dxa"/>
          </w:tcPr>
          <w:p w:rsidR="00530C08" w:rsidRPr="00C8137C" w:rsidRDefault="00530C08" w:rsidP="004D2C6F">
            <w:pPr>
              <w:pStyle w:val="ConsPlusNormal"/>
              <w:widowControl/>
              <w:ind w:firstLine="0"/>
              <w:jc w:val="center"/>
              <w:rPr>
                <w:rFonts w:ascii="Times New Roman" w:hAnsi="Times New Roman" w:cs="Times New Roman"/>
                <w:sz w:val="24"/>
                <w:szCs w:val="24"/>
              </w:rPr>
            </w:pPr>
            <w:r w:rsidRPr="00C8137C">
              <w:rPr>
                <w:rFonts w:ascii="Times New Roman" w:hAnsi="Times New Roman" w:cs="Times New Roman"/>
                <w:sz w:val="24"/>
                <w:szCs w:val="24"/>
              </w:rPr>
              <w:t>20 ОП РЗ Н21-31</w:t>
            </w:r>
          </w:p>
        </w:tc>
        <w:tc>
          <w:tcPr>
            <w:tcW w:w="4252" w:type="dxa"/>
          </w:tcPr>
          <w:p w:rsidR="00530C08" w:rsidRPr="00C8137C" w:rsidRDefault="00530C08" w:rsidP="004D2C6F">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"Курск - Борисоглебск" -Хохольский - Репьевка" -  </w:t>
            </w:r>
            <w:r w:rsidRPr="00C8137C">
              <w:rPr>
                <w:rFonts w:ascii="Times New Roman" w:hAnsi="Times New Roman" w:cs="Times New Roman"/>
                <w:sz w:val="24"/>
                <w:szCs w:val="24"/>
              </w:rPr>
              <w:t>х. Албовский</w:t>
            </w:r>
          </w:p>
        </w:tc>
        <w:tc>
          <w:tcPr>
            <w:tcW w:w="993" w:type="dxa"/>
          </w:tcPr>
          <w:p w:rsidR="00530C08" w:rsidRPr="00C8137C" w:rsidRDefault="00530C08" w:rsidP="004D2C6F">
            <w:pPr>
              <w:pStyle w:val="ConsPlusNormal"/>
              <w:widowControl/>
              <w:ind w:firstLine="0"/>
              <w:jc w:val="center"/>
              <w:rPr>
                <w:rFonts w:ascii="Times New Roman" w:hAnsi="Times New Roman" w:cs="Times New Roman"/>
                <w:sz w:val="24"/>
                <w:szCs w:val="24"/>
              </w:rPr>
            </w:pPr>
            <w:r w:rsidRPr="00C8137C">
              <w:rPr>
                <w:rFonts w:ascii="Times New Roman" w:hAnsi="Times New Roman" w:cs="Times New Roman"/>
                <w:sz w:val="24"/>
                <w:szCs w:val="24"/>
              </w:rPr>
              <w:t>0,000</w:t>
            </w:r>
          </w:p>
        </w:tc>
        <w:tc>
          <w:tcPr>
            <w:tcW w:w="850" w:type="dxa"/>
          </w:tcPr>
          <w:p w:rsidR="00530C08" w:rsidRPr="00C8137C" w:rsidRDefault="00530C08" w:rsidP="004D2C6F">
            <w:pPr>
              <w:pStyle w:val="ConsPlusNormal"/>
              <w:widowControl/>
              <w:ind w:firstLine="0"/>
              <w:jc w:val="center"/>
              <w:rPr>
                <w:rFonts w:ascii="Times New Roman" w:hAnsi="Times New Roman" w:cs="Times New Roman"/>
                <w:sz w:val="24"/>
                <w:szCs w:val="24"/>
              </w:rPr>
            </w:pPr>
            <w:r w:rsidRPr="00C8137C">
              <w:rPr>
                <w:rFonts w:ascii="Times New Roman" w:hAnsi="Times New Roman" w:cs="Times New Roman"/>
                <w:sz w:val="24"/>
                <w:szCs w:val="24"/>
              </w:rPr>
              <w:t>8,500</w:t>
            </w:r>
          </w:p>
        </w:tc>
        <w:tc>
          <w:tcPr>
            <w:tcW w:w="851" w:type="dxa"/>
          </w:tcPr>
          <w:p w:rsidR="00530C08" w:rsidRPr="00C8137C" w:rsidRDefault="00530C08" w:rsidP="004D2C6F">
            <w:pPr>
              <w:pStyle w:val="ConsPlusNormal"/>
              <w:widowControl/>
              <w:ind w:firstLine="0"/>
              <w:jc w:val="center"/>
              <w:rPr>
                <w:rFonts w:ascii="Times New Roman" w:hAnsi="Times New Roman" w:cs="Times New Roman"/>
                <w:sz w:val="24"/>
                <w:szCs w:val="24"/>
              </w:rPr>
            </w:pPr>
            <w:r w:rsidRPr="00C8137C">
              <w:rPr>
                <w:rFonts w:ascii="Times New Roman" w:hAnsi="Times New Roman" w:cs="Times New Roman"/>
                <w:sz w:val="24"/>
                <w:szCs w:val="24"/>
              </w:rPr>
              <w:t>8,500</w:t>
            </w:r>
          </w:p>
        </w:tc>
        <w:tc>
          <w:tcPr>
            <w:tcW w:w="1235" w:type="dxa"/>
          </w:tcPr>
          <w:p w:rsidR="00530C08" w:rsidRPr="00C8137C" w:rsidRDefault="00530C08" w:rsidP="004D2C6F">
            <w:pPr>
              <w:pStyle w:val="ConsPlusNormal"/>
              <w:widowControl/>
              <w:ind w:firstLine="0"/>
              <w:jc w:val="center"/>
              <w:rPr>
                <w:rFonts w:ascii="Times New Roman" w:hAnsi="Times New Roman" w:cs="Times New Roman"/>
                <w:sz w:val="24"/>
                <w:szCs w:val="24"/>
              </w:rPr>
            </w:pPr>
            <w:r w:rsidRPr="00C8137C">
              <w:rPr>
                <w:rFonts w:ascii="Times New Roman" w:hAnsi="Times New Roman" w:cs="Times New Roman"/>
                <w:sz w:val="24"/>
                <w:szCs w:val="24"/>
              </w:rPr>
              <w:t>IV</w:t>
            </w:r>
          </w:p>
        </w:tc>
      </w:tr>
    </w:tbl>
    <w:p w:rsidR="00530C08" w:rsidRDefault="00530C08" w:rsidP="00530C08">
      <w:pPr>
        <w:widowControl/>
        <w:suppressAutoHyphens w:val="0"/>
        <w:autoSpaceDE w:val="0"/>
        <w:autoSpaceDN w:val="0"/>
        <w:adjustRightInd w:val="0"/>
        <w:ind w:firstLine="567"/>
        <w:jc w:val="both"/>
        <w:rPr>
          <w:rFonts w:eastAsia="Times New Roman"/>
          <w:bCs/>
          <w:kern w:val="0"/>
          <w:lang w:eastAsia="ru-RU"/>
        </w:rPr>
      </w:pPr>
    </w:p>
    <w:p w:rsidR="00530C08" w:rsidRPr="00A3518E" w:rsidRDefault="00530C08" w:rsidP="00530C08">
      <w:pPr>
        <w:widowControl/>
        <w:suppressAutoHyphens w:val="0"/>
        <w:autoSpaceDE w:val="0"/>
        <w:autoSpaceDN w:val="0"/>
        <w:adjustRightInd w:val="0"/>
        <w:ind w:firstLine="567"/>
        <w:jc w:val="both"/>
        <w:rPr>
          <w:rFonts w:eastAsia="Times New Roman"/>
          <w:bCs/>
          <w:kern w:val="0"/>
          <w:lang w:eastAsia="ru-RU"/>
        </w:rPr>
      </w:pPr>
      <w:r w:rsidRPr="00A3518E">
        <w:rPr>
          <w:rFonts w:eastAsia="Times New Roman"/>
          <w:bCs/>
          <w:kern w:val="0"/>
          <w:lang w:eastAsia="ru-RU"/>
        </w:rPr>
        <w:t xml:space="preserve">Также к объектам региональной и муниципальной (районной) собственности можно отнести здание ФАПа, </w:t>
      </w:r>
      <w:r>
        <w:rPr>
          <w:rFonts w:eastAsia="Times New Roman"/>
          <w:bCs/>
          <w:kern w:val="0"/>
          <w:lang w:eastAsia="ru-RU"/>
        </w:rPr>
        <w:t>школы</w:t>
      </w:r>
      <w:r w:rsidRPr="00A3518E">
        <w:rPr>
          <w:rFonts w:eastAsia="Times New Roman"/>
          <w:bCs/>
          <w:kern w:val="0"/>
          <w:lang w:eastAsia="ru-RU"/>
        </w:rPr>
        <w:t>, отделения связи, трубопроводы газопровода вне границ населенного пункта (высокого давления), воздушные и подземные электрические сети и линии связи и другие.</w:t>
      </w:r>
    </w:p>
    <w:p w:rsidR="00530C08" w:rsidRPr="00A3518E" w:rsidRDefault="00530C08" w:rsidP="00530C08">
      <w:pPr>
        <w:widowControl/>
        <w:suppressAutoHyphens w:val="0"/>
        <w:autoSpaceDE w:val="0"/>
        <w:autoSpaceDN w:val="0"/>
        <w:adjustRightInd w:val="0"/>
        <w:ind w:firstLine="567"/>
        <w:jc w:val="both"/>
        <w:rPr>
          <w:rFonts w:eastAsia="Times New Roman"/>
          <w:bCs/>
          <w:kern w:val="0"/>
          <w:lang w:eastAsia="ru-RU"/>
        </w:rPr>
      </w:pPr>
      <w:r w:rsidRPr="00A3518E">
        <w:rPr>
          <w:rFonts w:eastAsia="Times New Roman"/>
          <w:iCs/>
          <w:spacing w:val="-5"/>
          <w:shd w:val="clear" w:color="auto" w:fill="FFFFFF"/>
        </w:rPr>
        <w:t xml:space="preserve">Проектом не предполагается изменение существующих объектов районного значения. </w:t>
      </w:r>
    </w:p>
    <w:p w:rsidR="00530C08" w:rsidRPr="00A3518E" w:rsidRDefault="00530C08" w:rsidP="00530C08">
      <w:pPr>
        <w:ind w:firstLine="567"/>
        <w:jc w:val="both"/>
      </w:pPr>
      <w:r w:rsidRPr="00A3518E">
        <w:rPr>
          <w:rFonts w:eastAsia="Times New Roman"/>
        </w:rPr>
        <w:t xml:space="preserve">На территории Староникольского сельского поселения размещается ряд объектов, относящихся к объектам местного значения, без которых жизнедеятельность сельского поселения невозможна: здание администрации Староникольского сельского поселения, СДК, котельные, </w:t>
      </w:r>
      <w:r w:rsidRPr="00A3518E">
        <w:t>межмуниципальные автодороги в границах населенных пунктов, остановки общественного транспорта в границах населенных пунктов, кладбища.</w:t>
      </w:r>
    </w:p>
    <w:p w:rsidR="00530C08" w:rsidRPr="0022144C" w:rsidRDefault="00530C08" w:rsidP="00530C08">
      <w:pPr>
        <w:snapToGrid w:val="0"/>
        <w:ind w:firstLine="567"/>
        <w:jc w:val="both"/>
        <w:rPr>
          <w:rFonts w:cs="Arial"/>
          <w:b/>
          <w:bCs/>
          <w:highlight w:val="yellow"/>
        </w:rPr>
      </w:pPr>
    </w:p>
    <w:p w:rsidR="00530C08" w:rsidRPr="00DF5369" w:rsidRDefault="00530C08" w:rsidP="00530C08">
      <w:pPr>
        <w:snapToGrid w:val="0"/>
        <w:ind w:firstLine="567"/>
        <w:jc w:val="both"/>
        <w:rPr>
          <w:rFonts w:cs="Arial"/>
          <w:b/>
          <w:bCs/>
          <w:color w:val="000000"/>
        </w:rPr>
      </w:pPr>
      <w:r w:rsidRPr="00DF5369">
        <w:rPr>
          <w:rFonts w:cs="Arial"/>
          <w:b/>
          <w:bCs/>
        </w:rPr>
        <w:t>1.12.</w:t>
      </w:r>
      <w:r w:rsidRPr="00DF5369">
        <w:rPr>
          <w:rFonts w:cs="Arial"/>
          <w:b/>
          <w:bCs/>
          <w:color w:val="FF0000"/>
        </w:rPr>
        <w:tab/>
      </w:r>
      <w:r w:rsidRPr="00DF5369">
        <w:rPr>
          <w:rFonts w:cs="Arial"/>
          <w:b/>
          <w:bCs/>
          <w:color w:val="000000"/>
        </w:rPr>
        <w:t>Основные факторы риска возникновения чрезвычайных ситуаций природного и техногенного характера</w:t>
      </w:r>
    </w:p>
    <w:p w:rsidR="00530C08" w:rsidRPr="00DF5369" w:rsidRDefault="00530C08" w:rsidP="00530C08">
      <w:pPr>
        <w:ind w:firstLine="567"/>
        <w:jc w:val="both"/>
        <w:rPr>
          <w:b/>
        </w:rPr>
      </w:pPr>
    </w:p>
    <w:p w:rsidR="00530C08" w:rsidRPr="00DF5369" w:rsidRDefault="00530C08" w:rsidP="00530C08">
      <w:pPr>
        <w:ind w:firstLine="567"/>
        <w:jc w:val="both"/>
        <w:rPr>
          <w:rFonts w:cs="Arial"/>
          <w:iCs/>
        </w:rPr>
      </w:pPr>
      <w:r w:rsidRPr="00DF5369">
        <w:rPr>
          <w:b/>
        </w:rPr>
        <w:t>Чрезвычайная ситуация</w:t>
      </w:r>
      <w:r w:rsidRPr="00DF5369">
        <w:t xml:space="preserve"> - </w:t>
      </w:r>
      <w:r w:rsidRPr="00DF5369">
        <w:rPr>
          <w:rFonts w:cs="Arial"/>
          <w:iCs/>
        </w:rPr>
        <w:t>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530C08" w:rsidRPr="00DF5369" w:rsidRDefault="00530C08" w:rsidP="00530C08">
      <w:pPr>
        <w:ind w:firstLine="567"/>
        <w:jc w:val="both"/>
        <w:rPr>
          <w:rFonts w:cs="Arial"/>
          <w:iCs/>
        </w:rPr>
      </w:pPr>
      <w:r w:rsidRPr="00DF5369">
        <w:rPr>
          <w:rFonts w:cs="Arial"/>
          <w:iCs/>
        </w:rPr>
        <w:t>По количеству пострадавших и максимальному ущербу имущества 1-е место занимают дорожно-транспортные происшествия, 2-е место – пожары, 3-е место – происшествия, связанные с погодными условиями. Так же практически на всей территории Хохольского района развиты экзогенно-геологические процессы. Сами по себе они не вносят заметные изменения в жизнедеятельность поселения, но могут стать косвенной причиной возникновения чрезвычайной ситуации (такой как деформация грунта в районе прохождения элементов транспортной инфраструктуры).</w:t>
      </w:r>
    </w:p>
    <w:p w:rsidR="00530C08" w:rsidRPr="00DF5369" w:rsidRDefault="00530C08" w:rsidP="00530C08">
      <w:pPr>
        <w:ind w:firstLine="567"/>
        <w:jc w:val="both"/>
        <w:rPr>
          <w:rFonts w:cs="Arial"/>
          <w:iCs/>
        </w:rPr>
      </w:pPr>
      <w:r w:rsidRPr="00DF5369">
        <w:rPr>
          <w:rFonts w:cs="Arial"/>
          <w:iCs/>
          <w:color w:val="000000"/>
        </w:rPr>
        <w:t xml:space="preserve">Индивидуальный риск гибели человека на территории Воронежской области имеет следующие показатели: </w:t>
      </w:r>
    </w:p>
    <w:p w:rsidR="00530C08" w:rsidRPr="00DF5369" w:rsidRDefault="00530C08" w:rsidP="00530C08">
      <w:pPr>
        <w:ind w:firstLine="567"/>
        <w:jc w:val="both"/>
        <w:rPr>
          <w:rFonts w:cs="Arial"/>
          <w:iCs/>
          <w:color w:val="000000"/>
        </w:rPr>
      </w:pPr>
      <w:r w:rsidRPr="00DF5369">
        <w:rPr>
          <w:rFonts w:cs="Arial"/>
          <w:iCs/>
          <w:color w:val="000000"/>
        </w:rPr>
        <w:t>– риск гибели человека  в транспортных авариях – 1,8×10</w:t>
      </w:r>
      <w:r w:rsidRPr="00DF5369">
        <w:rPr>
          <w:rFonts w:cs="Arial"/>
          <w:iCs/>
          <w:color w:val="000000"/>
          <w:vertAlign w:val="superscript"/>
        </w:rPr>
        <w:t>-4</w:t>
      </w:r>
      <w:r w:rsidRPr="00DF5369">
        <w:rPr>
          <w:rFonts w:cs="Arial"/>
          <w:iCs/>
          <w:color w:val="000000"/>
        </w:rPr>
        <w:t xml:space="preserve"> случаев в год;</w:t>
      </w:r>
    </w:p>
    <w:p w:rsidR="00530C08" w:rsidRPr="00DF5369" w:rsidRDefault="00530C08" w:rsidP="00530C08">
      <w:pPr>
        <w:ind w:firstLine="567"/>
        <w:jc w:val="both"/>
        <w:rPr>
          <w:rFonts w:cs="Arial"/>
          <w:iCs/>
          <w:color w:val="000000"/>
        </w:rPr>
      </w:pPr>
      <w:r w:rsidRPr="00DF5369">
        <w:rPr>
          <w:rFonts w:cs="Arial"/>
          <w:iCs/>
          <w:color w:val="000000"/>
        </w:rPr>
        <w:t>– риск гибели человека от пожара – 1,6×10</w:t>
      </w:r>
      <w:r w:rsidRPr="00DF5369">
        <w:rPr>
          <w:rFonts w:cs="Arial"/>
          <w:iCs/>
          <w:color w:val="000000"/>
          <w:vertAlign w:val="superscript"/>
        </w:rPr>
        <w:t>-5</w:t>
      </w:r>
      <w:r w:rsidRPr="00DF5369">
        <w:rPr>
          <w:rFonts w:cs="Arial"/>
          <w:iCs/>
          <w:color w:val="000000"/>
        </w:rPr>
        <w:t xml:space="preserve"> случаев;</w:t>
      </w:r>
    </w:p>
    <w:p w:rsidR="00530C08" w:rsidRPr="00DF5369" w:rsidRDefault="00530C08" w:rsidP="00530C08">
      <w:pPr>
        <w:ind w:firstLine="567"/>
        <w:jc w:val="both"/>
        <w:rPr>
          <w:rFonts w:cs="Arial"/>
          <w:iCs/>
          <w:color w:val="000000"/>
        </w:rPr>
      </w:pPr>
      <w:r w:rsidRPr="00DF5369">
        <w:rPr>
          <w:rFonts w:cs="Arial"/>
          <w:iCs/>
          <w:color w:val="000000"/>
        </w:rPr>
        <w:t>– риск гибели человека от негативного воздействия погодных условий – 5,6×10</w:t>
      </w:r>
      <w:r w:rsidRPr="00DF5369">
        <w:rPr>
          <w:rFonts w:cs="Arial"/>
          <w:iCs/>
          <w:color w:val="000000"/>
          <w:vertAlign w:val="superscript"/>
        </w:rPr>
        <w:t>-6</w:t>
      </w:r>
      <w:r w:rsidRPr="00DF5369">
        <w:rPr>
          <w:rFonts w:cs="Arial"/>
          <w:iCs/>
          <w:color w:val="000000"/>
        </w:rPr>
        <w:t xml:space="preserve"> случаев.</w:t>
      </w:r>
    </w:p>
    <w:p w:rsidR="00530C08" w:rsidRPr="00DF5369" w:rsidRDefault="00530C08" w:rsidP="00530C08">
      <w:pPr>
        <w:ind w:firstLine="567"/>
        <w:jc w:val="both"/>
        <w:rPr>
          <w:rFonts w:cs="Arial"/>
          <w:iCs/>
          <w:color w:val="000000"/>
        </w:rPr>
      </w:pPr>
      <w:r w:rsidRPr="00DF5369">
        <w:rPr>
          <w:rFonts w:cs="Arial"/>
          <w:iCs/>
          <w:color w:val="000000"/>
        </w:rPr>
        <w:t>Предельно допустимый социальный риск в Российской Федерации  принимается на уровне 10</w:t>
      </w:r>
      <w:r w:rsidRPr="00DF5369">
        <w:rPr>
          <w:rFonts w:cs="Arial"/>
          <w:iCs/>
          <w:color w:val="000000"/>
          <w:vertAlign w:val="superscript"/>
        </w:rPr>
        <w:t>-4</w:t>
      </w:r>
      <w:r w:rsidRPr="00DF5369">
        <w:rPr>
          <w:rFonts w:cs="Arial"/>
          <w:iCs/>
          <w:color w:val="000000"/>
        </w:rPr>
        <w:t xml:space="preserve"> случаев. </w:t>
      </w:r>
    </w:p>
    <w:p w:rsidR="00530C08" w:rsidRPr="00DF5369" w:rsidRDefault="00530C08" w:rsidP="00530C08">
      <w:pPr>
        <w:ind w:firstLine="567"/>
        <w:jc w:val="both"/>
        <w:rPr>
          <w:rFonts w:cs="Arial"/>
          <w:iCs/>
          <w:color w:val="000000"/>
        </w:rPr>
      </w:pPr>
      <w:r w:rsidRPr="00DF5369">
        <w:t>Чрезвычайные ситуации классифицируются в зависимости:</w:t>
      </w:r>
    </w:p>
    <w:p w:rsidR="00530C08" w:rsidRPr="00DF5369" w:rsidRDefault="00530C08" w:rsidP="00530C08">
      <w:pPr>
        <w:numPr>
          <w:ilvl w:val="0"/>
          <w:numId w:val="23"/>
        </w:numPr>
        <w:tabs>
          <w:tab w:val="left" w:pos="993"/>
        </w:tabs>
        <w:ind w:left="0" w:firstLine="567"/>
        <w:jc w:val="both"/>
      </w:pPr>
      <w:r w:rsidRPr="00DF5369">
        <w:t>количество людей, пострадавших в этих ситуациях,</w:t>
      </w:r>
    </w:p>
    <w:p w:rsidR="00530C08" w:rsidRPr="00DF5369" w:rsidRDefault="00530C08" w:rsidP="00530C08">
      <w:pPr>
        <w:numPr>
          <w:ilvl w:val="0"/>
          <w:numId w:val="23"/>
        </w:numPr>
        <w:tabs>
          <w:tab w:val="left" w:pos="993"/>
        </w:tabs>
        <w:ind w:left="0" w:firstLine="567"/>
        <w:jc w:val="both"/>
      </w:pPr>
      <w:r w:rsidRPr="00DF5369">
        <w:t>количество людей, которые оказались в нарушенных условиях жизнедеятельности,</w:t>
      </w:r>
    </w:p>
    <w:p w:rsidR="00530C08" w:rsidRPr="00DF5369" w:rsidRDefault="00530C08" w:rsidP="00530C08">
      <w:pPr>
        <w:numPr>
          <w:ilvl w:val="0"/>
          <w:numId w:val="23"/>
        </w:numPr>
        <w:tabs>
          <w:tab w:val="left" w:pos="993"/>
        </w:tabs>
        <w:ind w:left="0" w:firstLine="567"/>
        <w:jc w:val="both"/>
      </w:pPr>
      <w:r w:rsidRPr="00DF5369">
        <w:t xml:space="preserve">размер материального ущерба, </w:t>
      </w:r>
    </w:p>
    <w:p w:rsidR="00530C08" w:rsidRPr="00DF5369" w:rsidRDefault="00530C08" w:rsidP="00530C08">
      <w:pPr>
        <w:numPr>
          <w:ilvl w:val="0"/>
          <w:numId w:val="23"/>
        </w:numPr>
        <w:tabs>
          <w:tab w:val="left" w:pos="993"/>
        </w:tabs>
        <w:ind w:left="0" w:firstLine="567"/>
        <w:jc w:val="both"/>
      </w:pPr>
      <w:r w:rsidRPr="00DF5369">
        <w:t>границы зон распространения поражающих факторов чрезвычайных ситуаций.</w:t>
      </w:r>
    </w:p>
    <w:p w:rsidR="00530C08" w:rsidRPr="00DF5369" w:rsidRDefault="00530C08" w:rsidP="00530C08">
      <w:pPr>
        <w:ind w:firstLine="567"/>
        <w:jc w:val="both"/>
      </w:pPr>
      <w:r w:rsidRPr="00DF5369">
        <w:t xml:space="preserve">По масштабу распространения и тяжести последствий ЧС подразделяются на: локальные, объектовые, местные, территориальные, региональные, федеральные,  трансграничные. </w:t>
      </w:r>
    </w:p>
    <w:p w:rsidR="00530C08" w:rsidRPr="00DF5369" w:rsidRDefault="00530C08" w:rsidP="00530C08">
      <w:pPr>
        <w:ind w:firstLine="567"/>
        <w:jc w:val="both"/>
      </w:pPr>
      <w:r w:rsidRPr="00DF5369">
        <w:t xml:space="preserve">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w:t>
      </w:r>
      <w:r w:rsidRPr="00DF5369">
        <w:lastRenderedPageBreak/>
        <w:t>транспортные аварии, землетрясения и т.д.), быстро- (пожары, выброс газообразных СДЯВ гидродинамические аварии с образованием волн прорыва, сель и др.), умеренно- (выброс радиоактивных веществ, аварии на коммунальных системах, извержения вулканов, половодья и пр.) и медленно распространяющейся опасностью (аварии на очистных сооружениях, засухи, эпидемии, экологические отклонения и т.п.).</w:t>
      </w:r>
      <w:r w:rsidRPr="00DF5369">
        <w:tab/>
      </w:r>
    </w:p>
    <w:p w:rsidR="00530C08" w:rsidRPr="00DF5369" w:rsidRDefault="00530C08" w:rsidP="00530C08">
      <w:pPr>
        <w:snapToGrid w:val="0"/>
        <w:rPr>
          <w:rFonts w:cs="Arial"/>
        </w:rPr>
      </w:pPr>
    </w:p>
    <w:p w:rsidR="00530C08" w:rsidRPr="00DF5369" w:rsidRDefault="00530C08" w:rsidP="00530C08">
      <w:pPr>
        <w:snapToGrid w:val="0"/>
        <w:ind w:firstLine="567"/>
        <w:jc w:val="both"/>
        <w:rPr>
          <w:rFonts w:cs="Arial"/>
          <w:b/>
          <w:bCs/>
        </w:rPr>
      </w:pPr>
      <w:r w:rsidRPr="00DF5369">
        <w:rPr>
          <w:rFonts w:cs="Arial"/>
          <w:b/>
          <w:bCs/>
        </w:rPr>
        <w:t xml:space="preserve">Чрезвычайные ситуации природного  характера </w:t>
      </w:r>
    </w:p>
    <w:p w:rsidR="00530C08" w:rsidRDefault="00530C08" w:rsidP="00530C08">
      <w:pPr>
        <w:ind w:firstLine="567"/>
        <w:jc w:val="both"/>
        <w:rPr>
          <w:b/>
          <w:bCs/>
        </w:rPr>
      </w:pPr>
    </w:p>
    <w:p w:rsidR="00530C08" w:rsidRPr="00DF5369" w:rsidRDefault="00530C08" w:rsidP="00530C08">
      <w:pPr>
        <w:ind w:firstLine="567"/>
        <w:jc w:val="both"/>
        <w:rPr>
          <w:rFonts w:cs="Arial"/>
          <w:iCs/>
        </w:rPr>
      </w:pPr>
      <w:r w:rsidRPr="00DF5369">
        <w:rPr>
          <w:b/>
          <w:bCs/>
        </w:rPr>
        <w:t>Природная чрезвычайная ситуация; природная ЧС</w:t>
      </w:r>
      <w:r w:rsidRPr="00DF5369">
        <w:t xml:space="preserve"> –</w:t>
      </w:r>
      <w:r w:rsidRPr="00DF5369">
        <w:rPr>
          <w:rFonts w:cs="Arial"/>
          <w:iCs/>
        </w:rPr>
        <w:t xml:space="preserve">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 </w:t>
      </w:r>
      <w:r w:rsidRPr="00DF5369">
        <w:rPr>
          <w:rFonts w:cs="Arial"/>
        </w:rPr>
        <w:t>Риск возникновения чрезвычайной ситуации природного характера на территории Воронежской области, не превышает 1 раза в год, соответственно на территории Хохольского района и сельского поселения этот показатель еще ниже.</w:t>
      </w:r>
    </w:p>
    <w:p w:rsidR="00530C08" w:rsidRPr="00DF5369" w:rsidRDefault="00530C08" w:rsidP="00530C08">
      <w:pPr>
        <w:snapToGrid w:val="0"/>
        <w:jc w:val="both"/>
        <w:rPr>
          <w:rFonts w:cs="Arial"/>
          <w:i/>
          <w:iCs/>
        </w:rPr>
      </w:pPr>
    </w:p>
    <w:p w:rsidR="00530C08" w:rsidRPr="00DF5369" w:rsidRDefault="00530C08" w:rsidP="00530C08">
      <w:pPr>
        <w:snapToGrid w:val="0"/>
        <w:ind w:firstLine="567"/>
        <w:jc w:val="both"/>
        <w:rPr>
          <w:b/>
          <w:i/>
        </w:rPr>
      </w:pPr>
      <w:r w:rsidRPr="00DF5369">
        <w:rPr>
          <w:b/>
          <w:i/>
        </w:rPr>
        <w:t>Метеорологические опасные явления</w:t>
      </w:r>
      <w:r w:rsidRPr="00DF5369">
        <w:rPr>
          <w:rFonts w:cs="Arial"/>
        </w:rPr>
        <w:tab/>
      </w:r>
      <w:r w:rsidRPr="00DF5369">
        <w:rPr>
          <w:rFonts w:cs="Arial"/>
          <w:iCs/>
        </w:rPr>
        <w:t>- это природные явления, возникающие в атмосфере под действием различных природных факторов или их сочетаний, которые могут оказать поражающее воздействие на людей, сельскохозяйственных животных и растения, объекты экономики.</w:t>
      </w:r>
    </w:p>
    <w:p w:rsidR="00530C08" w:rsidRPr="00DF5369" w:rsidRDefault="00530C08" w:rsidP="00530C08">
      <w:pPr>
        <w:snapToGrid w:val="0"/>
        <w:ind w:firstLine="567"/>
        <w:jc w:val="both"/>
        <w:rPr>
          <w:b/>
          <w:i/>
        </w:rPr>
      </w:pPr>
      <w:r w:rsidRPr="00DF5369">
        <w:rPr>
          <w:i/>
          <w:iCs/>
          <w:u w:val="single"/>
        </w:rPr>
        <w:t>Температура воздуха</w:t>
      </w:r>
    </w:p>
    <w:p w:rsidR="00530C08" w:rsidRPr="000B3795" w:rsidRDefault="00530C08" w:rsidP="00530C08">
      <w:pPr>
        <w:snapToGrid w:val="0"/>
        <w:ind w:firstLine="567"/>
        <w:jc w:val="both"/>
        <w:rPr>
          <w:b/>
          <w:i/>
        </w:rPr>
      </w:pPr>
      <w:r w:rsidRPr="000B3795">
        <w:t>Абсолютный максимум температуры на территории сельского поселения отмечается в июле и может превышать +34º. Риск возникновения дней с температурой на 20</w:t>
      </w:r>
      <w:r w:rsidRPr="000B3795">
        <w:rPr>
          <w:vertAlign w:val="superscript"/>
        </w:rPr>
        <w:t>о</w:t>
      </w:r>
      <w:r w:rsidRPr="000B3795">
        <w:t>С ниже средней январской составляет более 1 в год. Наибольший урон от заморозков наносится сельскохозяйственным культурам, на территории сельского поселения площади, занятые сельскохозяйственными культурами –  значительны, порядка 60,6 % от всей территории муниципального. Также возможно возникновение аварии с масштабами ЧС муниципального характера на объектах ЖКХ из-за возможных резких перепадов температуры воздуха, возникновения комплексов неблагоприятных природных явлений в виде мокрого снега и сильного ветра, а также перегрузок электрических сетей и большой изношенности коммуникаций (более 70%). Поражающими факторами так же могут являться: температурная деформация ограждающих конструкций, замораживание и разрыв коммуникаций.</w:t>
      </w:r>
    </w:p>
    <w:p w:rsidR="00530C08" w:rsidRPr="000B3795" w:rsidRDefault="00530C08" w:rsidP="00530C08">
      <w:pPr>
        <w:snapToGrid w:val="0"/>
        <w:ind w:firstLine="567"/>
        <w:jc w:val="both"/>
        <w:rPr>
          <w:b/>
          <w:i/>
        </w:rPr>
      </w:pPr>
      <w:r w:rsidRPr="000B3795">
        <w:rPr>
          <w:i/>
          <w:u w:val="single"/>
        </w:rPr>
        <w:t>Гололёдно - изморозевые явления</w:t>
      </w:r>
      <w:r w:rsidRPr="000B3795">
        <w:tab/>
        <w:t xml:space="preserve"> </w:t>
      </w:r>
    </w:p>
    <w:p w:rsidR="00530C08" w:rsidRPr="000B3795" w:rsidRDefault="00530C08" w:rsidP="00530C08">
      <w:pPr>
        <w:snapToGrid w:val="0"/>
        <w:ind w:firstLine="567"/>
        <w:jc w:val="both"/>
        <w:rPr>
          <w:b/>
          <w:i/>
        </w:rPr>
      </w:pPr>
      <w:r w:rsidRPr="000B3795">
        <w:t>Ущерб от гололёдно-изморозевых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Максимальные частоты явлений отмечаются в октябре-ноябре и в декабре-январе.</w:t>
      </w:r>
    </w:p>
    <w:p w:rsidR="00530C08" w:rsidRPr="000B3795" w:rsidRDefault="00530C08" w:rsidP="00530C08">
      <w:pPr>
        <w:snapToGrid w:val="0"/>
        <w:ind w:firstLine="567"/>
        <w:jc w:val="both"/>
        <w:rPr>
          <w:b/>
          <w:i/>
        </w:rPr>
      </w:pPr>
      <w:r w:rsidRPr="000B3795">
        <w:rPr>
          <w:i/>
          <w:color w:val="000000"/>
          <w:u w:val="single"/>
        </w:rPr>
        <w:t>Метели, снегопады</w:t>
      </w:r>
    </w:p>
    <w:p w:rsidR="00530C08" w:rsidRPr="000B3795" w:rsidRDefault="00530C08" w:rsidP="00530C08">
      <w:pPr>
        <w:snapToGrid w:val="0"/>
        <w:ind w:firstLine="567"/>
        <w:jc w:val="both"/>
        <w:rPr>
          <w:rFonts w:cs="Arial"/>
          <w:iCs/>
        </w:rPr>
      </w:pPr>
      <w:r w:rsidRPr="000B3795">
        <w:rPr>
          <w:rFonts w:cs="Arial"/>
          <w:iCs/>
        </w:rPr>
        <w:t xml:space="preserve">Сильные снегопады, метели приводят к снежным заносам на автомобильных дорогах, могут вызвать прекращение движения транспорта на автодорогах в течение 12 и более часов. Возможно нарушение жизнеобеспечения населения в населенных </w:t>
      </w:r>
      <w:r w:rsidRPr="000B3795">
        <w:t>пунктах (затрудненный подвоз продуктов питания для населения и кормов для сельскохозяйственных животных).</w:t>
      </w:r>
      <w:r w:rsidRPr="000B3795">
        <w:rPr>
          <w:b/>
          <w:i/>
        </w:rPr>
        <w:t xml:space="preserve"> </w:t>
      </w:r>
      <w:r w:rsidRPr="000B3795">
        <w:rPr>
          <w:rFonts w:cs="Arial"/>
          <w:iCs/>
        </w:rPr>
        <w:t>Поражающими факторами являются ветровая нагрузка и аэродинамическое давление на ограждающие конструкции,</w:t>
      </w:r>
      <w:r w:rsidRPr="000B3795">
        <w:t xml:space="preserve"> снеговая нагрузка, снежные заносы при снегопадах.</w:t>
      </w:r>
    </w:p>
    <w:p w:rsidR="00530C08" w:rsidRPr="000B3795" w:rsidRDefault="00530C08" w:rsidP="00530C08">
      <w:pPr>
        <w:snapToGrid w:val="0"/>
        <w:ind w:firstLine="567"/>
        <w:jc w:val="both"/>
        <w:rPr>
          <w:b/>
          <w:i/>
        </w:rPr>
      </w:pPr>
      <w:r w:rsidRPr="000B3795">
        <w:rPr>
          <w:i/>
          <w:color w:val="000000"/>
          <w:u w:val="single"/>
        </w:rPr>
        <w:t>Ливневые дожди, град</w:t>
      </w:r>
      <w:r w:rsidRPr="000B3795">
        <w:rPr>
          <w:b/>
          <w:i/>
          <w:color w:val="000000"/>
        </w:rPr>
        <w:t xml:space="preserve"> </w:t>
      </w:r>
      <w:r w:rsidRPr="000B3795">
        <w:t xml:space="preserve"> </w:t>
      </w:r>
    </w:p>
    <w:p w:rsidR="00530C08" w:rsidRPr="000B3795" w:rsidRDefault="00530C08" w:rsidP="00530C08">
      <w:pPr>
        <w:snapToGrid w:val="0"/>
        <w:ind w:firstLine="567"/>
        <w:jc w:val="both"/>
        <w:rPr>
          <w:b/>
          <w:i/>
        </w:rPr>
      </w:pPr>
      <w:r w:rsidRPr="000B3795">
        <w:t xml:space="preserve">Максимум повторяемости града (4-5 раз в год), который наносит наибольший ущерб сельскохозяйственным посевам и населенным пунктам. Поражающими факторами являются ударная динамическая нагрузка от града, затопление территории, подтопление </w:t>
      </w:r>
      <w:r w:rsidRPr="000B3795">
        <w:lastRenderedPageBreak/>
        <w:t xml:space="preserve">фундаментов при длительных осадках. </w:t>
      </w:r>
    </w:p>
    <w:p w:rsidR="00530C08" w:rsidRPr="000B3795" w:rsidRDefault="00530C08" w:rsidP="00530C08">
      <w:pPr>
        <w:snapToGrid w:val="0"/>
        <w:ind w:firstLine="567"/>
        <w:jc w:val="both"/>
        <w:rPr>
          <w:b/>
          <w:i/>
        </w:rPr>
      </w:pPr>
      <w:r w:rsidRPr="000B3795">
        <w:rPr>
          <w:i/>
          <w:color w:val="000000"/>
          <w:u w:val="single"/>
        </w:rPr>
        <w:t>Шквалы, ураганы</w:t>
      </w:r>
      <w:r w:rsidRPr="000B3795">
        <w:t xml:space="preserve"> </w:t>
      </w:r>
    </w:p>
    <w:p w:rsidR="00530C08" w:rsidRPr="000B3795" w:rsidRDefault="00530C08" w:rsidP="00530C08">
      <w:pPr>
        <w:snapToGrid w:val="0"/>
        <w:ind w:firstLine="567"/>
        <w:jc w:val="both"/>
        <w:rPr>
          <w:b/>
          <w:i/>
        </w:rPr>
      </w:pPr>
      <w:r w:rsidRPr="000B3795">
        <w:rPr>
          <w:rFonts w:cs="Arial"/>
        </w:rPr>
        <w:t>В результате ураганных ветров происходит падение деревьев, разрушение жилых и административных зданий, обрыв линий связи и ЛЭП что несет угрозу здоровью и жизни людей.</w:t>
      </w:r>
    </w:p>
    <w:p w:rsidR="00530C08" w:rsidRPr="000B3795" w:rsidRDefault="00530C08" w:rsidP="00530C08">
      <w:pPr>
        <w:snapToGrid w:val="0"/>
        <w:ind w:firstLine="567"/>
        <w:jc w:val="both"/>
        <w:rPr>
          <w:b/>
          <w:i/>
        </w:rPr>
      </w:pPr>
    </w:p>
    <w:p w:rsidR="00530C08" w:rsidRPr="000B3795" w:rsidRDefault="00530C08" w:rsidP="00530C08">
      <w:pPr>
        <w:snapToGrid w:val="0"/>
        <w:ind w:firstLine="567"/>
        <w:jc w:val="both"/>
        <w:rPr>
          <w:b/>
          <w:i/>
        </w:rPr>
      </w:pPr>
      <w:r w:rsidRPr="000B3795">
        <w:rPr>
          <w:b/>
          <w:i/>
        </w:rPr>
        <w:t>Опасные гидрогеологические явления и процессы</w:t>
      </w:r>
    </w:p>
    <w:p w:rsidR="00530C08" w:rsidRPr="000B3795" w:rsidRDefault="00530C08" w:rsidP="00530C08">
      <w:pPr>
        <w:snapToGrid w:val="0"/>
        <w:ind w:firstLine="567"/>
        <w:jc w:val="both"/>
        <w:rPr>
          <w:rFonts w:cs="Arial"/>
        </w:rPr>
      </w:pPr>
      <w:r w:rsidRPr="000B3795">
        <w:rPr>
          <w:rFonts w:cs="Arial"/>
          <w:u w:val="single"/>
        </w:rPr>
        <w:t>Опасное гидрологическое явление</w:t>
      </w:r>
      <w:r w:rsidRPr="000B3795">
        <w:rPr>
          <w:rFonts w:cs="Arial"/>
        </w:rPr>
        <w:t xml:space="preserve"> — это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растения и объекты экономики. </w:t>
      </w:r>
    </w:p>
    <w:p w:rsidR="00530C08" w:rsidRPr="000B3795" w:rsidRDefault="00530C08" w:rsidP="00530C08">
      <w:pPr>
        <w:snapToGrid w:val="0"/>
        <w:ind w:firstLine="567"/>
        <w:jc w:val="both"/>
        <w:rPr>
          <w:rFonts w:cs="Arial"/>
        </w:rPr>
      </w:pPr>
      <w:r w:rsidRPr="000B3795">
        <w:t>В Староникольском сельском поселении крупных водных объектов, способных вызвать  весеннее половодье и дождевые паводки, которые являются основной угрозой гидрогеологического характера, нет.</w:t>
      </w:r>
    </w:p>
    <w:p w:rsidR="00530C08" w:rsidRPr="000B3795" w:rsidRDefault="00530C08" w:rsidP="00530C08">
      <w:pPr>
        <w:rPr>
          <w:rFonts w:cs="Arial"/>
          <w:bCs/>
          <w:iCs/>
        </w:rPr>
      </w:pPr>
      <w:r w:rsidRPr="000B3795">
        <w:rPr>
          <w:rFonts w:cs="Arial"/>
          <w:bCs/>
          <w:iCs/>
        </w:rPr>
        <w:tab/>
      </w:r>
    </w:p>
    <w:p w:rsidR="00530C08" w:rsidRPr="000B3795" w:rsidRDefault="00530C08" w:rsidP="00530C08">
      <w:pPr>
        <w:ind w:firstLine="567"/>
        <w:rPr>
          <w:b/>
          <w:i/>
        </w:rPr>
      </w:pPr>
      <w:r w:rsidRPr="000B3795">
        <w:rPr>
          <w:b/>
          <w:i/>
        </w:rPr>
        <w:t>Опасные геологические процессы и явления</w:t>
      </w:r>
    </w:p>
    <w:p w:rsidR="00530C08" w:rsidRPr="000B3795" w:rsidRDefault="00530C08" w:rsidP="00530C08">
      <w:pPr>
        <w:ind w:firstLine="567"/>
        <w:jc w:val="both"/>
        <w:rPr>
          <w:b/>
          <w:i/>
        </w:rPr>
      </w:pPr>
      <w:r w:rsidRPr="000B3795">
        <w:rPr>
          <w:i/>
          <w:u w:val="single"/>
        </w:rPr>
        <w:t>Геологическое опасное явление</w:t>
      </w:r>
      <w:r w:rsidRPr="000B3795">
        <w:t xml:space="preserve"> — это результат деятельности геологических процессов, возникающих в земной коре под действием различных природных и геодинамических факторов или их сочетаний. К опасным геологическим процессам и явлениям относятся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p>
    <w:p w:rsidR="00530C08" w:rsidRPr="000B3795" w:rsidRDefault="00530C08" w:rsidP="00530C08">
      <w:pPr>
        <w:ind w:firstLine="567"/>
        <w:jc w:val="both"/>
        <w:rPr>
          <w:b/>
          <w:i/>
        </w:rPr>
      </w:pPr>
      <w:r w:rsidRPr="000B3795">
        <w:t xml:space="preserve">На территории выявлен комплекс экзогенных геологических процессов: оползни, овражная и балочная эрозия, просадочный процесс, заболачивание в пойме реки. Эрозионно-карстовые процессы развиты в меньшей степени.  </w:t>
      </w:r>
    </w:p>
    <w:p w:rsidR="00530C08" w:rsidRPr="000B3795" w:rsidRDefault="00530C08" w:rsidP="00530C08">
      <w:pPr>
        <w:ind w:firstLine="567"/>
        <w:jc w:val="both"/>
        <w:rPr>
          <w:b/>
          <w:i/>
        </w:rPr>
      </w:pPr>
      <w:r w:rsidRPr="000B3795">
        <w:t>При проектировании нового строительства необходимо проводить инженерные изыскания и при необходимости разрабатывать проекты инженерной защиты</w:t>
      </w:r>
      <w:r w:rsidRPr="000B3795">
        <w:rPr>
          <w:rFonts w:cs="Arial"/>
          <w:iCs/>
        </w:rPr>
        <w:t xml:space="preserve"> территории.</w:t>
      </w:r>
    </w:p>
    <w:p w:rsidR="00530C08" w:rsidRPr="000B3795" w:rsidRDefault="00530C08" w:rsidP="00530C08">
      <w:pPr>
        <w:jc w:val="both"/>
      </w:pPr>
      <w:r w:rsidRPr="000B3795">
        <w:tab/>
      </w:r>
    </w:p>
    <w:p w:rsidR="00530C08" w:rsidRPr="000B3795" w:rsidRDefault="00530C08" w:rsidP="00530C08">
      <w:pPr>
        <w:snapToGrid w:val="0"/>
        <w:ind w:firstLine="567"/>
        <w:jc w:val="both"/>
        <w:rPr>
          <w:rFonts w:cs="Arial"/>
          <w:b/>
          <w:bCs/>
          <w:i/>
          <w:iCs/>
        </w:rPr>
      </w:pPr>
      <w:r w:rsidRPr="000B3795">
        <w:rPr>
          <w:rFonts w:cs="Arial"/>
          <w:b/>
          <w:bCs/>
          <w:i/>
          <w:iCs/>
        </w:rPr>
        <w:t xml:space="preserve">Природные пожары </w:t>
      </w:r>
    </w:p>
    <w:p w:rsidR="00530C08" w:rsidRPr="000B3795" w:rsidRDefault="00530C08" w:rsidP="00530C08">
      <w:pPr>
        <w:snapToGrid w:val="0"/>
        <w:ind w:firstLine="567"/>
        <w:jc w:val="both"/>
        <w:rPr>
          <w:rFonts w:cs="Arial"/>
          <w:color w:val="000000"/>
        </w:rPr>
      </w:pPr>
      <w:r w:rsidRPr="000B3795">
        <w:rPr>
          <w:rFonts w:cs="Arial"/>
          <w:color w:val="000000"/>
        </w:rPr>
        <w:t>Пожарная опасность природного характера на территории поселений связана с пожарами в лесах и горением травяного покрова. Причиной возникновения крупных лесных пожаров является засуха и суховеи. Предпосылками возникновения ЧС также служит рост антропогенной нагрузки (увеличение количества нарушений правил пожарной безопасности в лесах, сельскохозяйственные палы). Наибольший риск возникновения лесных пожаров приходится на май, июнь, июль, август и сентябрь месяцы. Традиционно наиболее масштабные лесные пожары приходятся на июль-август месяцы.</w:t>
      </w:r>
    </w:p>
    <w:p w:rsidR="00530C08" w:rsidRPr="000B3795" w:rsidRDefault="00530C08" w:rsidP="00530C08">
      <w:pPr>
        <w:snapToGrid w:val="0"/>
        <w:ind w:firstLine="567"/>
        <w:jc w:val="both"/>
        <w:rPr>
          <w:rFonts w:cs="Arial"/>
          <w:color w:val="000000"/>
        </w:rPr>
      </w:pPr>
      <w:r w:rsidRPr="000B3795">
        <w:rPr>
          <w:color w:val="000000"/>
        </w:rPr>
        <w:t xml:space="preserve">На территории сельского поселения имеются земли лесного фонда и лесные насаждения, относящиеся к группе защитных, которые выполняют преимущественно защитные и социальные функции и являются зеленой зоной. Древесная растительность  имеется также на территориях общего пользования населенного пункта. </w:t>
      </w:r>
      <w:r w:rsidRPr="000B3795">
        <w:rPr>
          <w:color w:val="FF0000"/>
        </w:rPr>
        <w:tab/>
      </w:r>
    </w:p>
    <w:p w:rsidR="00530C08" w:rsidRPr="000B3795" w:rsidRDefault="00530C08" w:rsidP="00530C08">
      <w:pPr>
        <w:snapToGrid w:val="0"/>
        <w:ind w:firstLine="567"/>
        <w:jc w:val="both"/>
        <w:rPr>
          <w:color w:val="000000"/>
        </w:rPr>
      </w:pPr>
      <w:r w:rsidRPr="000B3795">
        <w:rPr>
          <w:color w:val="000000"/>
        </w:rPr>
        <w:t>На территории сельского поселения пожаротушение осуществляется при помощи сил и средств пожарной части, расположенного на территории Хохольского городского поселения в основном и при помощи сил пожарной части в селе Никольское-на-Еманче.</w:t>
      </w:r>
    </w:p>
    <w:p w:rsidR="00530C08" w:rsidRPr="000B3795" w:rsidRDefault="00530C08" w:rsidP="00530C08">
      <w:pPr>
        <w:snapToGrid w:val="0"/>
        <w:ind w:firstLine="567"/>
        <w:jc w:val="both"/>
        <w:rPr>
          <w:rFonts w:cs="Arial"/>
          <w:color w:val="000000"/>
        </w:rPr>
      </w:pPr>
      <w:r w:rsidRPr="000B3795">
        <w:rPr>
          <w:color w:val="000000"/>
        </w:rPr>
        <w:t>Однако, возможно возгорание травяного покрова вдоль дорог. Для предотвращения возгорания, службой обслуживающей  автомобильную дорогу,  необходимо периодическое, контролируемое поджигание травяного покрова вдоль трасс и опашка прилежащих лесов.</w:t>
      </w:r>
    </w:p>
    <w:p w:rsidR="00530C08" w:rsidRPr="000B3795" w:rsidRDefault="00530C08" w:rsidP="00530C08">
      <w:pPr>
        <w:snapToGrid w:val="0"/>
        <w:ind w:firstLine="567"/>
        <w:jc w:val="both"/>
        <w:rPr>
          <w:rFonts w:cs="Arial"/>
          <w:color w:val="000000"/>
        </w:rPr>
      </w:pPr>
      <w:r w:rsidRPr="000B3795">
        <w:rPr>
          <w:color w:val="000000"/>
        </w:rPr>
        <w:t>При проведении противопожарных мероприятий следует руководствоваться Правилами пожарной безопасности в лесах, утвержденными  постановлением Правительства Российской Федерации от 30.06.2007 № 417 и Лесным Кодексом.</w:t>
      </w:r>
    </w:p>
    <w:p w:rsidR="00530C08" w:rsidRPr="000B3795" w:rsidRDefault="00530C08" w:rsidP="00530C08">
      <w:pPr>
        <w:snapToGrid w:val="0"/>
        <w:ind w:firstLine="567"/>
        <w:jc w:val="both"/>
        <w:rPr>
          <w:rFonts w:cs="Arial"/>
          <w:color w:val="000000"/>
        </w:rPr>
      </w:pPr>
      <w:r w:rsidRPr="000B3795">
        <w:rPr>
          <w:color w:val="000000"/>
        </w:rPr>
        <w:lastRenderedPageBreak/>
        <w:t>Для обеспечения пожарной безопасности в лесах, в соответствии со статьей 53 Лесного Кодекса Российской Федерации, осуществляется:</w:t>
      </w:r>
    </w:p>
    <w:p w:rsidR="00530C08" w:rsidRPr="000B3795" w:rsidRDefault="00530C08" w:rsidP="00530C08">
      <w:pPr>
        <w:snapToGrid w:val="0"/>
        <w:ind w:firstLine="567"/>
        <w:jc w:val="both"/>
        <w:rPr>
          <w:rFonts w:cs="Arial"/>
          <w:color w:val="000000"/>
        </w:rPr>
      </w:pPr>
      <w:r w:rsidRPr="000B3795">
        <w:rPr>
          <w:color w:val="000000"/>
        </w:rPr>
        <w:t>1)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530C08" w:rsidRPr="000B3795" w:rsidRDefault="00530C08" w:rsidP="00530C08">
      <w:pPr>
        <w:snapToGrid w:val="0"/>
        <w:ind w:firstLine="567"/>
        <w:jc w:val="both"/>
        <w:rPr>
          <w:rFonts w:cs="Arial"/>
          <w:color w:val="000000"/>
        </w:rPr>
      </w:pPr>
      <w:r w:rsidRPr="000B3795">
        <w:rPr>
          <w:color w:val="000000"/>
        </w:rPr>
        <w:t>2) создание систем, средств для предупреждения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530C08" w:rsidRPr="000B3795" w:rsidRDefault="00530C08" w:rsidP="00530C08">
      <w:pPr>
        <w:snapToGrid w:val="0"/>
        <w:ind w:firstLine="567"/>
        <w:jc w:val="both"/>
        <w:rPr>
          <w:rFonts w:cs="Arial"/>
          <w:color w:val="000000"/>
        </w:rPr>
      </w:pPr>
      <w:r w:rsidRPr="000B3795">
        <w:rPr>
          <w:color w:val="000000"/>
        </w:rPr>
        <w:t>3) мониторинг пожарной опасности в лесах;</w:t>
      </w:r>
    </w:p>
    <w:p w:rsidR="00530C08" w:rsidRPr="000B3795" w:rsidRDefault="00530C08" w:rsidP="00530C08">
      <w:pPr>
        <w:snapToGrid w:val="0"/>
        <w:ind w:firstLine="567"/>
        <w:jc w:val="both"/>
        <w:rPr>
          <w:rFonts w:cs="Arial"/>
          <w:color w:val="000000"/>
        </w:rPr>
      </w:pPr>
      <w:r w:rsidRPr="000B3795">
        <w:rPr>
          <w:color w:val="000000"/>
        </w:rPr>
        <w:t>4) разработка планов тушения лесных пожаров;</w:t>
      </w:r>
    </w:p>
    <w:p w:rsidR="00530C08" w:rsidRPr="000B3795" w:rsidRDefault="00530C08" w:rsidP="00530C08">
      <w:pPr>
        <w:snapToGrid w:val="0"/>
        <w:ind w:firstLine="567"/>
        <w:jc w:val="both"/>
        <w:rPr>
          <w:rFonts w:cs="Arial"/>
          <w:color w:val="000000"/>
        </w:rPr>
      </w:pPr>
      <w:r w:rsidRPr="000B3795">
        <w:rPr>
          <w:color w:val="000000"/>
        </w:rPr>
        <w:t>5) тушение лесных пожаров;</w:t>
      </w:r>
    </w:p>
    <w:p w:rsidR="00530C08" w:rsidRPr="000B3795" w:rsidRDefault="00530C08" w:rsidP="00530C08">
      <w:pPr>
        <w:snapToGrid w:val="0"/>
        <w:ind w:firstLine="567"/>
        <w:jc w:val="both"/>
        <w:rPr>
          <w:rFonts w:cs="Arial"/>
          <w:color w:val="000000"/>
        </w:rPr>
      </w:pPr>
      <w:r w:rsidRPr="000B3795">
        <w:rPr>
          <w:rFonts w:cs="Arial"/>
          <w:color w:val="000000"/>
        </w:rPr>
        <w:t>6) иные меры пожарной безопасности в лесах.</w:t>
      </w:r>
    </w:p>
    <w:p w:rsidR="00530C08" w:rsidRPr="000B3795" w:rsidRDefault="00530C08" w:rsidP="00530C08">
      <w:pPr>
        <w:snapToGrid w:val="0"/>
        <w:ind w:firstLine="735"/>
        <w:jc w:val="both"/>
      </w:pPr>
    </w:p>
    <w:p w:rsidR="00530C08" w:rsidRPr="000B3795" w:rsidRDefault="00530C08" w:rsidP="00530C08">
      <w:pPr>
        <w:snapToGrid w:val="0"/>
        <w:ind w:firstLine="567"/>
        <w:jc w:val="both"/>
        <w:rPr>
          <w:b/>
          <w:bCs/>
        </w:rPr>
      </w:pPr>
      <w:r w:rsidRPr="000B3795">
        <w:rPr>
          <w:b/>
          <w:bCs/>
        </w:rPr>
        <w:t>Чрезвычайные ситуации техногенного характера</w:t>
      </w:r>
    </w:p>
    <w:p w:rsidR="00530C08" w:rsidRPr="000B3795" w:rsidRDefault="00530C08" w:rsidP="00530C08">
      <w:pPr>
        <w:ind w:firstLine="567"/>
        <w:jc w:val="both"/>
        <w:rPr>
          <w:b/>
        </w:rPr>
      </w:pPr>
    </w:p>
    <w:p w:rsidR="00530C08" w:rsidRPr="000B3795" w:rsidRDefault="00530C08" w:rsidP="00530C08">
      <w:pPr>
        <w:ind w:firstLine="567"/>
        <w:jc w:val="both"/>
      </w:pPr>
      <w:r w:rsidRPr="000B3795">
        <w:rPr>
          <w:b/>
        </w:rPr>
        <w:t>Техногенная чрезвычайная ситуация; техногенная ЧС</w:t>
      </w:r>
      <w:r w:rsidRPr="000B3795">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530C08" w:rsidRPr="000B3795" w:rsidRDefault="00530C08" w:rsidP="00530C08">
      <w:pPr>
        <w:ind w:firstLine="567"/>
        <w:jc w:val="both"/>
      </w:pPr>
      <w:r w:rsidRPr="000B3795">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530C08" w:rsidRPr="000B3795" w:rsidRDefault="00530C08" w:rsidP="00530C08">
      <w:pPr>
        <w:ind w:firstLine="567"/>
        <w:jc w:val="both"/>
      </w:pPr>
      <w:r w:rsidRPr="000B3795">
        <w:t>К опасным техногенным происшествиям относятся аварии на промышленных объектах или на транспорте, пожары, взрывы или высвобождение различных видов энергии.</w:t>
      </w:r>
    </w:p>
    <w:p w:rsidR="00530C08" w:rsidRPr="000B3795" w:rsidRDefault="00530C08" w:rsidP="00530C08">
      <w:pPr>
        <w:ind w:firstLine="567"/>
        <w:jc w:val="both"/>
      </w:pPr>
      <w:r w:rsidRPr="000B3795">
        <w:t>На территории сельского поселения наибольшую опасность техногенного характера представляют чрезвычайные ситуации, вызванные авариями:</w:t>
      </w:r>
    </w:p>
    <w:p w:rsidR="00530C08" w:rsidRPr="000B3795" w:rsidRDefault="00530C08" w:rsidP="00530C08">
      <w:pPr>
        <w:ind w:firstLine="567"/>
        <w:jc w:val="both"/>
      </w:pPr>
      <w:r w:rsidRPr="000B3795">
        <w:t>- на автомобильном транспорте;</w:t>
      </w:r>
    </w:p>
    <w:p w:rsidR="00530C08" w:rsidRPr="000B3795" w:rsidRDefault="00530C08" w:rsidP="00530C08">
      <w:pPr>
        <w:ind w:firstLine="567"/>
        <w:jc w:val="both"/>
      </w:pPr>
      <w:r w:rsidRPr="000B3795">
        <w:t>- на пожаро-взрывоопасных объектах;</w:t>
      </w:r>
    </w:p>
    <w:p w:rsidR="00530C08" w:rsidRPr="000B3795" w:rsidRDefault="00530C08" w:rsidP="00530C08">
      <w:pPr>
        <w:ind w:firstLine="567"/>
        <w:jc w:val="both"/>
      </w:pPr>
      <w:r w:rsidRPr="000B3795">
        <w:t>- на коммунальных системах жизнеобеспечения;</w:t>
      </w:r>
    </w:p>
    <w:p w:rsidR="00530C08" w:rsidRPr="000B3795" w:rsidRDefault="00530C08" w:rsidP="00530C08">
      <w:pPr>
        <w:ind w:firstLine="567"/>
        <w:jc w:val="both"/>
      </w:pPr>
      <w:r w:rsidRPr="000B3795">
        <w:t>- на объектах системы газораспределения.</w:t>
      </w:r>
    </w:p>
    <w:p w:rsidR="00530C08" w:rsidRPr="000B3795" w:rsidRDefault="00530C08" w:rsidP="00530C08">
      <w:pPr>
        <w:ind w:firstLine="567"/>
        <w:jc w:val="both"/>
        <w:rPr>
          <w:u w:val="single"/>
        </w:rPr>
      </w:pPr>
    </w:p>
    <w:p w:rsidR="00530C08" w:rsidRPr="000B3795" w:rsidRDefault="00530C08" w:rsidP="00530C08">
      <w:pPr>
        <w:ind w:firstLine="567"/>
        <w:jc w:val="both"/>
        <w:rPr>
          <w:u w:val="single"/>
        </w:rPr>
      </w:pPr>
      <w:r w:rsidRPr="000B3795">
        <w:rPr>
          <w:u w:val="single"/>
        </w:rPr>
        <w:t>Аварии на автомобильном транспорте</w:t>
      </w:r>
    </w:p>
    <w:p w:rsidR="00530C08" w:rsidRPr="000B3795" w:rsidRDefault="00530C08" w:rsidP="00530C08">
      <w:pPr>
        <w:ind w:firstLine="567"/>
        <w:jc w:val="both"/>
        <w:rPr>
          <w:u w:val="single"/>
        </w:rPr>
      </w:pPr>
      <w:r w:rsidRPr="000B3795">
        <w:t xml:space="preserve">Аварии на автомобильном транспорте при перевозке опасных грузов с выбросом  опасных химических веществ, взрывом горючих жидкостей и сжиженных газов возможны фактически на всех транзитных дорогах, проходящих по территории поселения. </w:t>
      </w:r>
    </w:p>
    <w:p w:rsidR="00530C08" w:rsidRPr="000B3795" w:rsidRDefault="00530C08" w:rsidP="00530C08">
      <w:pPr>
        <w:ind w:firstLine="567"/>
        <w:jc w:val="both"/>
        <w:rPr>
          <w:u w:val="single"/>
        </w:rPr>
      </w:pPr>
      <w:r w:rsidRPr="000B3795">
        <w:t>Наибольшая вероятность происшествий дорожно-транспортного характера в местах пересечения дорог путепроводами, в местах автомобильных развязок, а также в местах крутых спусков и подъемов.</w:t>
      </w:r>
    </w:p>
    <w:p w:rsidR="00530C08" w:rsidRPr="000B3795" w:rsidRDefault="00530C08" w:rsidP="00530C08">
      <w:pPr>
        <w:ind w:firstLine="567"/>
        <w:jc w:val="both"/>
        <w:rPr>
          <w:u w:val="single"/>
        </w:rPr>
      </w:pPr>
      <w:r w:rsidRPr="000B3795">
        <w:t>Масштаб вероятных транспортных ЧС зависит от количества транспортных средств и объема перевозимых ими веществ. По территории поселения проходят автомобильные дороги общего пользования регионального значений, на которых формируется наибольший поток автотранспорта перевозящего опасные вещества.</w:t>
      </w:r>
    </w:p>
    <w:p w:rsidR="00530C08" w:rsidRPr="000B3795" w:rsidRDefault="00530C08" w:rsidP="00530C08">
      <w:pPr>
        <w:ind w:firstLine="567"/>
        <w:jc w:val="both"/>
        <w:rPr>
          <w:u w:val="single"/>
        </w:rPr>
      </w:pPr>
      <w:r w:rsidRPr="000B3795">
        <w:t>В случае дорожно-транспортного происшествия с участием транспорта, перевозящего АХОВ и легковоспламеняющиеся вещества, в зону поражения может попасть значительная часть территории поселения. Вероятность участия опасных грузов в аварийной ситуации на автомобильном транспорте составляет 1,8*10</w:t>
      </w:r>
      <w:r w:rsidRPr="000B3795">
        <w:rPr>
          <w:vertAlign w:val="superscript"/>
        </w:rPr>
        <w:t>-6</w:t>
      </w:r>
      <w:r w:rsidRPr="000B3795">
        <w:t>.</w:t>
      </w:r>
    </w:p>
    <w:p w:rsidR="00530C08" w:rsidRPr="000B3795" w:rsidRDefault="00530C08" w:rsidP="00530C08">
      <w:pPr>
        <w:ind w:firstLine="567"/>
        <w:jc w:val="both"/>
        <w:rPr>
          <w:u w:val="single"/>
        </w:rPr>
      </w:pPr>
      <w:r w:rsidRPr="000B3795">
        <w:t>Основные причины возникновения чрезвычайных ситуаций на автомобильном транспорте:</w:t>
      </w:r>
    </w:p>
    <w:p w:rsidR="00530C08" w:rsidRPr="000B3795" w:rsidRDefault="00530C08" w:rsidP="00530C08">
      <w:pPr>
        <w:ind w:firstLine="567"/>
        <w:jc w:val="both"/>
        <w:rPr>
          <w:u w:val="single"/>
        </w:rPr>
      </w:pPr>
      <w:r w:rsidRPr="000B3795">
        <w:t xml:space="preserve">- износ дорожного покрытия; </w:t>
      </w:r>
    </w:p>
    <w:p w:rsidR="00530C08" w:rsidRPr="000B3795" w:rsidRDefault="00530C08" w:rsidP="00530C08">
      <w:pPr>
        <w:ind w:firstLine="567"/>
        <w:jc w:val="both"/>
        <w:rPr>
          <w:u w:val="single"/>
        </w:rPr>
      </w:pPr>
      <w:r w:rsidRPr="000B3795">
        <w:lastRenderedPageBreak/>
        <w:t>- некачественное проведение ремонтных работ;</w:t>
      </w:r>
    </w:p>
    <w:p w:rsidR="00530C08" w:rsidRPr="000B3795" w:rsidRDefault="00530C08" w:rsidP="00530C08">
      <w:pPr>
        <w:ind w:firstLine="567"/>
        <w:jc w:val="both"/>
      </w:pPr>
      <w:r w:rsidRPr="000B3795">
        <w:t>- недостаточный контроль коммунальных служб за состоянием дорожного покрытия в зимний период и т.д.</w:t>
      </w:r>
    </w:p>
    <w:p w:rsidR="00530C08" w:rsidRPr="000B3795" w:rsidRDefault="00530C08" w:rsidP="00530C08">
      <w:pPr>
        <w:ind w:firstLine="567"/>
        <w:jc w:val="both"/>
        <w:rPr>
          <w:u w:val="single"/>
        </w:rPr>
      </w:pPr>
    </w:p>
    <w:p w:rsidR="00530C08" w:rsidRPr="000B3795" w:rsidRDefault="00530C08" w:rsidP="00530C08">
      <w:pPr>
        <w:ind w:firstLine="567"/>
        <w:jc w:val="both"/>
        <w:rPr>
          <w:u w:val="single"/>
        </w:rPr>
      </w:pPr>
      <w:r w:rsidRPr="000B3795">
        <w:rPr>
          <w:u w:val="single"/>
        </w:rPr>
        <w:t>Аварии на путепроводах:</w:t>
      </w:r>
    </w:p>
    <w:p w:rsidR="00530C08" w:rsidRPr="000B3795" w:rsidRDefault="00530C08" w:rsidP="00530C08">
      <w:pPr>
        <w:ind w:firstLine="567"/>
        <w:jc w:val="both"/>
      </w:pPr>
      <w:r w:rsidRPr="000B3795">
        <w:t>По территории сельского поселения проходит магистральный газопровод «СКЦ – Елец ССПХГ», газопровод-отвод на ГРС Нижнедевицк, нефтепровод, межпоселковый газопровод высокого давления.</w:t>
      </w:r>
    </w:p>
    <w:p w:rsidR="00530C08" w:rsidRPr="000B3795" w:rsidRDefault="00530C08" w:rsidP="00530C08">
      <w:pPr>
        <w:ind w:firstLine="567"/>
        <w:jc w:val="both"/>
        <w:rPr>
          <w:u w:val="single"/>
        </w:rPr>
      </w:pPr>
      <w:r w:rsidRPr="000B3795">
        <w:t xml:space="preserve">При разгерметизации газопровода происходит истечение природного газа в атмосферу с последующим рассеянием, поэтому взрывоопасная концентрация не образуется. Наиболее вероятные негативные последствия разгерметизации газопровода – пожары. При разгерметизации наземных участков газопроводов возможно факельное горение (образование горящей струи в условиях мгновенного воспламенения утечки газа).  </w:t>
      </w:r>
    </w:p>
    <w:p w:rsidR="00530C08" w:rsidRPr="000B3795" w:rsidRDefault="00530C08" w:rsidP="00530C08">
      <w:pPr>
        <w:ind w:firstLine="567"/>
        <w:jc w:val="both"/>
        <w:rPr>
          <w:u w:val="single"/>
        </w:rPr>
      </w:pPr>
      <w:r w:rsidRPr="000B3795">
        <w:t>В результате аварии на подземной части газопровода высокого давления возможно образование факела длинной до 15-20 м (в зависимости от диаметра газопровода) при полном разрушении части газопровода.</w:t>
      </w:r>
    </w:p>
    <w:p w:rsidR="00530C08" w:rsidRPr="000B3795" w:rsidRDefault="00530C08" w:rsidP="00530C08">
      <w:pPr>
        <w:ind w:firstLine="567"/>
        <w:jc w:val="both"/>
        <w:rPr>
          <w:u w:val="single"/>
        </w:rPr>
      </w:pPr>
      <w:r w:rsidRPr="000B3795">
        <w:t xml:space="preserve">Причины возникновения чрезвычайных ситуаций: </w:t>
      </w:r>
    </w:p>
    <w:p w:rsidR="00530C08" w:rsidRPr="000B3795" w:rsidRDefault="00530C08" w:rsidP="00530C08">
      <w:pPr>
        <w:ind w:firstLine="567"/>
        <w:jc w:val="both"/>
        <w:rPr>
          <w:u w:val="single"/>
        </w:rPr>
      </w:pPr>
      <w:r w:rsidRPr="000B3795">
        <w:t>- подземная коррозия металлов;</w:t>
      </w:r>
    </w:p>
    <w:p w:rsidR="00530C08" w:rsidRPr="000B3795" w:rsidRDefault="00530C08" w:rsidP="00530C08">
      <w:pPr>
        <w:ind w:firstLine="567"/>
        <w:jc w:val="both"/>
        <w:rPr>
          <w:u w:val="single"/>
        </w:rPr>
      </w:pPr>
      <w:r w:rsidRPr="000B3795">
        <w:t>- дефекты строительно-монтажных работ;</w:t>
      </w:r>
    </w:p>
    <w:p w:rsidR="00530C08" w:rsidRPr="000B3795" w:rsidRDefault="00530C08" w:rsidP="00530C08">
      <w:pPr>
        <w:ind w:firstLine="567"/>
        <w:jc w:val="both"/>
        <w:rPr>
          <w:u w:val="single"/>
        </w:rPr>
      </w:pPr>
      <w:r w:rsidRPr="000B3795">
        <w:t>- дефекты труб и оборудования;</w:t>
      </w:r>
    </w:p>
    <w:p w:rsidR="00530C08" w:rsidRPr="000B3795" w:rsidRDefault="00530C08" w:rsidP="00530C08">
      <w:pPr>
        <w:ind w:firstLine="567"/>
        <w:jc w:val="both"/>
        <w:rPr>
          <w:u w:val="single"/>
        </w:rPr>
      </w:pPr>
      <w:r w:rsidRPr="000B3795">
        <w:t>- механическое повреждение;</w:t>
      </w:r>
    </w:p>
    <w:p w:rsidR="00530C08" w:rsidRPr="000B3795" w:rsidRDefault="00530C08" w:rsidP="00530C08">
      <w:pPr>
        <w:ind w:firstLine="567"/>
        <w:jc w:val="both"/>
        <w:rPr>
          <w:u w:val="single"/>
        </w:rPr>
      </w:pPr>
      <w:r w:rsidRPr="000B3795">
        <w:t>- нарушение технологического процесса проведения огневых работ на линейной части газопроводов и др.</w:t>
      </w:r>
    </w:p>
    <w:p w:rsidR="00530C08" w:rsidRPr="000B3795" w:rsidRDefault="00530C08" w:rsidP="00530C08">
      <w:pPr>
        <w:ind w:firstLine="567"/>
        <w:jc w:val="both"/>
      </w:pPr>
    </w:p>
    <w:p w:rsidR="00530C08" w:rsidRPr="000B3795" w:rsidRDefault="00530C08" w:rsidP="00530C08">
      <w:pPr>
        <w:ind w:firstLine="567"/>
        <w:jc w:val="both"/>
        <w:rPr>
          <w:u w:val="single"/>
        </w:rPr>
      </w:pPr>
      <w:r w:rsidRPr="000B3795">
        <w:t>Мероприятия по предупреждению последствий и защите населения в зоне пожароопасного объекта:</w:t>
      </w:r>
    </w:p>
    <w:p w:rsidR="00530C08" w:rsidRPr="000B3795" w:rsidRDefault="00530C08" w:rsidP="00530C08">
      <w:pPr>
        <w:ind w:firstLine="567"/>
        <w:jc w:val="both"/>
        <w:rPr>
          <w:u w:val="single"/>
        </w:rPr>
      </w:pPr>
      <w:r w:rsidRPr="000B3795">
        <w:t>–совершенствование технологических процессов, повышение надежности технологического оборудования и эксплуатационной надежности систем;</w:t>
      </w:r>
    </w:p>
    <w:p w:rsidR="00530C08" w:rsidRPr="000B3795" w:rsidRDefault="00530C08" w:rsidP="00530C08">
      <w:pPr>
        <w:ind w:firstLine="567"/>
        <w:jc w:val="both"/>
        <w:rPr>
          <w:u w:val="single"/>
        </w:rPr>
      </w:pPr>
      <w:r w:rsidRPr="000B3795">
        <w:t xml:space="preserve">–проведение профилактических работ по проверке состояния технологического оборудования; </w:t>
      </w:r>
    </w:p>
    <w:p w:rsidR="00530C08" w:rsidRPr="000B3795" w:rsidRDefault="00530C08" w:rsidP="00530C08">
      <w:pPr>
        <w:ind w:firstLine="567"/>
        <w:jc w:val="both"/>
        <w:rPr>
          <w:u w:val="single"/>
        </w:rPr>
      </w:pPr>
      <w:r w:rsidRPr="000B3795">
        <w:t xml:space="preserve">–подготовка формирований для проведения ремонтно-восстановительных работ; </w:t>
      </w:r>
    </w:p>
    <w:p w:rsidR="00530C08" w:rsidRPr="000B3795" w:rsidRDefault="00530C08" w:rsidP="00530C08">
      <w:pPr>
        <w:ind w:firstLine="567"/>
        <w:jc w:val="both"/>
        <w:rPr>
          <w:u w:val="single"/>
          <w:lang w:val="en-US"/>
        </w:rPr>
      </w:pPr>
      <w:r w:rsidRPr="000B3795">
        <w:t xml:space="preserve">–обеспечение пожарной безопасности объекта. </w:t>
      </w:r>
    </w:p>
    <w:p w:rsidR="00530C08" w:rsidRPr="000B3795" w:rsidRDefault="00530C08" w:rsidP="00530C08">
      <w:pPr>
        <w:ind w:firstLine="567"/>
        <w:rPr>
          <w:b/>
          <w:i/>
        </w:rPr>
      </w:pPr>
    </w:p>
    <w:p w:rsidR="00530C08" w:rsidRPr="000B3795" w:rsidRDefault="00530C08" w:rsidP="00530C08">
      <w:pPr>
        <w:ind w:firstLine="567"/>
        <w:rPr>
          <w:b/>
          <w:i/>
        </w:rPr>
      </w:pPr>
      <w:r w:rsidRPr="000B3795">
        <w:rPr>
          <w:b/>
          <w:i/>
        </w:rPr>
        <w:t>Анализ возможных последствий аварий с участием химически опасных веществ</w:t>
      </w:r>
    </w:p>
    <w:p w:rsidR="00530C08" w:rsidRPr="000B3795" w:rsidRDefault="00530C08" w:rsidP="00530C08">
      <w:pPr>
        <w:tabs>
          <w:tab w:val="left" w:pos="-2127"/>
        </w:tabs>
        <w:autoSpaceDE w:val="0"/>
        <w:ind w:firstLine="567"/>
        <w:jc w:val="both"/>
        <w:rPr>
          <w:color w:val="000000"/>
        </w:rPr>
      </w:pPr>
      <w:r w:rsidRPr="000B3795">
        <w:rPr>
          <w:color w:val="000000"/>
        </w:rPr>
        <w:t>Все аварийно химически опасные вещества (АХОВ) по характеру воздействия на организм человека подразделяются на группы:</w:t>
      </w:r>
    </w:p>
    <w:p w:rsidR="00530C08" w:rsidRPr="000B3795" w:rsidRDefault="00530C08" w:rsidP="00530C08">
      <w:pPr>
        <w:tabs>
          <w:tab w:val="left" w:pos="-2127"/>
        </w:tabs>
        <w:autoSpaceDE w:val="0"/>
        <w:spacing w:line="200" w:lineRule="atLeast"/>
        <w:ind w:right="-30" w:firstLine="567"/>
        <w:jc w:val="both"/>
        <w:rPr>
          <w:color w:val="000000"/>
        </w:rPr>
      </w:pPr>
      <w:r w:rsidRPr="000B3795">
        <w:rPr>
          <w:color w:val="000000"/>
        </w:rPr>
        <w:t>первая группа – вещества с преимущественно удушающим действием; с выраженным прижигающим действием (хлор, треххлористый фосфор, оксихлорид фосфора); со слабым прижигающим действием (фосген, хлорнитрин, хлорид серы);</w:t>
      </w:r>
    </w:p>
    <w:p w:rsidR="00530C08" w:rsidRPr="000B3795" w:rsidRDefault="00530C08" w:rsidP="00530C08">
      <w:pPr>
        <w:tabs>
          <w:tab w:val="left" w:pos="-2127"/>
        </w:tabs>
        <w:autoSpaceDE w:val="0"/>
        <w:spacing w:line="200" w:lineRule="atLeast"/>
        <w:ind w:right="-30" w:firstLine="567"/>
        <w:jc w:val="both"/>
        <w:rPr>
          <w:color w:val="000000"/>
        </w:rPr>
      </w:pPr>
      <w:r w:rsidRPr="000B3795">
        <w:rPr>
          <w:color w:val="000000"/>
        </w:rPr>
        <w:t>вторая группа – вещества преимущественно общеядовитого действия (оксид углерода, синильная кислота, динитрофен, динитроортокрезон, этиленхлоргидрин, этиленфтортизрин);</w:t>
      </w:r>
    </w:p>
    <w:p w:rsidR="00530C08" w:rsidRPr="000B3795" w:rsidRDefault="00530C08" w:rsidP="00530C08">
      <w:pPr>
        <w:tabs>
          <w:tab w:val="left" w:pos="-2127"/>
        </w:tabs>
        <w:autoSpaceDE w:val="0"/>
        <w:spacing w:line="200" w:lineRule="atLeast"/>
        <w:ind w:right="-30" w:firstLine="567"/>
        <w:jc w:val="both"/>
        <w:rPr>
          <w:color w:val="000000"/>
        </w:rPr>
      </w:pPr>
      <w:r w:rsidRPr="000B3795">
        <w:rPr>
          <w:color w:val="000000"/>
        </w:rPr>
        <w:t>третья группа - вещества, обладающие удушающим и общеядовитым действием: с выраженным прижигающим действием (акрилонитрил), со слабым прижигающим действием (сернистый антидрид, сероводород, оксиды азота);</w:t>
      </w:r>
    </w:p>
    <w:p w:rsidR="00530C08" w:rsidRPr="000B3795" w:rsidRDefault="00530C08" w:rsidP="00530C08">
      <w:pPr>
        <w:tabs>
          <w:tab w:val="left" w:pos="-2127"/>
        </w:tabs>
        <w:autoSpaceDE w:val="0"/>
        <w:spacing w:line="200" w:lineRule="atLeast"/>
        <w:ind w:right="-30" w:firstLine="567"/>
        <w:jc w:val="both"/>
        <w:rPr>
          <w:color w:val="000000"/>
        </w:rPr>
      </w:pPr>
      <w:r w:rsidRPr="000B3795">
        <w:rPr>
          <w:color w:val="000000"/>
        </w:rPr>
        <w:t>четвертая группа – нейротропные яды, вещества, действующие на генерацию (образование), проведение и передачу нервного импульса (сероуглерод, фосфорорганические соединения);</w:t>
      </w:r>
    </w:p>
    <w:p w:rsidR="00530C08" w:rsidRPr="000B3795" w:rsidRDefault="00530C08" w:rsidP="00530C08">
      <w:pPr>
        <w:tabs>
          <w:tab w:val="left" w:pos="-2127"/>
        </w:tabs>
        <w:autoSpaceDE w:val="0"/>
        <w:spacing w:line="200" w:lineRule="atLeast"/>
        <w:ind w:right="-30" w:firstLine="567"/>
        <w:jc w:val="both"/>
        <w:rPr>
          <w:color w:val="000000"/>
        </w:rPr>
      </w:pPr>
      <w:r w:rsidRPr="000B3795">
        <w:rPr>
          <w:color w:val="000000"/>
        </w:rPr>
        <w:t>пятая группа – вещества, обладающие удушающим нейротропным действием (аммиак);</w:t>
      </w:r>
    </w:p>
    <w:p w:rsidR="00530C08" w:rsidRPr="000B3795" w:rsidRDefault="00530C08" w:rsidP="00530C08">
      <w:pPr>
        <w:tabs>
          <w:tab w:val="left" w:pos="-2127"/>
        </w:tabs>
        <w:autoSpaceDE w:val="0"/>
        <w:spacing w:line="200" w:lineRule="atLeast"/>
        <w:ind w:right="-30" w:firstLine="567"/>
        <w:jc w:val="both"/>
        <w:rPr>
          <w:color w:val="000000"/>
        </w:rPr>
      </w:pPr>
      <w:r w:rsidRPr="000B3795">
        <w:rPr>
          <w:color w:val="000000"/>
        </w:rPr>
        <w:t>шестая группа – метаболические яды, (этиленоксид, метилбромид, диметилсульфат).</w:t>
      </w:r>
    </w:p>
    <w:p w:rsidR="00530C08" w:rsidRPr="000B3795" w:rsidRDefault="00530C08" w:rsidP="00530C08">
      <w:pPr>
        <w:tabs>
          <w:tab w:val="left" w:pos="-2127"/>
        </w:tabs>
        <w:autoSpaceDE w:val="0"/>
        <w:spacing w:line="200" w:lineRule="atLeast"/>
        <w:ind w:right="-30" w:firstLine="567"/>
        <w:jc w:val="both"/>
        <w:rPr>
          <w:color w:val="000000"/>
        </w:rPr>
      </w:pPr>
      <w:r w:rsidRPr="000B3795">
        <w:rPr>
          <w:color w:val="000000"/>
        </w:rPr>
        <w:t xml:space="preserve">В зависимости от физико-химических свойств АХОВ, условий их транспортировки </w:t>
      </w:r>
      <w:r w:rsidRPr="000B3795">
        <w:rPr>
          <w:color w:val="000000"/>
        </w:rPr>
        <w:lastRenderedPageBreak/>
        <w:t>при авариях на транспортных магистралях могут возникнуть чрезвычайные ситуации (ЧС) с химической обстановкой четырех основных типов:</w:t>
      </w:r>
    </w:p>
    <w:p w:rsidR="00530C08" w:rsidRPr="000B3795" w:rsidRDefault="00530C08" w:rsidP="00530C08">
      <w:pPr>
        <w:tabs>
          <w:tab w:val="left" w:pos="-2127"/>
        </w:tabs>
        <w:autoSpaceDE w:val="0"/>
        <w:spacing w:line="200" w:lineRule="atLeast"/>
        <w:ind w:right="-30" w:firstLine="567"/>
        <w:jc w:val="both"/>
        <w:rPr>
          <w:color w:val="000000"/>
        </w:rPr>
      </w:pPr>
      <w:r w:rsidRPr="000B3795">
        <w:rPr>
          <w:color w:val="000000"/>
        </w:rPr>
        <w:t>Первый тип. ЧС возникают в случае мгновенной разгерметизации (взрыве) емкостей или цистерн, содержащих газообразные (под давлением), криогенные перегретые сжиженные АХОВ. При такой ЧС образуется первичное парогазовое или аэрозольное облако с высокой концентрацией АХОВ, распространяющихся по ветру.</w:t>
      </w:r>
    </w:p>
    <w:p w:rsidR="00530C08" w:rsidRPr="000B3795" w:rsidRDefault="00530C08" w:rsidP="00530C08">
      <w:pPr>
        <w:tabs>
          <w:tab w:val="left" w:pos="-2127"/>
        </w:tabs>
        <w:autoSpaceDE w:val="0"/>
        <w:spacing w:line="200" w:lineRule="atLeast"/>
        <w:ind w:right="-30" w:firstLine="567"/>
        <w:jc w:val="both"/>
        <w:rPr>
          <w:color w:val="000000"/>
        </w:rPr>
      </w:pPr>
      <w:r w:rsidRPr="000B3795">
        <w:rPr>
          <w:color w:val="000000"/>
        </w:rPr>
        <w:t>Второй тип. ЧС возникают при аварийных выбросах или проливах, транспортируемых сжиженных ядовитых газов (аммиак, хлор и др.), перегретых летучих токсических жидкостей с температурой кипения ниже температуры окружающей среды (окись этилена, фосген, окислы азота, сернистый ангидрит, синильная кислота и др.). При такой ЧС часть АХОВ (не более 10%) мгновенно испаряется, образуя первичное облако паров смертельной концентрации; другая часть выливается на подстилающую поверхность, постепенно испаряется, образуя вторичное облако с поражающими концентрациями.</w:t>
      </w:r>
    </w:p>
    <w:p w:rsidR="00530C08" w:rsidRPr="000B3795" w:rsidRDefault="00530C08" w:rsidP="00530C08">
      <w:pPr>
        <w:tabs>
          <w:tab w:val="left" w:pos="-2127"/>
        </w:tabs>
        <w:autoSpaceDE w:val="0"/>
        <w:spacing w:line="200" w:lineRule="atLeast"/>
        <w:ind w:right="-30" w:firstLine="567"/>
        <w:jc w:val="both"/>
        <w:rPr>
          <w:color w:val="000000"/>
        </w:rPr>
      </w:pPr>
      <w:r w:rsidRPr="000B3795">
        <w:rPr>
          <w:color w:val="000000"/>
        </w:rPr>
        <w:t>Третий тип. ЧС возникают при проливе на подстилающую поверхность значительного количества сжиженных (при изотермическом хранении) или жидких АХОВ с температурой кипения ниже или близкой к температуре окружающей среды (фосген, четырехокись азота и др.), а также при горении большого количества удобрений (например, нитрофоски) или комовой серы. При этом образуется вторичное облако паров АХОВ с поражающими концентрациями, которое может распространяться на большие расстояния.</w:t>
      </w:r>
    </w:p>
    <w:p w:rsidR="00530C08" w:rsidRPr="000B3795" w:rsidRDefault="00530C08" w:rsidP="00530C08">
      <w:pPr>
        <w:tabs>
          <w:tab w:val="left" w:pos="-2127"/>
        </w:tabs>
        <w:autoSpaceDE w:val="0"/>
        <w:spacing w:line="200" w:lineRule="atLeast"/>
        <w:ind w:right="-30" w:firstLine="567"/>
        <w:jc w:val="both"/>
        <w:rPr>
          <w:color w:val="000000"/>
        </w:rPr>
      </w:pPr>
      <w:r w:rsidRPr="000B3795">
        <w:rPr>
          <w:color w:val="000000"/>
        </w:rPr>
        <w:t>Четвертый тип. ЧС возникают при аварийном выбросе (проливе) значительного количества малолетучих жидких АХОВ, с температурой кипения значительно выше температуры окружающей среды или твердых (несимметричный диметил-гидразин, фенол, сероуглерод, диоксин, соли синильной кислоты). При этом происходит заражение местности (грунта, воды, растительности) в опасных концентрациях.</w:t>
      </w:r>
    </w:p>
    <w:p w:rsidR="00530C08" w:rsidRPr="000B3795" w:rsidRDefault="00530C08" w:rsidP="00530C08">
      <w:pPr>
        <w:tabs>
          <w:tab w:val="left" w:pos="-2127"/>
        </w:tabs>
        <w:autoSpaceDE w:val="0"/>
        <w:spacing w:line="200" w:lineRule="atLeast"/>
        <w:ind w:right="-30" w:firstLine="567"/>
        <w:jc w:val="both"/>
        <w:rPr>
          <w:color w:val="000000"/>
        </w:rPr>
      </w:pPr>
      <w:r w:rsidRPr="000B3795">
        <w:rPr>
          <w:color w:val="000000"/>
        </w:rPr>
        <w:t>Указанные типы химической обстановки при ЧС, особенно второй и третий, могут сопровождаться пожарами и взрывами, что осложняет обстановку, повышает концентрацию поражающих веществ, сопровождается образованием токсичных продуктов горения, увеличивает потери и затрудняет проведение аварийно-спасательных работ.</w:t>
      </w:r>
    </w:p>
    <w:p w:rsidR="00530C08" w:rsidRPr="000B3795" w:rsidRDefault="00530C08" w:rsidP="00530C08">
      <w:pPr>
        <w:tabs>
          <w:tab w:val="left" w:pos="-2127"/>
        </w:tabs>
        <w:autoSpaceDE w:val="0"/>
        <w:spacing w:line="200" w:lineRule="atLeast"/>
        <w:ind w:right="-30" w:firstLine="567"/>
        <w:jc w:val="both"/>
        <w:rPr>
          <w:color w:val="000000"/>
        </w:rPr>
      </w:pPr>
      <w:r w:rsidRPr="000B3795">
        <w:rPr>
          <w:color w:val="000000"/>
        </w:rPr>
        <w:t>Характерными особенностями химически опасных аварий являются внезапность возникновения ЧС, быстрое распространение поражающих факторов (особенно при ЧС с химической обстановкой первого и второго типов), опасность тяжелого массового поражения людей и сельскохозяйственных животных, попавших в зону заражения, необходимость проведения аварийно-спасательных и других неотложных работ в короткие сроки.</w:t>
      </w:r>
    </w:p>
    <w:p w:rsidR="00530C08" w:rsidRPr="000B3795" w:rsidRDefault="00530C08" w:rsidP="00530C08">
      <w:pPr>
        <w:tabs>
          <w:tab w:val="left" w:pos="-2127"/>
        </w:tabs>
        <w:autoSpaceDE w:val="0"/>
        <w:spacing w:line="200" w:lineRule="atLeast"/>
        <w:ind w:right="-30" w:firstLine="567"/>
        <w:jc w:val="both"/>
        <w:rPr>
          <w:color w:val="000000"/>
        </w:rPr>
      </w:pPr>
      <w:r w:rsidRPr="000B3795">
        <w:rPr>
          <w:color w:val="000000"/>
        </w:rPr>
        <w:t>В зависимости от масштабов возможных аварий, количество пораженных людей может изменяться от нескольких десятков человек при минимальной площади зоны действия поражающих факторов до нескольких сотен человек при максимальной площади зоны действия поражающих факторов.</w:t>
      </w:r>
    </w:p>
    <w:p w:rsidR="00530C08" w:rsidRPr="000B3795" w:rsidRDefault="00530C08" w:rsidP="00530C08">
      <w:pPr>
        <w:ind w:firstLine="567"/>
        <w:rPr>
          <w:b/>
          <w:i/>
        </w:rPr>
      </w:pPr>
    </w:p>
    <w:p w:rsidR="00530C08" w:rsidRPr="000B3795" w:rsidRDefault="00530C08" w:rsidP="00530C08">
      <w:pPr>
        <w:ind w:firstLine="567"/>
        <w:rPr>
          <w:b/>
          <w:i/>
        </w:rPr>
      </w:pPr>
      <w:r w:rsidRPr="000B3795">
        <w:rPr>
          <w:b/>
          <w:i/>
        </w:rPr>
        <w:t>Аварии на потенциально опасных объектах</w:t>
      </w:r>
    </w:p>
    <w:p w:rsidR="00530C08" w:rsidRPr="000B3795" w:rsidRDefault="00530C08" w:rsidP="00530C08">
      <w:pPr>
        <w:ind w:firstLine="567"/>
        <w:jc w:val="both"/>
      </w:pPr>
      <w:r w:rsidRPr="000B3795">
        <w:t>Потенциальными источниками техногенных чрезвычайных ситуаций являются промышленные объекты, объекты хранения и реализации нефтепродуктов и горюче-смазочных материалов (автозаправочные станции).</w:t>
      </w:r>
    </w:p>
    <w:p w:rsidR="00530C08" w:rsidRPr="000B3795" w:rsidRDefault="00530C08" w:rsidP="00530C08">
      <w:pPr>
        <w:ind w:firstLine="567"/>
        <w:jc w:val="both"/>
      </w:pPr>
      <w:r w:rsidRPr="000B3795">
        <w:t>На территории сельского поселения взрывопожароопасные объекты отсутствуют.</w:t>
      </w:r>
    </w:p>
    <w:p w:rsidR="00530C08" w:rsidRPr="000B3795" w:rsidRDefault="00530C08" w:rsidP="00530C08">
      <w:pPr>
        <w:jc w:val="both"/>
      </w:pPr>
      <w:r w:rsidRPr="000B3795">
        <w:tab/>
      </w:r>
    </w:p>
    <w:p w:rsidR="00530C08" w:rsidRPr="000B3795" w:rsidRDefault="00530C08" w:rsidP="00530C08">
      <w:pPr>
        <w:spacing w:line="200" w:lineRule="atLeast"/>
        <w:ind w:firstLine="567"/>
        <w:jc w:val="both"/>
        <w:rPr>
          <w:b/>
          <w:bCs/>
          <w:i/>
        </w:rPr>
      </w:pPr>
      <w:r w:rsidRPr="000B3795">
        <w:rPr>
          <w:b/>
          <w:i/>
        </w:rPr>
        <w:t>Аварии на коммунальных системах жизнеобеспечения</w:t>
      </w:r>
    </w:p>
    <w:p w:rsidR="00530C08" w:rsidRPr="000B3795" w:rsidRDefault="00530C08" w:rsidP="00530C08">
      <w:pPr>
        <w:spacing w:line="200" w:lineRule="atLeast"/>
        <w:ind w:firstLine="567"/>
        <w:jc w:val="both"/>
      </w:pPr>
      <w:r w:rsidRPr="000B3795">
        <w:t>При авариях на сетях электроснабжения, газоснабжения, теплоснабжения, водоснабжения и канализации будет нарушена нормальная жизнедеятельность населения.</w:t>
      </w:r>
    </w:p>
    <w:p w:rsidR="00530C08" w:rsidRPr="000B3795" w:rsidRDefault="00530C08" w:rsidP="00530C08">
      <w:pPr>
        <w:ind w:firstLine="567"/>
        <w:jc w:val="both"/>
      </w:pPr>
      <w:r w:rsidRPr="000B3795">
        <w:rPr>
          <w:i/>
          <w:iCs/>
        </w:rPr>
        <w:t>Электроснабжение</w:t>
      </w:r>
      <w:r w:rsidRPr="000B3795">
        <w:t xml:space="preserve">. Поскольку нарушение подачи электроэнергии чаще всего связано с обрывом проводов, устранение неполадок не сильно влияет на </w:t>
      </w:r>
      <w:r w:rsidRPr="000B3795">
        <w:lastRenderedPageBreak/>
        <w:t>жизнеобеспечение населения, тогда как на предприятиях и социальных объектах имеются резервные источники энергии.</w:t>
      </w:r>
    </w:p>
    <w:p w:rsidR="00530C08" w:rsidRPr="000B3795" w:rsidRDefault="00530C08" w:rsidP="00530C08">
      <w:pPr>
        <w:ind w:firstLine="567"/>
        <w:jc w:val="both"/>
      </w:pPr>
      <w:r w:rsidRPr="000B3795">
        <w:rPr>
          <w:i/>
          <w:iCs/>
        </w:rPr>
        <w:t xml:space="preserve">Теплоснабжение. </w:t>
      </w:r>
      <w:r w:rsidRPr="000B3795">
        <w:rPr>
          <w:iCs/>
        </w:rPr>
        <w:t>Н</w:t>
      </w:r>
      <w:r w:rsidRPr="000B3795">
        <w:t>аибольшая угроза представляется для социальных объектов. При переоборудовании котельных в газовые, котельные на твердом топливе оставляют в качестве резервных.</w:t>
      </w:r>
    </w:p>
    <w:p w:rsidR="00530C08" w:rsidRPr="000B3795" w:rsidRDefault="00530C08" w:rsidP="00530C08">
      <w:pPr>
        <w:ind w:firstLine="567"/>
        <w:jc w:val="both"/>
      </w:pPr>
      <w:r w:rsidRPr="000B3795">
        <w:rPr>
          <w:i/>
          <w:iCs/>
        </w:rPr>
        <w:t>Газоснабжение.</w:t>
      </w:r>
      <w:r w:rsidRPr="000B3795">
        <w:t xml:space="preserve"> Аварии систем газоснабжения наносят наибольший ущерб жизнедеятельность населения (отопление, приготовление пищи т.д.). При этом ремонт может занять значительное время, поскольку аварии чаще всего происходят на подземных участках газопровода. </w:t>
      </w:r>
    </w:p>
    <w:p w:rsidR="00530C08" w:rsidRPr="000B3795" w:rsidRDefault="00530C08" w:rsidP="00530C08">
      <w:pPr>
        <w:ind w:firstLine="567"/>
        <w:jc w:val="both"/>
      </w:pPr>
      <w:r w:rsidRPr="000B3795">
        <w:rPr>
          <w:i/>
          <w:iCs/>
        </w:rPr>
        <w:t>Водоснабжение</w:t>
      </w:r>
      <w:r w:rsidRPr="000B3795">
        <w:t xml:space="preserve">. В населенном пункте достаточно  высок процент износа сетей,  насосных станций и водонапорных башен. Отказ любого из этих объектов приводит к прекращению подачи воды. Чаще всего ввиду ограниченности заложенного бюджета поселения устранение подобных аварий может откладываться на неопределенный срок.   </w:t>
      </w:r>
    </w:p>
    <w:p w:rsidR="00530C08" w:rsidRPr="000B3795" w:rsidRDefault="00530C08" w:rsidP="00530C08">
      <w:pPr>
        <w:snapToGrid w:val="0"/>
        <w:ind w:firstLine="567"/>
        <w:jc w:val="both"/>
        <w:rPr>
          <w:rFonts w:eastAsia="Times New Roman"/>
          <w:b/>
          <w:bCs/>
        </w:rPr>
      </w:pPr>
    </w:p>
    <w:p w:rsidR="00530C08" w:rsidRPr="000B3795" w:rsidRDefault="00530C08" w:rsidP="00530C08">
      <w:pPr>
        <w:snapToGrid w:val="0"/>
        <w:ind w:firstLine="567"/>
        <w:jc w:val="both"/>
        <w:rPr>
          <w:rFonts w:eastAsia="Times New Roman"/>
          <w:b/>
          <w:bCs/>
        </w:rPr>
      </w:pPr>
      <w:r w:rsidRPr="000B3795">
        <w:rPr>
          <w:rFonts w:eastAsia="Times New Roman"/>
          <w:b/>
          <w:bCs/>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p>
    <w:p w:rsidR="00530C08" w:rsidRPr="000B3795" w:rsidRDefault="00530C08" w:rsidP="00530C08">
      <w:pPr>
        <w:snapToGrid w:val="0"/>
        <w:ind w:firstLine="567"/>
        <w:jc w:val="both"/>
        <w:rPr>
          <w:rFonts w:cs="Arial"/>
        </w:rPr>
      </w:pPr>
      <w:r w:rsidRPr="000B3795">
        <w:rPr>
          <w:rFonts w:cs="Arial"/>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530C08" w:rsidRPr="000B3795" w:rsidRDefault="00530C08" w:rsidP="00530C08">
      <w:pPr>
        <w:numPr>
          <w:ilvl w:val="0"/>
          <w:numId w:val="22"/>
        </w:numPr>
        <w:tabs>
          <w:tab w:val="clear" w:pos="720"/>
          <w:tab w:val="num" w:pos="0"/>
        </w:tabs>
        <w:ind w:firstLine="567"/>
        <w:jc w:val="both"/>
      </w:pPr>
      <w:r w:rsidRPr="000B3795">
        <w:t xml:space="preserve">мониторинг и прогнозирование чрезвычайных ситуаций; </w:t>
      </w:r>
    </w:p>
    <w:p w:rsidR="00530C08" w:rsidRPr="000B3795" w:rsidRDefault="00530C08" w:rsidP="00530C08">
      <w:pPr>
        <w:numPr>
          <w:ilvl w:val="0"/>
          <w:numId w:val="22"/>
        </w:numPr>
        <w:tabs>
          <w:tab w:val="clear" w:pos="720"/>
          <w:tab w:val="num" w:pos="0"/>
        </w:tabs>
        <w:ind w:firstLine="567"/>
        <w:jc w:val="both"/>
      </w:pPr>
      <w:r w:rsidRPr="000B3795">
        <w:t>рациональное размещение производительных сил по территории страны с учетом природной и техногенной безопасности;</w:t>
      </w:r>
    </w:p>
    <w:p w:rsidR="00530C08" w:rsidRPr="000B3795" w:rsidRDefault="00530C08" w:rsidP="00530C08">
      <w:pPr>
        <w:numPr>
          <w:ilvl w:val="0"/>
          <w:numId w:val="22"/>
        </w:numPr>
        <w:tabs>
          <w:tab w:val="clear" w:pos="720"/>
          <w:tab w:val="num" w:pos="0"/>
        </w:tabs>
        <w:ind w:firstLine="567"/>
        <w:jc w:val="both"/>
      </w:pPr>
      <w:r w:rsidRPr="000B3795">
        <w:t xml:space="preserve">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530C08" w:rsidRPr="000B3795" w:rsidRDefault="00530C08" w:rsidP="00530C08">
      <w:pPr>
        <w:numPr>
          <w:ilvl w:val="0"/>
          <w:numId w:val="22"/>
        </w:numPr>
        <w:tabs>
          <w:tab w:val="clear" w:pos="720"/>
          <w:tab w:val="num" w:pos="0"/>
        </w:tabs>
        <w:ind w:firstLine="567"/>
        <w:jc w:val="both"/>
      </w:pPr>
      <w:r w:rsidRPr="000B3795">
        <w:t xml:space="preserve">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530C08" w:rsidRPr="000B3795" w:rsidRDefault="00530C08" w:rsidP="00530C08">
      <w:pPr>
        <w:numPr>
          <w:ilvl w:val="0"/>
          <w:numId w:val="22"/>
        </w:numPr>
        <w:tabs>
          <w:tab w:val="clear" w:pos="720"/>
          <w:tab w:val="num" w:pos="0"/>
        </w:tabs>
        <w:ind w:firstLine="567"/>
        <w:jc w:val="both"/>
      </w:pPr>
      <w:r w:rsidRPr="000B3795">
        <w:t xml:space="preserve">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 </w:t>
      </w:r>
    </w:p>
    <w:p w:rsidR="00530C08" w:rsidRPr="000B3795" w:rsidRDefault="00530C08" w:rsidP="00530C08">
      <w:pPr>
        <w:numPr>
          <w:ilvl w:val="0"/>
          <w:numId w:val="22"/>
        </w:numPr>
        <w:tabs>
          <w:tab w:val="clear" w:pos="720"/>
          <w:tab w:val="num" w:pos="0"/>
        </w:tabs>
        <w:ind w:firstLine="567"/>
        <w:jc w:val="both"/>
      </w:pPr>
      <w:r w:rsidRPr="000B3795">
        <w:t xml:space="preserve">подготовка объектов экономики и систем жизнеобеспечения населения к работе в условиях чрезвычайных ситуаций; </w:t>
      </w:r>
    </w:p>
    <w:p w:rsidR="00530C08" w:rsidRPr="000B3795" w:rsidRDefault="00530C08" w:rsidP="00530C08">
      <w:pPr>
        <w:numPr>
          <w:ilvl w:val="0"/>
          <w:numId w:val="22"/>
        </w:numPr>
        <w:tabs>
          <w:tab w:val="clear" w:pos="720"/>
          <w:tab w:val="num" w:pos="0"/>
        </w:tabs>
        <w:ind w:firstLine="567"/>
        <w:jc w:val="both"/>
      </w:pPr>
      <w:r w:rsidRPr="000B3795">
        <w:t xml:space="preserve">декларирование промышленной безопасности; </w:t>
      </w:r>
    </w:p>
    <w:p w:rsidR="00530C08" w:rsidRPr="000B3795" w:rsidRDefault="00530C08" w:rsidP="00530C08">
      <w:pPr>
        <w:numPr>
          <w:ilvl w:val="0"/>
          <w:numId w:val="22"/>
        </w:numPr>
        <w:tabs>
          <w:tab w:val="clear" w:pos="720"/>
          <w:tab w:val="num" w:pos="0"/>
        </w:tabs>
        <w:ind w:firstLine="567"/>
        <w:jc w:val="both"/>
      </w:pPr>
      <w:r w:rsidRPr="000B3795">
        <w:t xml:space="preserve">лицензирование деятельности опасных производственных объектов; </w:t>
      </w:r>
    </w:p>
    <w:p w:rsidR="00530C08" w:rsidRPr="000B3795" w:rsidRDefault="00530C08" w:rsidP="00530C08">
      <w:pPr>
        <w:numPr>
          <w:ilvl w:val="0"/>
          <w:numId w:val="22"/>
        </w:numPr>
        <w:tabs>
          <w:tab w:val="clear" w:pos="720"/>
          <w:tab w:val="num" w:pos="0"/>
        </w:tabs>
        <w:ind w:firstLine="567"/>
        <w:jc w:val="both"/>
      </w:pPr>
      <w:r w:rsidRPr="000B3795">
        <w:t xml:space="preserve">страхование ответственности за причинение вреда при эксплуатации опасного производственного объекта; </w:t>
      </w:r>
    </w:p>
    <w:p w:rsidR="00530C08" w:rsidRPr="000B3795" w:rsidRDefault="00530C08" w:rsidP="00530C08">
      <w:pPr>
        <w:numPr>
          <w:ilvl w:val="0"/>
          <w:numId w:val="22"/>
        </w:numPr>
        <w:tabs>
          <w:tab w:val="clear" w:pos="720"/>
          <w:tab w:val="num" w:pos="0"/>
        </w:tabs>
        <w:ind w:firstLine="567"/>
        <w:jc w:val="both"/>
      </w:pPr>
      <w:r w:rsidRPr="000B3795">
        <w:t xml:space="preserve">проведение государственной экспертизы в области предупреждения чрезвычайных ситуаций; </w:t>
      </w:r>
    </w:p>
    <w:p w:rsidR="00530C08" w:rsidRPr="000B3795" w:rsidRDefault="00530C08" w:rsidP="00530C08">
      <w:pPr>
        <w:numPr>
          <w:ilvl w:val="0"/>
          <w:numId w:val="22"/>
        </w:numPr>
        <w:tabs>
          <w:tab w:val="clear" w:pos="720"/>
          <w:tab w:val="num" w:pos="0"/>
        </w:tabs>
        <w:ind w:firstLine="567"/>
        <w:jc w:val="both"/>
      </w:pPr>
      <w:r w:rsidRPr="000B3795">
        <w:t xml:space="preserve">государственный надзор и контроль по вопросам природной и техногенной безопасности; </w:t>
      </w:r>
    </w:p>
    <w:p w:rsidR="00530C08" w:rsidRPr="000B3795" w:rsidRDefault="00530C08" w:rsidP="00530C08">
      <w:pPr>
        <w:numPr>
          <w:ilvl w:val="0"/>
          <w:numId w:val="22"/>
        </w:numPr>
        <w:tabs>
          <w:tab w:val="clear" w:pos="720"/>
          <w:tab w:val="num" w:pos="0"/>
        </w:tabs>
        <w:ind w:firstLine="567"/>
        <w:jc w:val="both"/>
      </w:pPr>
      <w:r w:rsidRPr="000B3795">
        <w:t xml:space="preserve">информирование населения о потенциальных природных и техногенных угрозах на территории проживания; </w:t>
      </w:r>
    </w:p>
    <w:p w:rsidR="00530C08" w:rsidRPr="000B3795" w:rsidRDefault="00530C08" w:rsidP="00530C08">
      <w:pPr>
        <w:numPr>
          <w:ilvl w:val="0"/>
          <w:numId w:val="22"/>
        </w:numPr>
        <w:tabs>
          <w:tab w:val="clear" w:pos="720"/>
          <w:tab w:val="num" w:pos="0"/>
        </w:tabs>
        <w:ind w:firstLine="567"/>
        <w:jc w:val="both"/>
      </w:pPr>
      <w:r w:rsidRPr="000B3795">
        <w:t xml:space="preserve">подготовка населения в области защиты от чрезвычайных ситуаций. </w:t>
      </w:r>
    </w:p>
    <w:p w:rsidR="00530C08" w:rsidRPr="000B3795" w:rsidRDefault="00530C08" w:rsidP="00530C08">
      <w:pPr>
        <w:snapToGrid w:val="0"/>
        <w:rPr>
          <w:rFonts w:cs="Arial"/>
        </w:rPr>
      </w:pPr>
    </w:p>
    <w:p w:rsidR="00530C08" w:rsidRPr="000B3795" w:rsidRDefault="00530C08" w:rsidP="00530C08">
      <w:pPr>
        <w:snapToGrid w:val="0"/>
        <w:ind w:firstLine="567"/>
        <w:jc w:val="both"/>
        <w:rPr>
          <w:rFonts w:cs="Arial"/>
          <w:b/>
          <w:bCs/>
        </w:rPr>
      </w:pPr>
      <w:r w:rsidRPr="000B3795">
        <w:rPr>
          <w:rFonts w:cs="Arial"/>
          <w:b/>
          <w:bCs/>
        </w:rPr>
        <w:t>Рекомендации для размещения объектов капитального строительства</w:t>
      </w:r>
    </w:p>
    <w:p w:rsidR="00530C08" w:rsidRPr="000B3795" w:rsidRDefault="00530C08" w:rsidP="00530C08">
      <w:pPr>
        <w:snapToGrid w:val="0"/>
        <w:ind w:firstLine="567"/>
        <w:jc w:val="both"/>
        <w:rPr>
          <w:rFonts w:cs="Arial"/>
        </w:rPr>
      </w:pPr>
      <w:r w:rsidRPr="000B3795">
        <w:rPr>
          <w:rFonts w:cs="Arial"/>
        </w:rPr>
        <w:t xml:space="preserve">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исторически сложившегося местоположения населенного пункта. Не должно допускаться размещение зданий и сооружений в опасных зонах отвалов породы шахт и оползней, в зонах, непосредственно прилегающих к </w:t>
      </w:r>
      <w:r w:rsidRPr="000B3795">
        <w:rPr>
          <w:rFonts w:cs="Arial"/>
        </w:rPr>
        <w:lastRenderedPageBreak/>
        <w:t>активным разломам. В проектах планировки необходимо предусматривать ограниченное развитие потенциально опасных объектов экономики, их постепенный вывод из городов,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p>
    <w:p w:rsidR="00530C08" w:rsidRPr="000B3795" w:rsidRDefault="00530C08" w:rsidP="00530C08">
      <w:pPr>
        <w:snapToGrid w:val="0"/>
        <w:ind w:firstLine="567"/>
        <w:jc w:val="both"/>
        <w:rPr>
          <w:rFonts w:cs="Arial"/>
        </w:rPr>
      </w:pPr>
      <w:r w:rsidRPr="000B3795">
        <w:t>При формировании территории населенного пункта необходимо обеспечить снижение пожарной опасности застроек и улучшение санитарно-гигиенических условий проживания населения. Пожаро- и взрывоопасные объекты необходимо выносить за пределы населенных пунктов. При размещении и формировании населенных пунктов и систем населенных мест надо также учитывать размещение уже существующих подобных объектов.</w:t>
      </w:r>
    </w:p>
    <w:p w:rsidR="00530C08" w:rsidRPr="000B3795" w:rsidRDefault="00530C08" w:rsidP="00530C08">
      <w:pPr>
        <w:snapToGrid w:val="0"/>
        <w:ind w:firstLine="567"/>
        <w:jc w:val="both"/>
        <w:rPr>
          <w:rFonts w:cs="Arial"/>
        </w:rPr>
      </w:pPr>
      <w:r w:rsidRPr="000B3795">
        <w:t xml:space="preserve">При проектировании, строительстве и реконструкции населенных пунктов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p>
    <w:p w:rsidR="00530C08" w:rsidRPr="000B3795" w:rsidRDefault="00530C08" w:rsidP="00530C08">
      <w:pPr>
        <w:snapToGrid w:val="0"/>
        <w:ind w:firstLine="567"/>
        <w:jc w:val="both"/>
        <w:rPr>
          <w:rFonts w:cs="Arial"/>
        </w:rPr>
      </w:pPr>
      <w:r w:rsidRPr="000B3795">
        <w:t>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опасность.</w:t>
      </w:r>
    </w:p>
    <w:p w:rsidR="00530C08" w:rsidRPr="000B3795" w:rsidRDefault="00530C08" w:rsidP="00530C08">
      <w:pPr>
        <w:snapToGrid w:val="0"/>
        <w:ind w:firstLine="567"/>
        <w:jc w:val="both"/>
        <w:rPr>
          <w:rFonts w:cs="Arial"/>
        </w:rPr>
      </w:pPr>
      <w:r w:rsidRPr="000B3795">
        <w:t>Животноводческие предприятия, склады по хранению ядохимикатов, биопрепаратов, удобрений, пожаро - и взрывоопасные склады и производства, очистные сооружения должны располагаются с подветренной стороны по отношению к населенной территории.</w:t>
      </w:r>
    </w:p>
    <w:p w:rsidR="00530C08" w:rsidRPr="000B3795" w:rsidRDefault="00530C08" w:rsidP="00530C08">
      <w:pPr>
        <w:snapToGrid w:val="0"/>
        <w:ind w:firstLine="567"/>
        <w:jc w:val="both"/>
        <w:rPr>
          <w:rFonts w:cs="Arial"/>
        </w:rPr>
      </w:pPr>
      <w:r w:rsidRPr="000B3795">
        <w:t>За пределами селитебных территорий и их зеленых зон в обособленных складских районах пригородной зоны с соблюдением санитарных, противопожарных норм осуществляется рассредоточенное размещение складов и перевалочных баз нефти и нефтепродуктов, складов взрывчатых материалов и базисных складов АХОВ.</w:t>
      </w:r>
    </w:p>
    <w:p w:rsidR="00530C08" w:rsidRPr="000B3795" w:rsidRDefault="00530C08" w:rsidP="00530C08">
      <w:pPr>
        <w:snapToGrid w:val="0"/>
        <w:ind w:firstLine="567"/>
        <w:jc w:val="both"/>
        <w:rPr>
          <w:rFonts w:cs="Arial"/>
        </w:rPr>
      </w:pPr>
      <w:r w:rsidRPr="000B3795">
        <w:t>При разработке проектов планировки жилых микрорайонов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w:t>
      </w:r>
    </w:p>
    <w:p w:rsidR="00530C08" w:rsidRPr="000B3795" w:rsidRDefault="00530C08" w:rsidP="00530C08">
      <w:pPr>
        <w:snapToGrid w:val="0"/>
        <w:ind w:firstLine="567"/>
        <w:jc w:val="both"/>
        <w:rPr>
          <w:rFonts w:cs="Arial"/>
        </w:rPr>
      </w:pPr>
      <w:r w:rsidRPr="000B3795">
        <w:t xml:space="preserve">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rsidR="00530C08" w:rsidRPr="000B3795" w:rsidRDefault="00530C08" w:rsidP="00530C08">
      <w:pPr>
        <w:snapToGrid w:val="0"/>
        <w:ind w:firstLine="567"/>
        <w:jc w:val="both"/>
        <w:rPr>
          <w:rFonts w:cs="Arial"/>
        </w:rPr>
      </w:pPr>
      <w:r w:rsidRPr="000B3795">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530C08" w:rsidRPr="000B3795" w:rsidRDefault="00530C08" w:rsidP="00530C08">
      <w:pPr>
        <w:snapToGrid w:val="0"/>
        <w:ind w:firstLine="567"/>
        <w:jc w:val="both"/>
        <w:rPr>
          <w:rFonts w:cs="Arial"/>
        </w:rPr>
      </w:pPr>
      <w:r w:rsidRPr="000B3795">
        <w:t xml:space="preserve">Другая составляющая рационального безопасного размещения объектов - необходимость минимизации затрат на проведение мер по размещению. </w:t>
      </w:r>
    </w:p>
    <w:p w:rsidR="00530C08" w:rsidRPr="000B3795" w:rsidRDefault="00530C08" w:rsidP="00530C08">
      <w:pPr>
        <w:snapToGrid w:val="0"/>
        <w:ind w:firstLine="567"/>
        <w:jc w:val="both"/>
        <w:rPr>
          <w:rFonts w:cs="Arial"/>
        </w:rPr>
      </w:pPr>
      <w:r w:rsidRPr="000B3795">
        <w:rPr>
          <w:rFonts w:cs="Arial"/>
        </w:rPr>
        <w:t>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играет роль механизма, снижающего потенциальные ущербы и в определенной степени страхующего от затрат на восстановление и перенос объектов.</w:t>
      </w:r>
    </w:p>
    <w:p w:rsidR="00530C08" w:rsidRDefault="00530C08" w:rsidP="00530C08">
      <w:pPr>
        <w:snapToGrid w:val="0"/>
        <w:ind w:firstLine="567"/>
        <w:jc w:val="both"/>
        <w:rPr>
          <w:rFonts w:cs="Arial"/>
          <w:b/>
          <w:bCs/>
        </w:rPr>
      </w:pPr>
    </w:p>
    <w:p w:rsidR="00530C08" w:rsidRPr="000B3795" w:rsidRDefault="00530C08" w:rsidP="00530C08">
      <w:pPr>
        <w:snapToGrid w:val="0"/>
        <w:ind w:firstLine="567"/>
        <w:jc w:val="both"/>
        <w:rPr>
          <w:rFonts w:cs="Arial"/>
          <w:b/>
          <w:bCs/>
        </w:rPr>
      </w:pPr>
      <w:r w:rsidRPr="000B3795">
        <w:rPr>
          <w:rFonts w:cs="Arial"/>
          <w:b/>
          <w:bCs/>
        </w:rPr>
        <w:t>Аварийно – спасательные работы</w:t>
      </w:r>
    </w:p>
    <w:p w:rsidR="00530C08" w:rsidRPr="000B3795" w:rsidRDefault="00530C08" w:rsidP="00530C08">
      <w:pPr>
        <w:ind w:firstLine="567"/>
        <w:jc w:val="both"/>
      </w:pPr>
      <w:r w:rsidRPr="000B3795">
        <w:t>В соответствии с Федеральным законом № 131, статья 14, п.24, 25, к вопросам местного значения поселения относятся:</w:t>
      </w:r>
    </w:p>
    <w:p w:rsidR="00530C08" w:rsidRPr="000B3795" w:rsidRDefault="00530C08" w:rsidP="00530C08">
      <w:pPr>
        <w:ind w:firstLine="567"/>
        <w:jc w:val="both"/>
      </w:pPr>
      <w:r w:rsidRPr="000B3795">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530C08" w:rsidRPr="000B3795" w:rsidRDefault="00530C08" w:rsidP="00530C08">
      <w:pPr>
        <w:ind w:firstLine="567"/>
        <w:jc w:val="both"/>
      </w:pPr>
      <w:r w:rsidRPr="000B3795">
        <w:lastRenderedPageBreak/>
        <w:t>- 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530C08" w:rsidRPr="000B3795" w:rsidRDefault="00530C08" w:rsidP="00530C08">
      <w:pPr>
        <w:snapToGrid w:val="0"/>
        <w:ind w:firstLine="567"/>
        <w:jc w:val="both"/>
        <w:rPr>
          <w:rFonts w:cs="Arial"/>
        </w:rPr>
      </w:pPr>
      <w:r w:rsidRPr="000B3795">
        <w:rPr>
          <w:rFonts w:cs="Arial"/>
        </w:rPr>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непосредственному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530C08" w:rsidRPr="000B3795" w:rsidRDefault="00530C08" w:rsidP="00530C08">
      <w:pPr>
        <w:snapToGrid w:val="0"/>
        <w:ind w:firstLine="567"/>
        <w:jc w:val="both"/>
        <w:rPr>
          <w:rFonts w:cs="Arial"/>
        </w:rPr>
      </w:pPr>
      <w:r w:rsidRPr="000B3795">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перемещение в лечебные учреждения, создание для спасенных необходимых условий физиологически нормального существования человеческого организма.</w:t>
      </w:r>
    </w:p>
    <w:p w:rsidR="00530C08" w:rsidRPr="000B3795" w:rsidRDefault="00530C08" w:rsidP="00530C08">
      <w:pPr>
        <w:snapToGrid w:val="0"/>
        <w:ind w:firstLine="567"/>
        <w:jc w:val="both"/>
        <w:rPr>
          <w:rFonts w:cs="Arial"/>
        </w:rPr>
      </w:pPr>
      <w:r w:rsidRPr="000B3795">
        <w:t>Применение комплекса мероприятий по защите населения в ЧС обеспечивается:</w:t>
      </w:r>
    </w:p>
    <w:p w:rsidR="00530C08" w:rsidRPr="000B3795" w:rsidRDefault="00530C08" w:rsidP="00530C08">
      <w:pPr>
        <w:snapToGrid w:val="0"/>
        <w:ind w:firstLine="567"/>
        <w:jc w:val="both"/>
        <w:rPr>
          <w:rFonts w:cs="Arial"/>
        </w:rPr>
      </w:pPr>
      <w:r w:rsidRPr="000B3795">
        <w:t xml:space="preserve">-организацией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530C08" w:rsidRPr="000B3795" w:rsidRDefault="00530C08" w:rsidP="00530C08">
      <w:pPr>
        <w:snapToGrid w:val="0"/>
        <w:ind w:firstLine="567"/>
        <w:jc w:val="both"/>
        <w:rPr>
          <w:rFonts w:cs="Arial"/>
        </w:rPr>
      </w:pPr>
      <w:r w:rsidRPr="000B3795">
        <w:t>- 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530C08" w:rsidRPr="000B3795" w:rsidRDefault="00530C08" w:rsidP="00530C08">
      <w:pPr>
        <w:snapToGrid w:val="0"/>
        <w:ind w:firstLine="567"/>
        <w:jc w:val="both"/>
        <w:rPr>
          <w:rFonts w:cs="Arial"/>
        </w:rPr>
      </w:pPr>
      <w:r w:rsidRPr="000B3795">
        <w:t>- обучением населения действиям в ЧС и его психологической подготовкой;</w:t>
      </w:r>
    </w:p>
    <w:p w:rsidR="00530C08" w:rsidRPr="00F83FDC" w:rsidRDefault="00530C08" w:rsidP="00530C08">
      <w:pPr>
        <w:snapToGrid w:val="0"/>
        <w:ind w:firstLine="567"/>
        <w:jc w:val="both"/>
        <w:rPr>
          <w:rFonts w:eastAsia="Calibri"/>
          <w:b/>
          <w:bCs/>
          <w:iCs/>
          <w:kern w:val="0"/>
        </w:rPr>
      </w:pPr>
      <w:r w:rsidRPr="000B3795">
        <w:t>-разработкой и осуществлением мер по жизнеобеспечению населения на случай природных и техногенных ЧС.</w:t>
      </w:r>
    </w:p>
    <w:p w:rsidR="00530C08" w:rsidRDefault="00530C08" w:rsidP="00530C08">
      <w:pPr>
        <w:widowControl/>
        <w:suppressAutoHyphens w:val="0"/>
        <w:autoSpaceDE w:val="0"/>
        <w:autoSpaceDN w:val="0"/>
        <w:adjustRightInd w:val="0"/>
        <w:ind w:firstLine="567"/>
        <w:jc w:val="both"/>
        <w:rPr>
          <w:rFonts w:eastAsia="Calibri"/>
          <w:b/>
          <w:bCs/>
          <w:iCs/>
          <w:kern w:val="0"/>
        </w:rPr>
      </w:pPr>
    </w:p>
    <w:p w:rsidR="00530C08" w:rsidRPr="00F83FDC" w:rsidRDefault="00530C08" w:rsidP="00530C08">
      <w:pPr>
        <w:widowControl/>
        <w:suppressAutoHyphens w:val="0"/>
        <w:autoSpaceDE w:val="0"/>
        <w:autoSpaceDN w:val="0"/>
        <w:adjustRightInd w:val="0"/>
        <w:ind w:firstLine="567"/>
        <w:jc w:val="both"/>
        <w:rPr>
          <w:rFonts w:eastAsia="Calibri"/>
          <w:b/>
          <w:bCs/>
          <w:iCs/>
          <w:kern w:val="0"/>
        </w:rPr>
      </w:pPr>
      <w:r w:rsidRPr="00F83FDC">
        <w:rPr>
          <w:rFonts w:eastAsia="Calibri"/>
          <w:b/>
          <w:bCs/>
          <w:iCs/>
          <w:kern w:val="0"/>
        </w:rPr>
        <w:t xml:space="preserve">Таким образом, </w:t>
      </w:r>
      <w:r w:rsidRPr="00F83FDC">
        <w:rPr>
          <w:rFonts w:eastAsia="Calibri"/>
          <w:iCs/>
          <w:kern w:val="0"/>
        </w:rPr>
        <w:t xml:space="preserve">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w:t>
      </w:r>
      <w:r>
        <w:rPr>
          <w:rFonts w:eastAsia="Calibri"/>
          <w:iCs/>
          <w:kern w:val="0"/>
        </w:rPr>
        <w:t>Староникольского</w:t>
      </w:r>
      <w:r w:rsidRPr="00F83FDC">
        <w:rPr>
          <w:rFonts w:eastAsia="Calibri"/>
          <w:iCs/>
          <w:kern w:val="0"/>
        </w:rPr>
        <w:t xml:space="preserve"> сельского поселения.</w:t>
      </w:r>
    </w:p>
    <w:p w:rsidR="00530C08" w:rsidRPr="00F83FDC" w:rsidRDefault="00530C08" w:rsidP="00530C08">
      <w:pPr>
        <w:widowControl/>
        <w:suppressAutoHyphens w:val="0"/>
        <w:autoSpaceDE w:val="0"/>
        <w:autoSpaceDN w:val="0"/>
        <w:adjustRightInd w:val="0"/>
        <w:ind w:firstLine="567"/>
        <w:jc w:val="both"/>
        <w:rPr>
          <w:rFonts w:eastAsia="Calibri"/>
          <w:iCs/>
          <w:kern w:val="0"/>
        </w:rPr>
      </w:pPr>
      <w:r w:rsidRPr="00F83FDC">
        <w:rPr>
          <w:rFonts w:eastAsia="Calibri"/>
          <w:iCs/>
          <w:kern w:val="0"/>
        </w:rPr>
        <w:t>Проанализированы следующие ресурсные, экологические и планировочные факторы:</w:t>
      </w:r>
    </w:p>
    <w:p w:rsidR="00530C08" w:rsidRPr="00F83FDC" w:rsidRDefault="00530C08" w:rsidP="00530C08">
      <w:pPr>
        <w:widowControl/>
        <w:suppressAutoHyphens w:val="0"/>
        <w:autoSpaceDE w:val="0"/>
        <w:autoSpaceDN w:val="0"/>
        <w:adjustRightInd w:val="0"/>
        <w:ind w:firstLine="567"/>
        <w:jc w:val="both"/>
        <w:rPr>
          <w:rFonts w:eastAsia="Calibri"/>
          <w:iCs/>
          <w:kern w:val="0"/>
        </w:rPr>
      </w:pPr>
      <w:r w:rsidRPr="00F83FDC">
        <w:rPr>
          <w:rFonts w:eastAsia="Calibri"/>
          <w:iCs/>
          <w:kern w:val="0"/>
        </w:rPr>
        <w:t>• Планировочная структура;</w:t>
      </w:r>
    </w:p>
    <w:p w:rsidR="00530C08" w:rsidRPr="00F83FDC" w:rsidRDefault="00530C08" w:rsidP="00530C08">
      <w:pPr>
        <w:widowControl/>
        <w:suppressAutoHyphens w:val="0"/>
        <w:autoSpaceDE w:val="0"/>
        <w:autoSpaceDN w:val="0"/>
        <w:adjustRightInd w:val="0"/>
        <w:ind w:firstLine="567"/>
        <w:jc w:val="both"/>
        <w:rPr>
          <w:rFonts w:eastAsia="Calibri"/>
          <w:iCs/>
          <w:kern w:val="0"/>
        </w:rPr>
      </w:pPr>
      <w:r w:rsidRPr="00F83FDC">
        <w:rPr>
          <w:rFonts w:eastAsia="Calibri"/>
          <w:iCs/>
          <w:kern w:val="0"/>
        </w:rPr>
        <w:t>• Природные условия и ресурсы;</w:t>
      </w:r>
    </w:p>
    <w:p w:rsidR="00530C08" w:rsidRPr="00F83FDC" w:rsidRDefault="00530C08" w:rsidP="00530C08">
      <w:pPr>
        <w:widowControl/>
        <w:suppressAutoHyphens w:val="0"/>
        <w:autoSpaceDE w:val="0"/>
        <w:autoSpaceDN w:val="0"/>
        <w:adjustRightInd w:val="0"/>
        <w:ind w:firstLine="567"/>
        <w:jc w:val="both"/>
        <w:rPr>
          <w:rFonts w:eastAsia="Calibri"/>
          <w:iCs/>
          <w:kern w:val="0"/>
        </w:rPr>
      </w:pPr>
      <w:r w:rsidRPr="00F83FDC">
        <w:rPr>
          <w:rFonts w:eastAsia="Calibri"/>
          <w:iCs/>
          <w:kern w:val="0"/>
        </w:rPr>
        <w:t>• Эколого-гигиеническая обстановка;</w:t>
      </w:r>
    </w:p>
    <w:p w:rsidR="00530C08" w:rsidRPr="00F83FDC" w:rsidRDefault="00530C08" w:rsidP="00530C08">
      <w:pPr>
        <w:widowControl/>
        <w:suppressAutoHyphens w:val="0"/>
        <w:autoSpaceDE w:val="0"/>
        <w:autoSpaceDN w:val="0"/>
        <w:adjustRightInd w:val="0"/>
        <w:ind w:firstLine="567"/>
        <w:jc w:val="both"/>
        <w:rPr>
          <w:rFonts w:eastAsia="Calibri"/>
          <w:iCs/>
          <w:kern w:val="0"/>
        </w:rPr>
      </w:pPr>
      <w:r w:rsidRPr="00F83FDC">
        <w:rPr>
          <w:rFonts w:eastAsia="Calibri"/>
          <w:iCs/>
          <w:kern w:val="0"/>
        </w:rPr>
        <w:t>Так же проанализированы социально-экономические и инженерно-инфраструктурные факторы:</w:t>
      </w:r>
    </w:p>
    <w:p w:rsidR="00530C08" w:rsidRPr="00F83FDC" w:rsidRDefault="00530C08" w:rsidP="00530C08">
      <w:pPr>
        <w:widowControl/>
        <w:suppressAutoHyphens w:val="0"/>
        <w:autoSpaceDE w:val="0"/>
        <w:autoSpaceDN w:val="0"/>
        <w:adjustRightInd w:val="0"/>
        <w:ind w:firstLine="567"/>
        <w:jc w:val="both"/>
        <w:rPr>
          <w:rFonts w:eastAsia="Calibri"/>
          <w:iCs/>
          <w:kern w:val="0"/>
        </w:rPr>
      </w:pPr>
      <w:r w:rsidRPr="00F83FDC">
        <w:rPr>
          <w:rFonts w:eastAsia="Calibri"/>
          <w:iCs/>
          <w:kern w:val="0"/>
        </w:rPr>
        <w:t>• Экономико-географическое положение и факторы развития сельского поселения;</w:t>
      </w:r>
    </w:p>
    <w:p w:rsidR="00530C08" w:rsidRPr="00F83FDC" w:rsidRDefault="00530C08" w:rsidP="00530C08">
      <w:pPr>
        <w:widowControl/>
        <w:suppressAutoHyphens w:val="0"/>
        <w:autoSpaceDE w:val="0"/>
        <w:autoSpaceDN w:val="0"/>
        <w:adjustRightInd w:val="0"/>
        <w:ind w:firstLine="567"/>
        <w:jc w:val="both"/>
        <w:rPr>
          <w:rFonts w:eastAsia="Calibri"/>
          <w:iCs/>
          <w:kern w:val="0"/>
        </w:rPr>
      </w:pPr>
      <w:r w:rsidRPr="00F83FDC">
        <w:rPr>
          <w:rFonts w:eastAsia="Calibri"/>
          <w:iCs/>
          <w:kern w:val="0"/>
        </w:rPr>
        <w:t>• Демографическая ситуация;</w:t>
      </w:r>
    </w:p>
    <w:p w:rsidR="00530C08" w:rsidRPr="00F83FDC" w:rsidRDefault="00530C08" w:rsidP="00530C08">
      <w:pPr>
        <w:widowControl/>
        <w:suppressAutoHyphens w:val="0"/>
        <w:autoSpaceDE w:val="0"/>
        <w:autoSpaceDN w:val="0"/>
        <w:adjustRightInd w:val="0"/>
        <w:ind w:firstLine="567"/>
        <w:jc w:val="both"/>
        <w:rPr>
          <w:rFonts w:eastAsia="Calibri"/>
          <w:iCs/>
          <w:kern w:val="0"/>
        </w:rPr>
      </w:pPr>
      <w:r w:rsidRPr="00F83FDC">
        <w:rPr>
          <w:rFonts w:eastAsia="Calibri"/>
          <w:iCs/>
          <w:kern w:val="0"/>
        </w:rPr>
        <w:t>• Экономическая база развития сельского поселения, сферы занятости населения;</w:t>
      </w:r>
    </w:p>
    <w:p w:rsidR="00530C08" w:rsidRPr="00F83FDC" w:rsidRDefault="00530C08" w:rsidP="00530C08">
      <w:pPr>
        <w:widowControl/>
        <w:suppressAutoHyphens w:val="0"/>
        <w:autoSpaceDE w:val="0"/>
        <w:autoSpaceDN w:val="0"/>
        <w:adjustRightInd w:val="0"/>
        <w:ind w:firstLine="567"/>
        <w:jc w:val="both"/>
        <w:rPr>
          <w:rFonts w:eastAsia="Calibri"/>
          <w:iCs/>
          <w:kern w:val="0"/>
        </w:rPr>
      </w:pPr>
      <w:r w:rsidRPr="00F83FDC">
        <w:rPr>
          <w:rFonts w:eastAsia="Calibri"/>
          <w:iCs/>
          <w:kern w:val="0"/>
        </w:rPr>
        <w:t>• Состояние жилищного фонда, динамика и структура жилищного строительства, расчет потребности в жилищном строительстве, реконструкции жилого фонда и объектах социальной инфраструктуры;</w:t>
      </w:r>
    </w:p>
    <w:p w:rsidR="00530C08" w:rsidRPr="00F83FDC" w:rsidRDefault="00530C08" w:rsidP="00530C08">
      <w:pPr>
        <w:widowControl/>
        <w:suppressAutoHyphens w:val="0"/>
        <w:autoSpaceDE w:val="0"/>
        <w:autoSpaceDN w:val="0"/>
        <w:adjustRightInd w:val="0"/>
        <w:ind w:firstLine="567"/>
        <w:jc w:val="both"/>
        <w:rPr>
          <w:rFonts w:eastAsia="Calibri"/>
          <w:iCs/>
          <w:kern w:val="0"/>
        </w:rPr>
      </w:pPr>
      <w:r w:rsidRPr="00F83FDC">
        <w:rPr>
          <w:rFonts w:eastAsia="Calibri"/>
          <w:iCs/>
          <w:kern w:val="0"/>
        </w:rPr>
        <w:t>• Состояние транспортной и инженерной инфраструктур.</w:t>
      </w:r>
    </w:p>
    <w:p w:rsidR="00530C08" w:rsidRPr="00F83FDC" w:rsidRDefault="00530C08" w:rsidP="00530C08">
      <w:pPr>
        <w:widowControl/>
        <w:suppressAutoHyphens w:val="0"/>
        <w:autoSpaceDE w:val="0"/>
        <w:autoSpaceDN w:val="0"/>
        <w:adjustRightInd w:val="0"/>
        <w:ind w:firstLine="567"/>
        <w:jc w:val="both"/>
        <w:rPr>
          <w:rFonts w:eastAsia="Calibri"/>
          <w:iCs/>
          <w:kern w:val="0"/>
        </w:rPr>
      </w:pPr>
      <w:r w:rsidRPr="00F83FDC">
        <w:rPr>
          <w:rFonts w:eastAsia="Calibri"/>
          <w:iCs/>
          <w:kern w:val="0"/>
        </w:rPr>
        <w:t xml:space="preserve">В результате проведенного анализа было выявлено, что </w:t>
      </w:r>
      <w:r>
        <w:rPr>
          <w:rFonts w:eastAsia="Calibri"/>
          <w:iCs/>
          <w:kern w:val="0"/>
        </w:rPr>
        <w:t>Староникольское</w:t>
      </w:r>
      <w:r w:rsidRPr="00F83FDC">
        <w:rPr>
          <w:rFonts w:eastAsia="Calibri"/>
          <w:iCs/>
          <w:kern w:val="0"/>
        </w:rPr>
        <w:t xml:space="preserve"> сельское поселение относится к числу поселений, перспектива развития которых в значительной степени может быть обусловлена рядом благоприятных факторов:</w:t>
      </w:r>
    </w:p>
    <w:p w:rsidR="00530C08" w:rsidRPr="00F83FDC" w:rsidRDefault="00530C08" w:rsidP="00530C08">
      <w:pPr>
        <w:widowControl/>
        <w:suppressAutoHyphens w:val="0"/>
        <w:autoSpaceDE w:val="0"/>
        <w:autoSpaceDN w:val="0"/>
        <w:adjustRightInd w:val="0"/>
        <w:ind w:firstLine="567"/>
        <w:jc w:val="both"/>
        <w:rPr>
          <w:rFonts w:eastAsia="Calibri"/>
          <w:iCs/>
          <w:kern w:val="0"/>
        </w:rPr>
      </w:pPr>
      <w:r w:rsidRPr="00F83FDC">
        <w:rPr>
          <w:rFonts w:eastAsia="Calibri"/>
          <w:iCs/>
          <w:kern w:val="0"/>
        </w:rPr>
        <w:t>• выгодное транспортно-географическое положение в структуре Воронежской области;</w:t>
      </w:r>
    </w:p>
    <w:p w:rsidR="00530C08" w:rsidRPr="00F83FDC" w:rsidRDefault="00530C08" w:rsidP="00530C08">
      <w:pPr>
        <w:widowControl/>
        <w:suppressAutoHyphens w:val="0"/>
        <w:autoSpaceDE w:val="0"/>
        <w:autoSpaceDN w:val="0"/>
        <w:adjustRightInd w:val="0"/>
        <w:ind w:firstLine="567"/>
        <w:jc w:val="both"/>
        <w:rPr>
          <w:rFonts w:eastAsia="Calibri"/>
          <w:iCs/>
          <w:kern w:val="0"/>
        </w:rPr>
      </w:pPr>
      <w:r w:rsidRPr="00F83FDC">
        <w:rPr>
          <w:rFonts w:eastAsia="Calibri"/>
          <w:iCs/>
          <w:kern w:val="0"/>
        </w:rPr>
        <w:t>• накопленный социально-экономический потенциал;</w:t>
      </w:r>
    </w:p>
    <w:p w:rsidR="00530C08" w:rsidRPr="00F83FDC" w:rsidRDefault="00530C08" w:rsidP="00530C08">
      <w:pPr>
        <w:widowControl/>
        <w:suppressAutoHyphens w:val="0"/>
        <w:autoSpaceDE w:val="0"/>
        <w:autoSpaceDN w:val="0"/>
        <w:adjustRightInd w:val="0"/>
        <w:ind w:firstLine="567"/>
        <w:jc w:val="both"/>
        <w:rPr>
          <w:rFonts w:eastAsia="Calibri"/>
          <w:iCs/>
          <w:kern w:val="0"/>
        </w:rPr>
      </w:pPr>
      <w:r w:rsidRPr="00F83FDC">
        <w:rPr>
          <w:rFonts w:eastAsia="Calibri"/>
          <w:iCs/>
          <w:kern w:val="0"/>
        </w:rPr>
        <w:t>• рекреационные особенности;</w:t>
      </w:r>
    </w:p>
    <w:p w:rsidR="00530C08" w:rsidRDefault="00530C08" w:rsidP="00530C08">
      <w:pPr>
        <w:widowControl/>
        <w:suppressAutoHyphens w:val="0"/>
        <w:autoSpaceDE w:val="0"/>
        <w:autoSpaceDN w:val="0"/>
        <w:adjustRightInd w:val="0"/>
        <w:ind w:firstLine="567"/>
        <w:jc w:val="both"/>
        <w:rPr>
          <w:rFonts w:eastAsia="Calibri"/>
          <w:iCs/>
          <w:kern w:val="0"/>
        </w:rPr>
      </w:pPr>
      <w:r w:rsidRPr="00F83FDC">
        <w:rPr>
          <w:rFonts w:eastAsia="Calibri"/>
          <w:iCs/>
          <w:kern w:val="0"/>
        </w:rPr>
        <w:t>• относительно благоприятное состояние окружающей среды, комплекс природно-климатических и ландшафтных условий, которые представляют собой основу формирования благопр</w:t>
      </w:r>
      <w:r>
        <w:rPr>
          <w:rFonts w:eastAsia="Calibri"/>
          <w:iCs/>
          <w:kern w:val="0"/>
        </w:rPr>
        <w:t>иятной среды для жизни человека.</w:t>
      </w:r>
    </w:p>
    <w:p w:rsidR="00530C08" w:rsidRDefault="00530C08" w:rsidP="00530C08">
      <w:pPr>
        <w:widowControl/>
        <w:suppressAutoHyphens w:val="0"/>
        <w:autoSpaceDE w:val="0"/>
        <w:autoSpaceDN w:val="0"/>
        <w:adjustRightInd w:val="0"/>
        <w:ind w:firstLine="567"/>
        <w:jc w:val="both"/>
        <w:rPr>
          <w:rFonts w:eastAsia="Calibri"/>
          <w:iCs/>
          <w:kern w:val="0"/>
        </w:rPr>
      </w:pPr>
    </w:p>
    <w:p w:rsidR="00530C08" w:rsidRDefault="00530C08" w:rsidP="00530C08">
      <w:pPr>
        <w:widowControl/>
        <w:suppressAutoHyphens w:val="0"/>
        <w:autoSpaceDE w:val="0"/>
        <w:autoSpaceDN w:val="0"/>
        <w:adjustRightInd w:val="0"/>
        <w:ind w:firstLine="567"/>
        <w:jc w:val="both"/>
        <w:rPr>
          <w:rFonts w:eastAsia="Calibri"/>
          <w:iCs/>
          <w:kern w:val="0"/>
        </w:rPr>
      </w:pPr>
    </w:p>
    <w:p w:rsidR="00530C08" w:rsidRDefault="00530C08" w:rsidP="00530C08">
      <w:pPr>
        <w:widowControl/>
        <w:suppressAutoHyphens w:val="0"/>
        <w:autoSpaceDE w:val="0"/>
        <w:autoSpaceDN w:val="0"/>
        <w:adjustRightInd w:val="0"/>
        <w:ind w:firstLine="567"/>
        <w:jc w:val="both"/>
        <w:rPr>
          <w:rFonts w:eastAsia="Calibri"/>
          <w:iCs/>
          <w:kern w:val="0"/>
        </w:rPr>
      </w:pPr>
    </w:p>
    <w:p w:rsidR="00530C08" w:rsidRDefault="00530C08" w:rsidP="00530C08">
      <w:pPr>
        <w:widowControl/>
        <w:suppressAutoHyphens w:val="0"/>
        <w:autoSpaceDE w:val="0"/>
        <w:autoSpaceDN w:val="0"/>
        <w:adjustRightInd w:val="0"/>
        <w:ind w:firstLine="567"/>
        <w:jc w:val="both"/>
        <w:rPr>
          <w:rFonts w:eastAsia="Calibri"/>
          <w:iCs/>
          <w:kern w:val="0"/>
        </w:rPr>
      </w:pPr>
    </w:p>
    <w:p w:rsidR="00530C08" w:rsidRDefault="00530C08" w:rsidP="00530C08">
      <w:pPr>
        <w:widowControl/>
        <w:suppressAutoHyphens w:val="0"/>
        <w:autoSpaceDE w:val="0"/>
        <w:autoSpaceDN w:val="0"/>
        <w:adjustRightInd w:val="0"/>
        <w:ind w:firstLine="567"/>
        <w:jc w:val="both"/>
        <w:rPr>
          <w:rFonts w:eastAsia="Calibri"/>
          <w:iCs/>
          <w:kern w:val="0"/>
        </w:rPr>
      </w:pPr>
    </w:p>
    <w:p w:rsidR="00530C08" w:rsidRDefault="00530C08" w:rsidP="00530C08">
      <w:pPr>
        <w:widowControl/>
        <w:suppressAutoHyphens w:val="0"/>
        <w:autoSpaceDE w:val="0"/>
        <w:autoSpaceDN w:val="0"/>
        <w:adjustRightInd w:val="0"/>
        <w:ind w:firstLine="567"/>
        <w:jc w:val="both"/>
        <w:rPr>
          <w:rFonts w:eastAsia="Calibri"/>
          <w:iCs/>
          <w:kern w:val="0"/>
        </w:rPr>
      </w:pPr>
    </w:p>
    <w:p w:rsidR="00530C08" w:rsidRDefault="00530C08" w:rsidP="00530C08">
      <w:pPr>
        <w:widowControl/>
        <w:suppressAutoHyphens w:val="0"/>
        <w:autoSpaceDE w:val="0"/>
        <w:autoSpaceDN w:val="0"/>
        <w:adjustRightInd w:val="0"/>
        <w:ind w:firstLine="567"/>
        <w:jc w:val="both"/>
        <w:rPr>
          <w:rFonts w:eastAsia="Calibri"/>
          <w:iCs/>
          <w:kern w:val="0"/>
        </w:rPr>
      </w:pPr>
    </w:p>
    <w:p w:rsidR="00530C08" w:rsidRDefault="00530C08" w:rsidP="00530C08">
      <w:pPr>
        <w:widowControl/>
        <w:suppressAutoHyphens w:val="0"/>
        <w:autoSpaceDE w:val="0"/>
        <w:autoSpaceDN w:val="0"/>
        <w:adjustRightInd w:val="0"/>
        <w:ind w:firstLine="567"/>
        <w:jc w:val="both"/>
        <w:rPr>
          <w:rFonts w:eastAsia="Calibri"/>
          <w:iCs/>
          <w:kern w:val="0"/>
        </w:rPr>
      </w:pPr>
    </w:p>
    <w:p w:rsidR="00530C08" w:rsidRDefault="00530C08" w:rsidP="00530C08">
      <w:pPr>
        <w:widowControl/>
        <w:suppressAutoHyphens w:val="0"/>
        <w:autoSpaceDE w:val="0"/>
        <w:autoSpaceDN w:val="0"/>
        <w:adjustRightInd w:val="0"/>
        <w:ind w:firstLine="567"/>
        <w:jc w:val="both"/>
        <w:rPr>
          <w:rFonts w:eastAsia="Calibri"/>
          <w:iCs/>
          <w:kern w:val="0"/>
        </w:rPr>
      </w:pPr>
    </w:p>
    <w:p w:rsidR="00530C08" w:rsidRDefault="00530C08" w:rsidP="00530C08">
      <w:pPr>
        <w:widowControl/>
        <w:suppressAutoHyphens w:val="0"/>
        <w:autoSpaceDE w:val="0"/>
        <w:autoSpaceDN w:val="0"/>
        <w:adjustRightInd w:val="0"/>
        <w:ind w:firstLine="567"/>
        <w:jc w:val="both"/>
        <w:rPr>
          <w:rFonts w:eastAsia="Calibri"/>
          <w:iCs/>
          <w:kern w:val="0"/>
        </w:rPr>
      </w:pPr>
    </w:p>
    <w:p w:rsidR="00530C08" w:rsidRDefault="00530C08" w:rsidP="00530C08">
      <w:pPr>
        <w:widowControl/>
        <w:suppressAutoHyphens w:val="0"/>
        <w:autoSpaceDE w:val="0"/>
        <w:autoSpaceDN w:val="0"/>
        <w:adjustRightInd w:val="0"/>
        <w:ind w:firstLine="567"/>
        <w:jc w:val="both"/>
        <w:rPr>
          <w:rFonts w:eastAsia="Calibri"/>
          <w:iCs/>
          <w:kern w:val="0"/>
        </w:rPr>
      </w:pPr>
    </w:p>
    <w:p w:rsidR="00530C08" w:rsidRDefault="00530C08" w:rsidP="00530C08">
      <w:pPr>
        <w:widowControl/>
        <w:suppressAutoHyphens w:val="0"/>
        <w:autoSpaceDE w:val="0"/>
        <w:autoSpaceDN w:val="0"/>
        <w:adjustRightInd w:val="0"/>
        <w:ind w:firstLine="567"/>
        <w:jc w:val="both"/>
        <w:rPr>
          <w:rFonts w:eastAsia="Calibri"/>
          <w:iCs/>
          <w:kern w:val="0"/>
        </w:rPr>
      </w:pPr>
    </w:p>
    <w:p w:rsidR="00530C08" w:rsidRDefault="00530C08" w:rsidP="00530C08">
      <w:pPr>
        <w:widowControl/>
        <w:suppressAutoHyphens w:val="0"/>
        <w:autoSpaceDE w:val="0"/>
        <w:autoSpaceDN w:val="0"/>
        <w:adjustRightInd w:val="0"/>
        <w:ind w:firstLine="567"/>
        <w:jc w:val="both"/>
        <w:rPr>
          <w:rFonts w:eastAsia="Calibri"/>
          <w:iCs/>
          <w:kern w:val="0"/>
        </w:rPr>
      </w:pPr>
    </w:p>
    <w:p w:rsidR="00530C08" w:rsidRDefault="00530C08" w:rsidP="00530C08">
      <w:pPr>
        <w:widowControl/>
        <w:suppressAutoHyphens w:val="0"/>
        <w:autoSpaceDE w:val="0"/>
        <w:autoSpaceDN w:val="0"/>
        <w:adjustRightInd w:val="0"/>
        <w:ind w:firstLine="567"/>
        <w:jc w:val="both"/>
        <w:rPr>
          <w:rFonts w:eastAsia="Calibri"/>
          <w:iCs/>
          <w:kern w:val="0"/>
        </w:rPr>
      </w:pPr>
    </w:p>
    <w:p w:rsidR="00530C08" w:rsidRDefault="00530C08" w:rsidP="00530C08">
      <w:pPr>
        <w:widowControl/>
        <w:suppressAutoHyphens w:val="0"/>
        <w:autoSpaceDE w:val="0"/>
        <w:autoSpaceDN w:val="0"/>
        <w:adjustRightInd w:val="0"/>
        <w:ind w:firstLine="567"/>
        <w:jc w:val="both"/>
        <w:rPr>
          <w:rFonts w:eastAsia="Calibri"/>
          <w:iCs/>
          <w:kern w:val="0"/>
        </w:rPr>
      </w:pPr>
    </w:p>
    <w:p w:rsidR="00530C08" w:rsidRDefault="00530C08" w:rsidP="00530C08">
      <w:pPr>
        <w:widowControl/>
        <w:suppressAutoHyphens w:val="0"/>
        <w:autoSpaceDE w:val="0"/>
        <w:autoSpaceDN w:val="0"/>
        <w:adjustRightInd w:val="0"/>
        <w:ind w:firstLine="567"/>
        <w:jc w:val="both"/>
        <w:rPr>
          <w:rFonts w:eastAsia="Calibri"/>
          <w:iCs/>
          <w:kern w:val="0"/>
        </w:rPr>
      </w:pPr>
    </w:p>
    <w:p w:rsidR="00530C08" w:rsidRDefault="00530C08" w:rsidP="00530C08">
      <w:pPr>
        <w:widowControl/>
        <w:suppressAutoHyphens w:val="0"/>
        <w:autoSpaceDE w:val="0"/>
        <w:autoSpaceDN w:val="0"/>
        <w:adjustRightInd w:val="0"/>
        <w:ind w:firstLine="567"/>
        <w:jc w:val="both"/>
        <w:rPr>
          <w:rFonts w:eastAsia="Calibri"/>
          <w:iCs/>
          <w:kern w:val="0"/>
        </w:rPr>
      </w:pPr>
    </w:p>
    <w:p w:rsidR="00530C08" w:rsidRDefault="00530C08" w:rsidP="00530C08">
      <w:pPr>
        <w:widowControl/>
        <w:suppressAutoHyphens w:val="0"/>
        <w:autoSpaceDE w:val="0"/>
        <w:autoSpaceDN w:val="0"/>
        <w:adjustRightInd w:val="0"/>
        <w:ind w:firstLine="567"/>
        <w:jc w:val="both"/>
        <w:rPr>
          <w:rFonts w:eastAsia="Calibri"/>
          <w:iCs/>
          <w:kern w:val="0"/>
        </w:rPr>
      </w:pPr>
    </w:p>
    <w:p w:rsidR="00530C08" w:rsidRDefault="00530C08" w:rsidP="00530C08">
      <w:pPr>
        <w:widowControl/>
        <w:suppressAutoHyphens w:val="0"/>
        <w:autoSpaceDE w:val="0"/>
        <w:autoSpaceDN w:val="0"/>
        <w:adjustRightInd w:val="0"/>
        <w:ind w:firstLine="567"/>
        <w:jc w:val="both"/>
        <w:rPr>
          <w:rFonts w:eastAsia="Calibri"/>
          <w:iCs/>
          <w:kern w:val="0"/>
        </w:rPr>
      </w:pPr>
    </w:p>
    <w:p w:rsidR="00530C08" w:rsidRDefault="00530C08" w:rsidP="00530C08">
      <w:pPr>
        <w:widowControl/>
        <w:suppressAutoHyphens w:val="0"/>
        <w:autoSpaceDE w:val="0"/>
        <w:autoSpaceDN w:val="0"/>
        <w:adjustRightInd w:val="0"/>
        <w:ind w:firstLine="567"/>
        <w:jc w:val="both"/>
        <w:rPr>
          <w:rFonts w:eastAsia="Calibri"/>
          <w:iCs/>
          <w:kern w:val="0"/>
        </w:rPr>
      </w:pPr>
    </w:p>
    <w:p w:rsidR="00530C08" w:rsidRDefault="00530C08" w:rsidP="00530C08">
      <w:pPr>
        <w:widowControl/>
        <w:suppressAutoHyphens w:val="0"/>
        <w:autoSpaceDE w:val="0"/>
        <w:autoSpaceDN w:val="0"/>
        <w:adjustRightInd w:val="0"/>
        <w:ind w:firstLine="567"/>
        <w:jc w:val="both"/>
        <w:rPr>
          <w:rFonts w:eastAsia="Calibri"/>
          <w:iCs/>
          <w:kern w:val="0"/>
        </w:rPr>
      </w:pPr>
    </w:p>
    <w:p w:rsidR="00530C08" w:rsidRDefault="00530C08" w:rsidP="00530C08">
      <w:pPr>
        <w:widowControl/>
        <w:suppressAutoHyphens w:val="0"/>
        <w:autoSpaceDE w:val="0"/>
        <w:autoSpaceDN w:val="0"/>
        <w:adjustRightInd w:val="0"/>
        <w:ind w:firstLine="567"/>
        <w:jc w:val="both"/>
        <w:rPr>
          <w:rFonts w:eastAsia="Calibri"/>
          <w:iCs/>
          <w:kern w:val="0"/>
        </w:rPr>
      </w:pPr>
    </w:p>
    <w:p w:rsidR="00530C08" w:rsidRDefault="00530C08" w:rsidP="00530C08">
      <w:pPr>
        <w:widowControl/>
        <w:suppressAutoHyphens w:val="0"/>
        <w:autoSpaceDE w:val="0"/>
        <w:autoSpaceDN w:val="0"/>
        <w:adjustRightInd w:val="0"/>
        <w:ind w:firstLine="567"/>
        <w:jc w:val="both"/>
        <w:rPr>
          <w:rFonts w:eastAsia="Calibri"/>
          <w:iCs/>
          <w:kern w:val="0"/>
        </w:rPr>
      </w:pPr>
    </w:p>
    <w:p w:rsidR="00530C08" w:rsidRDefault="00530C08" w:rsidP="00530C08">
      <w:pPr>
        <w:widowControl/>
        <w:suppressAutoHyphens w:val="0"/>
        <w:autoSpaceDE w:val="0"/>
        <w:autoSpaceDN w:val="0"/>
        <w:adjustRightInd w:val="0"/>
        <w:ind w:firstLine="567"/>
        <w:jc w:val="both"/>
        <w:rPr>
          <w:rFonts w:eastAsia="Calibri"/>
          <w:iCs/>
          <w:kern w:val="0"/>
        </w:rPr>
      </w:pPr>
    </w:p>
    <w:p w:rsidR="00530C08" w:rsidRDefault="00530C08" w:rsidP="00530C08">
      <w:pPr>
        <w:widowControl/>
        <w:suppressAutoHyphens w:val="0"/>
        <w:autoSpaceDE w:val="0"/>
        <w:autoSpaceDN w:val="0"/>
        <w:adjustRightInd w:val="0"/>
        <w:ind w:firstLine="567"/>
        <w:jc w:val="both"/>
        <w:rPr>
          <w:rFonts w:eastAsia="Calibri"/>
          <w:iCs/>
          <w:kern w:val="0"/>
        </w:rPr>
      </w:pPr>
    </w:p>
    <w:p w:rsidR="00530C08" w:rsidRDefault="00530C08" w:rsidP="00530C08">
      <w:pPr>
        <w:widowControl/>
        <w:suppressAutoHyphens w:val="0"/>
        <w:autoSpaceDE w:val="0"/>
        <w:autoSpaceDN w:val="0"/>
        <w:adjustRightInd w:val="0"/>
        <w:ind w:firstLine="567"/>
        <w:jc w:val="both"/>
        <w:rPr>
          <w:rFonts w:eastAsia="Calibri"/>
          <w:iCs/>
          <w:kern w:val="0"/>
        </w:rPr>
      </w:pPr>
    </w:p>
    <w:p w:rsidR="00530C08" w:rsidRDefault="00530C08" w:rsidP="00530C08">
      <w:pPr>
        <w:widowControl/>
        <w:suppressAutoHyphens w:val="0"/>
        <w:autoSpaceDE w:val="0"/>
        <w:autoSpaceDN w:val="0"/>
        <w:adjustRightInd w:val="0"/>
        <w:ind w:firstLine="567"/>
        <w:jc w:val="both"/>
        <w:rPr>
          <w:rFonts w:eastAsia="Calibri"/>
          <w:iCs/>
          <w:kern w:val="0"/>
        </w:rPr>
      </w:pPr>
    </w:p>
    <w:p w:rsidR="00530C08" w:rsidRDefault="00530C08" w:rsidP="00530C08">
      <w:pPr>
        <w:widowControl/>
        <w:suppressAutoHyphens w:val="0"/>
        <w:autoSpaceDE w:val="0"/>
        <w:autoSpaceDN w:val="0"/>
        <w:adjustRightInd w:val="0"/>
        <w:ind w:firstLine="567"/>
        <w:jc w:val="both"/>
        <w:rPr>
          <w:rFonts w:eastAsia="Calibri"/>
          <w:iCs/>
          <w:kern w:val="0"/>
        </w:rPr>
      </w:pPr>
    </w:p>
    <w:p w:rsidR="00530C08" w:rsidRPr="0022144C" w:rsidRDefault="00530C08" w:rsidP="00530C08">
      <w:pPr>
        <w:numPr>
          <w:ilvl w:val="0"/>
          <w:numId w:val="4"/>
        </w:numPr>
        <w:tabs>
          <w:tab w:val="clear" w:pos="720"/>
          <w:tab w:val="num" w:pos="851"/>
        </w:tabs>
        <w:snapToGrid w:val="0"/>
        <w:ind w:firstLine="567"/>
        <w:jc w:val="both"/>
        <w:rPr>
          <w:rFonts w:cs="Arial"/>
          <w:b/>
          <w:bCs/>
        </w:rPr>
      </w:pPr>
      <w:r w:rsidRPr="0022144C">
        <w:rPr>
          <w:rFonts w:cs="Arial"/>
          <w:b/>
          <w:bCs/>
        </w:rPr>
        <w:t>ПЕРЕЧЕНЬ И ОБОСНОВАНИЕ ПРЕДЛОЖЕНИЙ ПО ТЕРРИТОРИАЛЬНОМУ ПЛАНИРОВАНИЮ, ЭТАПЫ ИХ РЕАЛИЗАЦИИ</w:t>
      </w:r>
    </w:p>
    <w:p w:rsidR="00530C08" w:rsidRPr="0022144C" w:rsidRDefault="00530C08" w:rsidP="00530C08">
      <w:pPr>
        <w:jc w:val="both"/>
      </w:pPr>
      <w:r w:rsidRPr="0022144C">
        <w:tab/>
      </w:r>
    </w:p>
    <w:p w:rsidR="00530C08" w:rsidRPr="0022144C" w:rsidRDefault="00530C08" w:rsidP="00530C08">
      <w:pPr>
        <w:ind w:firstLine="567"/>
        <w:jc w:val="both"/>
      </w:pPr>
      <w:r w:rsidRPr="0022144C">
        <w:t>Настоящий раздел содержит материалы по обоснованию вариантов решения задач и предложений по территориальному планированию Староникольского сельского поселения, а также этапы их реализации.</w:t>
      </w:r>
    </w:p>
    <w:p w:rsidR="00530C08" w:rsidRPr="0022144C" w:rsidRDefault="00530C08" w:rsidP="00530C08">
      <w:pPr>
        <w:ind w:firstLine="567"/>
        <w:jc w:val="both"/>
      </w:pPr>
      <w:r w:rsidRPr="0022144C">
        <w:t xml:space="preserve">Предложения по территориальному планированию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сельского поселения. </w:t>
      </w:r>
    </w:p>
    <w:p w:rsidR="00530C08" w:rsidRPr="0022144C" w:rsidRDefault="00530C08" w:rsidP="00530C08">
      <w:pPr>
        <w:ind w:firstLine="567"/>
        <w:jc w:val="both"/>
      </w:pPr>
      <w:r w:rsidRPr="0022144C">
        <w:t xml:space="preserve">Содержание разделов и карт-схем Генерального плана сельского поселения тесно связано с полномочиями органов местного самоуправления. Согласно ст. 14 Федерального закона № 131-ФЗ непосредственно к вопросам местного значения относятся предложения по размещению на территории сельского поселения объектов капитального строительства местного значения, включающие в себя следующие подразделы: </w:t>
      </w:r>
      <w:r w:rsidRPr="0022144C">
        <w:rPr>
          <w:rFonts w:cs="Arial"/>
          <w:b/>
          <w:bCs/>
          <w:color w:val="000000"/>
          <w:spacing w:val="-10"/>
        </w:rPr>
        <w:tab/>
      </w:r>
    </w:p>
    <w:p w:rsidR="00530C08" w:rsidRPr="0022144C" w:rsidRDefault="00530C08" w:rsidP="00530C08">
      <w:pPr>
        <w:pStyle w:val="aff0"/>
        <w:numPr>
          <w:ilvl w:val="0"/>
          <w:numId w:val="30"/>
        </w:numPr>
        <w:tabs>
          <w:tab w:val="left" w:pos="851"/>
        </w:tabs>
        <w:ind w:left="0" w:firstLine="567"/>
        <w:jc w:val="both"/>
      </w:pPr>
      <w:r w:rsidRPr="0022144C">
        <w:t>Предложения по обеспечению территории сельского поселения объектами инженерной инфраструктуры.</w:t>
      </w:r>
    </w:p>
    <w:p w:rsidR="00530C08" w:rsidRPr="0022144C" w:rsidRDefault="00530C08" w:rsidP="00530C08">
      <w:pPr>
        <w:pStyle w:val="aff0"/>
        <w:numPr>
          <w:ilvl w:val="0"/>
          <w:numId w:val="30"/>
        </w:numPr>
        <w:tabs>
          <w:tab w:val="left" w:pos="851"/>
        </w:tabs>
        <w:ind w:left="0" w:firstLine="567"/>
        <w:jc w:val="both"/>
      </w:pPr>
      <w:r w:rsidRPr="0022144C">
        <w:t>Предложения по обеспечению территории сельского поселения объектами транспортной инфраструктуры.</w:t>
      </w:r>
    </w:p>
    <w:p w:rsidR="00530C08" w:rsidRPr="0022144C" w:rsidRDefault="00530C08" w:rsidP="00530C08">
      <w:pPr>
        <w:pStyle w:val="aff0"/>
        <w:numPr>
          <w:ilvl w:val="0"/>
          <w:numId w:val="30"/>
        </w:numPr>
        <w:tabs>
          <w:tab w:val="left" w:pos="851"/>
        </w:tabs>
        <w:ind w:left="0" w:firstLine="567"/>
        <w:jc w:val="both"/>
      </w:pPr>
      <w:r w:rsidRPr="0022144C">
        <w:t>Предложения по обеспечению территории сельского поселения объектами жилой и социальной инфраструктуры.</w:t>
      </w:r>
    </w:p>
    <w:p w:rsidR="00530C08" w:rsidRPr="0022144C" w:rsidRDefault="00530C08" w:rsidP="00530C08">
      <w:pPr>
        <w:pStyle w:val="aff0"/>
        <w:numPr>
          <w:ilvl w:val="0"/>
          <w:numId w:val="30"/>
        </w:numPr>
        <w:tabs>
          <w:tab w:val="left" w:pos="851"/>
        </w:tabs>
        <w:ind w:left="0" w:firstLine="567"/>
        <w:jc w:val="both"/>
      </w:pPr>
      <w:r w:rsidRPr="0022144C">
        <w:t>Предложения по обеспечению территории сельского поселения объектами связи, торговли, общественного питания, бытового обслуживания, жилищно-коммунального хозяйства.</w:t>
      </w:r>
    </w:p>
    <w:p w:rsidR="00530C08" w:rsidRPr="0022144C" w:rsidRDefault="00530C08" w:rsidP="00530C08">
      <w:pPr>
        <w:pStyle w:val="aff0"/>
        <w:numPr>
          <w:ilvl w:val="0"/>
          <w:numId w:val="30"/>
        </w:numPr>
        <w:tabs>
          <w:tab w:val="left" w:pos="851"/>
        </w:tabs>
        <w:ind w:left="0" w:firstLine="567"/>
        <w:jc w:val="both"/>
      </w:pPr>
      <w:r w:rsidRPr="0022144C">
        <w:t xml:space="preserve">Предложения по обеспечению территории сельского поселения объектами </w:t>
      </w:r>
      <w:r w:rsidRPr="0022144C">
        <w:lastRenderedPageBreak/>
        <w:t>библиотечного обслуживания, культуры, народного художественного творчества, музеями поселений, объектами физкультуры и спорта.</w:t>
      </w:r>
    </w:p>
    <w:p w:rsidR="00530C08" w:rsidRPr="0022144C" w:rsidRDefault="00530C08" w:rsidP="00530C08">
      <w:pPr>
        <w:pStyle w:val="aff0"/>
        <w:numPr>
          <w:ilvl w:val="0"/>
          <w:numId w:val="30"/>
        </w:numPr>
        <w:tabs>
          <w:tab w:val="left" w:pos="851"/>
        </w:tabs>
        <w:ind w:left="0" w:firstLine="567"/>
        <w:jc w:val="both"/>
      </w:pPr>
      <w:r w:rsidRPr="0022144C">
        <w:t>Предложения по обеспечению территории сельского поселения объектами массового отдыха жителей поселения, благоустройства и озеленения территории поселения.</w:t>
      </w:r>
    </w:p>
    <w:p w:rsidR="00530C08" w:rsidRPr="0022144C" w:rsidRDefault="00530C08" w:rsidP="00530C08">
      <w:pPr>
        <w:pStyle w:val="aff0"/>
        <w:numPr>
          <w:ilvl w:val="0"/>
          <w:numId w:val="30"/>
        </w:numPr>
        <w:tabs>
          <w:tab w:val="left" w:pos="851"/>
        </w:tabs>
        <w:ind w:left="0" w:firstLine="567"/>
        <w:jc w:val="both"/>
      </w:pPr>
      <w:r w:rsidRPr="0022144C">
        <w:t>Предложения по обеспечению территории сельского поселения местами сбора бытовых отходов.</w:t>
      </w:r>
    </w:p>
    <w:p w:rsidR="00530C08" w:rsidRPr="0022144C" w:rsidRDefault="00530C08" w:rsidP="00530C08">
      <w:pPr>
        <w:pStyle w:val="aff0"/>
        <w:widowControl/>
        <w:numPr>
          <w:ilvl w:val="0"/>
          <w:numId w:val="30"/>
        </w:numPr>
        <w:tabs>
          <w:tab w:val="left" w:pos="851"/>
        </w:tabs>
        <w:autoSpaceDE w:val="0"/>
        <w:snapToGrid w:val="0"/>
        <w:spacing w:line="100" w:lineRule="atLeast"/>
        <w:ind w:left="0" w:firstLine="567"/>
        <w:jc w:val="both"/>
        <w:rPr>
          <w:rFonts w:cs="Arial"/>
          <w:b/>
          <w:bCs/>
          <w:color w:val="000000"/>
          <w:spacing w:val="-10"/>
        </w:rPr>
      </w:pPr>
      <w:r w:rsidRPr="0022144C">
        <w:t>Предложения по обеспечению территории сельского поселения местами захоронения.</w:t>
      </w:r>
    </w:p>
    <w:p w:rsidR="00530C08" w:rsidRPr="0022144C" w:rsidRDefault="00530C08" w:rsidP="00530C08">
      <w:pPr>
        <w:widowControl/>
        <w:autoSpaceDE w:val="0"/>
        <w:snapToGrid w:val="0"/>
        <w:spacing w:line="100" w:lineRule="atLeast"/>
        <w:ind w:firstLine="567"/>
        <w:jc w:val="both"/>
        <w:rPr>
          <w:rFonts w:cs="Arial"/>
          <w:b/>
          <w:bCs/>
          <w:color w:val="000000"/>
          <w:spacing w:val="-10"/>
          <w:highlight w:val="yellow"/>
        </w:rPr>
      </w:pPr>
    </w:p>
    <w:p w:rsidR="00530C08" w:rsidRPr="00032692" w:rsidRDefault="00530C08" w:rsidP="00530C08">
      <w:pPr>
        <w:widowControl/>
        <w:autoSpaceDE w:val="0"/>
        <w:snapToGrid w:val="0"/>
        <w:spacing w:line="100" w:lineRule="atLeast"/>
        <w:ind w:firstLine="567"/>
        <w:jc w:val="both"/>
        <w:rPr>
          <w:rFonts w:cs="Arial"/>
          <w:b/>
          <w:bCs/>
          <w:color w:val="000000"/>
          <w:spacing w:val="-10"/>
        </w:rPr>
      </w:pPr>
      <w:r w:rsidRPr="00032692">
        <w:rPr>
          <w:rFonts w:cs="Arial"/>
          <w:b/>
          <w:bCs/>
          <w:color w:val="000000"/>
          <w:spacing w:val="-10"/>
        </w:rPr>
        <w:t>2.1. Базовый прогноз численности населения</w:t>
      </w:r>
    </w:p>
    <w:p w:rsidR="00530C08" w:rsidRDefault="00530C08" w:rsidP="00530C08">
      <w:pPr>
        <w:pStyle w:val="afa"/>
        <w:spacing w:before="0" w:after="0"/>
        <w:ind w:firstLine="567"/>
        <w:jc w:val="both"/>
        <w:rPr>
          <w:color w:val="000000"/>
        </w:rPr>
      </w:pPr>
      <w:r>
        <w:rPr>
          <w:color w:val="000000"/>
        </w:rPr>
        <w:t>Демографический прогноз имеет чрезвычайно важное значение для целей планирования развития территории, так как позволяет дать оценку основных параметров развития демографичесского потенциала, таких как половозрастной состав, обеспеченность трудовыми ресурсами, дальнейшие перспективы воспроизводства, на основе выбранных гипотез изменения уровней рождаемости, смертности и миграционных потоков.</w:t>
      </w:r>
    </w:p>
    <w:p w:rsidR="00530C08" w:rsidRDefault="00530C08" w:rsidP="00530C08">
      <w:pPr>
        <w:pStyle w:val="afa"/>
        <w:spacing w:before="0" w:after="0"/>
        <w:ind w:firstLine="567"/>
        <w:jc w:val="both"/>
        <w:rPr>
          <w:color w:val="000000"/>
        </w:rPr>
      </w:pPr>
      <w:r w:rsidRPr="00C7222B">
        <w:rPr>
          <w:color w:val="000000"/>
        </w:rPr>
        <w:t xml:space="preserve">Прогнозируемая демографическая ситуация в </w:t>
      </w:r>
      <w:r>
        <w:rPr>
          <w:color w:val="000000"/>
        </w:rPr>
        <w:t xml:space="preserve">Староникольском сельском поселении </w:t>
      </w:r>
      <w:r w:rsidRPr="00C7222B">
        <w:rPr>
          <w:color w:val="000000"/>
        </w:rPr>
        <w:t xml:space="preserve">характеризуется сохранением тенденции убыли населения, превышения смертности над рождаемостью. </w:t>
      </w:r>
      <w:r>
        <w:rPr>
          <w:color w:val="000000"/>
        </w:rPr>
        <w:t xml:space="preserve"> </w:t>
      </w:r>
    </w:p>
    <w:p w:rsidR="00530C08" w:rsidRDefault="00530C08" w:rsidP="00530C08">
      <w:pPr>
        <w:pStyle w:val="afa"/>
        <w:spacing w:before="0" w:after="0"/>
        <w:ind w:firstLine="567"/>
        <w:jc w:val="both"/>
        <w:rPr>
          <w:color w:val="000000"/>
        </w:rPr>
      </w:pPr>
      <w:r>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реализации основных параметров  Стратегии социально-экономического развития Воронежской области.</w:t>
      </w:r>
    </w:p>
    <w:p w:rsidR="00530C08" w:rsidRDefault="00530C08" w:rsidP="00530C08">
      <w:pPr>
        <w:pStyle w:val="afa"/>
        <w:spacing w:before="0" w:after="0"/>
        <w:ind w:firstLine="567"/>
        <w:jc w:val="both"/>
        <w:rPr>
          <w:color w:val="000000"/>
        </w:rPr>
      </w:pPr>
      <w:r>
        <w:rPr>
          <w:color w:val="000000"/>
        </w:rPr>
        <w:t>В рамках региональной программы "Демографическое развитие Воронежской области на 2008 - 2010 годы и на период до 2016 года", утвержденной Указом губернатора Воронежской области от 7 августа 2008 г. N 102-у, систематизирован комплекс мероприятий действующих областных и ведомственных целевых программ, обеспечивающих реализацию на территории Воронежской области Концепции демографической политики Российской Федерации до 2025 года, утвержденной Указом Президента Российской Федерации от 09.10.2007 N 1351. В региональной программе "Демографическое развитие Воронежской области на 2008 - 2010 годы и на период до 2016 года" определены основные целевые индикаторы и показатели, которые позволяют оценивать эффективность влияния реализуемых в области социально-экономических мер, направленных на улучшение демографической ситуации и которые учтены при разработке прогноза численности поселения.</w:t>
      </w:r>
    </w:p>
    <w:p w:rsidR="00530C08" w:rsidRDefault="00530C08" w:rsidP="00530C08">
      <w:pPr>
        <w:pStyle w:val="afa"/>
        <w:spacing w:before="0" w:after="0"/>
        <w:ind w:firstLine="567"/>
        <w:jc w:val="both"/>
        <w:rPr>
          <w:color w:val="000000"/>
        </w:rPr>
      </w:pPr>
      <w:r>
        <w:rPr>
          <w:color w:val="000000"/>
        </w:rPr>
        <w:t>При составлении прогноза численности населения генеральным планом учтена сложившаяся в Староникольском сельском поселении демографическая ситуация, комплексный потенциал поселения, а так же общенациональная и областная политика в сфере демографии.</w:t>
      </w:r>
    </w:p>
    <w:p w:rsidR="00530C08" w:rsidRDefault="00530C08" w:rsidP="00530C08">
      <w:pPr>
        <w:pStyle w:val="afa"/>
        <w:spacing w:before="0" w:after="0"/>
        <w:ind w:firstLine="567"/>
        <w:jc w:val="both"/>
        <w:rPr>
          <w:color w:val="000000"/>
        </w:rPr>
      </w:pPr>
      <w:r>
        <w:rPr>
          <w:color w:val="000000"/>
        </w:rPr>
        <w:t xml:space="preserve">За исходную базу перспективных расчетов взяты сложившиеся в Староникольском сельском поселении в 2010 году уровни рождаемости и смертности населения, его возрастная структура. </w:t>
      </w:r>
    </w:p>
    <w:p w:rsidR="00530C08" w:rsidRPr="00032692" w:rsidRDefault="00530C08" w:rsidP="00530C08">
      <w:pPr>
        <w:pStyle w:val="afa"/>
        <w:spacing w:before="0" w:after="0"/>
        <w:ind w:firstLine="567"/>
        <w:jc w:val="both"/>
        <w:rPr>
          <w:color w:val="000000"/>
        </w:rPr>
      </w:pPr>
      <w:r>
        <w:rPr>
          <w:color w:val="000000"/>
        </w:rPr>
        <w:t>Расчеты и анализ перспективного изменения численности населения и других демографических показателей производились по трем сценариям развития:</w:t>
      </w:r>
    </w:p>
    <w:p w:rsidR="00530C08" w:rsidRDefault="00530C08" w:rsidP="00530C08">
      <w:pPr>
        <w:pStyle w:val="afa"/>
        <w:numPr>
          <w:ilvl w:val="0"/>
          <w:numId w:val="54"/>
        </w:numPr>
        <w:tabs>
          <w:tab w:val="clear" w:pos="720"/>
          <w:tab w:val="num" w:pos="851"/>
        </w:tabs>
        <w:spacing w:before="0" w:after="0"/>
        <w:ind w:left="0" w:firstLine="567"/>
        <w:jc w:val="both"/>
      </w:pPr>
      <w:r>
        <w:rPr>
          <w:color w:val="000000"/>
        </w:rPr>
        <w:t>инерционному;</w:t>
      </w:r>
    </w:p>
    <w:p w:rsidR="00530C08" w:rsidRDefault="00530C08" w:rsidP="00530C08">
      <w:pPr>
        <w:pStyle w:val="afa"/>
        <w:numPr>
          <w:ilvl w:val="0"/>
          <w:numId w:val="54"/>
        </w:numPr>
        <w:tabs>
          <w:tab w:val="clear" w:pos="720"/>
          <w:tab w:val="num" w:pos="851"/>
        </w:tabs>
        <w:spacing w:before="0" w:after="0"/>
        <w:ind w:left="0" w:firstLine="567"/>
        <w:jc w:val="both"/>
      </w:pPr>
      <w:r>
        <w:rPr>
          <w:color w:val="000000"/>
        </w:rPr>
        <w:t>базовому;</w:t>
      </w:r>
    </w:p>
    <w:p w:rsidR="00530C08" w:rsidRDefault="00530C08" w:rsidP="00530C08">
      <w:pPr>
        <w:pStyle w:val="afa"/>
        <w:numPr>
          <w:ilvl w:val="0"/>
          <w:numId w:val="54"/>
        </w:numPr>
        <w:tabs>
          <w:tab w:val="clear" w:pos="720"/>
          <w:tab w:val="num" w:pos="851"/>
        </w:tabs>
        <w:spacing w:before="0" w:after="0"/>
        <w:ind w:left="0" w:firstLine="567"/>
        <w:jc w:val="both"/>
      </w:pPr>
      <w:r>
        <w:rPr>
          <w:color w:val="000000"/>
        </w:rPr>
        <w:t>оптимистическому.</w:t>
      </w:r>
    </w:p>
    <w:p w:rsidR="00530C08" w:rsidRDefault="00530C08" w:rsidP="00530C08">
      <w:pPr>
        <w:pStyle w:val="afa"/>
        <w:spacing w:before="0" w:after="0"/>
        <w:ind w:firstLine="567"/>
        <w:jc w:val="both"/>
      </w:pPr>
      <w:r>
        <w:rPr>
          <w:color w:val="000000"/>
        </w:rPr>
        <w:t xml:space="preserve">Вероятность каждого из них определяется сложным сочетанием социальных, экономических и политических факторов, но, в конечном итоге возможный сценарий </w:t>
      </w:r>
      <w:r>
        <w:rPr>
          <w:color w:val="000000"/>
        </w:rPr>
        <w:lastRenderedPageBreak/>
        <w:t>развития демографических процессов зависит от трех основных показателей: уровня рождаемости, смертности, средней ожидаемой продолжительности предстоящей жизни и сальдо миграций.</w:t>
      </w:r>
    </w:p>
    <w:p w:rsidR="00530C08" w:rsidRDefault="00530C08" w:rsidP="00530C08">
      <w:pPr>
        <w:pStyle w:val="afa"/>
        <w:spacing w:before="0" w:after="0"/>
        <w:ind w:firstLine="567"/>
        <w:jc w:val="both"/>
      </w:pPr>
      <w:r>
        <w:rPr>
          <w:color w:val="000000"/>
        </w:rPr>
        <w:t>Масштабы убыли населения определяются различиями в уровнях рождаемости и смертности при реализации того или иного демографического сценария.</w:t>
      </w:r>
    </w:p>
    <w:p w:rsidR="00530C08" w:rsidRDefault="00530C08" w:rsidP="00530C08">
      <w:pPr>
        <w:pStyle w:val="afa"/>
        <w:spacing w:before="0" w:after="0"/>
        <w:ind w:firstLine="567"/>
        <w:jc w:val="both"/>
      </w:pPr>
      <w:r w:rsidRPr="00A70508">
        <w:rPr>
          <w:color w:val="000000"/>
        </w:rPr>
        <w:t xml:space="preserve">Оптимистический сценарий предполагает экономический рост, повышение уровня жизни, а потому увеличение рождаемости, средней ожидаемой продолжительности предстоящей, а также достаточно высокую миграционную подвижность. </w:t>
      </w:r>
    </w:p>
    <w:p w:rsidR="00530C08" w:rsidRDefault="00530C08" w:rsidP="00530C08">
      <w:pPr>
        <w:pStyle w:val="afa"/>
        <w:spacing w:before="0" w:after="0"/>
        <w:ind w:firstLine="567"/>
        <w:jc w:val="both"/>
      </w:pPr>
      <w:r w:rsidRPr="00A70508">
        <w:rPr>
          <w:color w:val="000000"/>
        </w:rPr>
        <w:t xml:space="preserve">В </w:t>
      </w:r>
      <w:r>
        <w:rPr>
          <w:color w:val="000000"/>
        </w:rPr>
        <w:t>базовом</w:t>
      </w:r>
      <w:r w:rsidRPr="00A70508">
        <w:rPr>
          <w:color w:val="000000"/>
        </w:rPr>
        <w:t xml:space="preserve"> сценарии предполагается постепенное улучшение социально-экономической ситуации</w:t>
      </w:r>
      <w:r>
        <w:rPr>
          <w:color w:val="000000"/>
        </w:rPr>
        <w:t xml:space="preserve"> и соответственно основных демографических характеристик</w:t>
      </w:r>
      <w:r w:rsidRPr="00A70508">
        <w:rPr>
          <w:color w:val="000000"/>
        </w:rPr>
        <w:t>, но гораздо более медленными темпами, чем в оптимистическом сценарии.</w:t>
      </w:r>
    </w:p>
    <w:p w:rsidR="00530C08" w:rsidRDefault="00530C08" w:rsidP="00530C08">
      <w:pPr>
        <w:pStyle w:val="afa"/>
        <w:spacing w:before="0" w:after="0"/>
        <w:ind w:firstLine="567"/>
        <w:jc w:val="both"/>
      </w:pPr>
      <w:r w:rsidRPr="00A70508">
        <w:rPr>
          <w:color w:val="000000"/>
        </w:rPr>
        <w:t xml:space="preserve">В пессимистическом сценарии стагнация сложившейся экономической ситуации влечет сохранение негативных тенденций в области смертности и миграции и делает маловероятным повышение рождаемости. </w:t>
      </w:r>
    </w:p>
    <w:p w:rsidR="00530C08" w:rsidRDefault="00530C08" w:rsidP="00530C08">
      <w:pPr>
        <w:pStyle w:val="afa"/>
        <w:spacing w:before="0" w:after="0"/>
        <w:ind w:firstLine="567"/>
        <w:jc w:val="both"/>
      </w:pPr>
      <w:r>
        <w:rPr>
          <w:color w:val="000000"/>
        </w:rPr>
        <w:t>За основу для расчетов по настоящему генеральному плану принят базовый прогноз численности.</w:t>
      </w:r>
    </w:p>
    <w:p w:rsidR="00530C08" w:rsidRDefault="00530C08" w:rsidP="00530C08">
      <w:pPr>
        <w:pStyle w:val="afa"/>
        <w:spacing w:before="0" w:after="0"/>
        <w:ind w:firstLine="567"/>
        <w:jc w:val="both"/>
      </w:pPr>
      <w:r>
        <w:rPr>
          <w:color w:val="000000"/>
        </w:rPr>
        <w:t xml:space="preserve">В соответствии с прогнозом численность населения Староникольского сельского поселения в 2031 году составит 1770 чел. </w:t>
      </w:r>
    </w:p>
    <w:p w:rsidR="00530C08" w:rsidRPr="00F84BFD" w:rsidRDefault="00530C08" w:rsidP="00530C08"/>
    <w:tbl>
      <w:tblPr>
        <w:tblW w:w="10221" w:type="dxa"/>
        <w:tblCellSpacing w:w="0"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4A0" w:firstRow="1" w:lastRow="0" w:firstColumn="1" w:lastColumn="0" w:noHBand="0" w:noVBand="1"/>
      </w:tblPr>
      <w:tblGrid>
        <w:gridCol w:w="3972"/>
        <w:gridCol w:w="1264"/>
        <w:gridCol w:w="2150"/>
        <w:gridCol w:w="1418"/>
        <w:gridCol w:w="1417"/>
      </w:tblGrid>
      <w:tr w:rsidR="00530C08" w:rsidRPr="00C93CBB" w:rsidTr="004D2C6F">
        <w:trPr>
          <w:trHeight w:val="645"/>
          <w:tblCellSpacing w:w="0" w:type="dxa"/>
        </w:trPr>
        <w:tc>
          <w:tcPr>
            <w:tcW w:w="3972" w:type="dxa"/>
            <w:tcBorders>
              <w:top w:val="outset" w:sz="6" w:space="0" w:color="000000"/>
              <w:left w:val="outset" w:sz="6" w:space="0" w:color="000000"/>
              <w:bottom w:val="outset" w:sz="6" w:space="0" w:color="000000"/>
              <w:right w:val="outset" w:sz="6" w:space="0" w:color="000000"/>
            </w:tcBorders>
            <w:shd w:val="clear" w:color="auto" w:fill="CCCCCC"/>
            <w:vAlign w:val="center"/>
            <w:hideMark/>
          </w:tcPr>
          <w:p w:rsidR="00530C08" w:rsidRPr="00C93CBB" w:rsidRDefault="00530C08" w:rsidP="004D2C6F">
            <w:pPr>
              <w:jc w:val="center"/>
            </w:pPr>
            <w:r w:rsidRPr="00C93CBB">
              <w:rPr>
                <w:b/>
                <w:bCs/>
              </w:rPr>
              <w:t>Показатели</w:t>
            </w:r>
          </w:p>
        </w:tc>
        <w:tc>
          <w:tcPr>
            <w:tcW w:w="1264" w:type="dxa"/>
            <w:tcBorders>
              <w:top w:val="outset" w:sz="6" w:space="0" w:color="000000"/>
              <w:left w:val="outset" w:sz="6" w:space="0" w:color="000000"/>
              <w:bottom w:val="outset" w:sz="6" w:space="0" w:color="000000"/>
              <w:right w:val="outset" w:sz="6" w:space="0" w:color="000000"/>
            </w:tcBorders>
            <w:shd w:val="clear" w:color="auto" w:fill="CCCCCC"/>
            <w:vAlign w:val="center"/>
            <w:hideMark/>
          </w:tcPr>
          <w:p w:rsidR="00530C08" w:rsidRPr="00C93CBB" w:rsidRDefault="00530C08" w:rsidP="004D2C6F">
            <w:pPr>
              <w:jc w:val="center"/>
            </w:pPr>
            <w:r w:rsidRPr="00C93CBB">
              <w:rPr>
                <w:b/>
                <w:bCs/>
              </w:rPr>
              <w:t>Единица измерения</w:t>
            </w:r>
          </w:p>
        </w:tc>
        <w:tc>
          <w:tcPr>
            <w:tcW w:w="2150" w:type="dxa"/>
            <w:tcBorders>
              <w:top w:val="outset" w:sz="6" w:space="0" w:color="000000"/>
              <w:left w:val="outset" w:sz="6" w:space="0" w:color="000000"/>
              <w:bottom w:val="outset" w:sz="6" w:space="0" w:color="000000"/>
              <w:right w:val="outset" w:sz="6" w:space="0" w:color="000000"/>
            </w:tcBorders>
            <w:shd w:val="clear" w:color="auto" w:fill="CCCCCC"/>
            <w:vAlign w:val="center"/>
            <w:hideMark/>
          </w:tcPr>
          <w:p w:rsidR="00530C08" w:rsidRPr="00C93CBB" w:rsidRDefault="00530C08" w:rsidP="004D2C6F">
            <w:pPr>
              <w:jc w:val="center"/>
            </w:pPr>
            <w:r w:rsidRPr="00C93CBB">
              <w:rPr>
                <w:b/>
                <w:bCs/>
              </w:rPr>
              <w:t>Базовый период</w:t>
            </w:r>
          </w:p>
        </w:tc>
        <w:tc>
          <w:tcPr>
            <w:tcW w:w="2835" w:type="dxa"/>
            <w:gridSpan w:val="2"/>
            <w:tcBorders>
              <w:top w:val="outset" w:sz="6" w:space="0" w:color="000000"/>
              <w:left w:val="outset" w:sz="6" w:space="0" w:color="000000"/>
              <w:bottom w:val="outset" w:sz="6" w:space="0" w:color="000000"/>
              <w:right w:val="outset" w:sz="6" w:space="0" w:color="000000"/>
            </w:tcBorders>
            <w:shd w:val="clear" w:color="auto" w:fill="CCCCCC"/>
            <w:vAlign w:val="center"/>
            <w:hideMark/>
          </w:tcPr>
          <w:p w:rsidR="00530C08" w:rsidRPr="00C93CBB" w:rsidRDefault="00530C08" w:rsidP="004D2C6F">
            <w:pPr>
              <w:jc w:val="center"/>
            </w:pPr>
            <w:r w:rsidRPr="00C93CBB">
              <w:rPr>
                <w:b/>
                <w:bCs/>
              </w:rPr>
              <w:t>Прогнозируемый период</w:t>
            </w:r>
          </w:p>
        </w:tc>
      </w:tr>
      <w:tr w:rsidR="00530C08" w:rsidRPr="00C93CBB" w:rsidTr="004D2C6F">
        <w:trPr>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530C08" w:rsidRPr="00C93CBB" w:rsidRDefault="00530C08" w:rsidP="004D2C6F"/>
        </w:tc>
        <w:tc>
          <w:tcPr>
            <w:tcW w:w="1264" w:type="dxa"/>
            <w:tcBorders>
              <w:top w:val="outset" w:sz="6" w:space="0" w:color="000000"/>
              <w:left w:val="outset" w:sz="6" w:space="0" w:color="000000"/>
              <w:bottom w:val="outset" w:sz="6" w:space="0" w:color="000000"/>
              <w:right w:val="outset" w:sz="6" w:space="0" w:color="000000"/>
            </w:tcBorders>
            <w:hideMark/>
          </w:tcPr>
          <w:p w:rsidR="00530C08" w:rsidRPr="00C93CBB" w:rsidRDefault="00530C08" w:rsidP="004D2C6F"/>
        </w:tc>
        <w:tc>
          <w:tcPr>
            <w:tcW w:w="2150" w:type="dxa"/>
            <w:tcBorders>
              <w:top w:val="outset" w:sz="6" w:space="0" w:color="000000"/>
              <w:left w:val="outset" w:sz="6" w:space="0" w:color="000000"/>
              <w:bottom w:val="outset" w:sz="6" w:space="0" w:color="000000"/>
              <w:right w:val="outset" w:sz="6" w:space="0" w:color="000000"/>
            </w:tcBorders>
            <w:hideMark/>
          </w:tcPr>
          <w:p w:rsidR="00530C08" w:rsidRPr="00C93CBB" w:rsidRDefault="00530C08" w:rsidP="004D2C6F">
            <w:pPr>
              <w:jc w:val="center"/>
            </w:pPr>
            <w:r w:rsidRPr="00C93CBB">
              <w:t>20</w:t>
            </w:r>
            <w:r>
              <w:t>10</w:t>
            </w:r>
            <w:r w:rsidRPr="00C93CBB">
              <w:t xml:space="preserve"> год</w:t>
            </w:r>
          </w:p>
        </w:tc>
        <w:tc>
          <w:tcPr>
            <w:tcW w:w="1418" w:type="dxa"/>
            <w:tcBorders>
              <w:top w:val="outset" w:sz="6" w:space="0" w:color="000000"/>
              <w:left w:val="outset" w:sz="6" w:space="0" w:color="000000"/>
              <w:bottom w:val="outset" w:sz="6" w:space="0" w:color="000000"/>
              <w:right w:val="outset" w:sz="6" w:space="0" w:color="000000"/>
            </w:tcBorders>
            <w:hideMark/>
          </w:tcPr>
          <w:p w:rsidR="00530C08" w:rsidRPr="00C93CBB" w:rsidRDefault="00530C08" w:rsidP="004D2C6F">
            <w:pPr>
              <w:jc w:val="center"/>
            </w:pPr>
            <w:r w:rsidRPr="00C93CBB">
              <w:t>20</w:t>
            </w:r>
            <w:r>
              <w:t>16</w:t>
            </w:r>
            <w:r w:rsidRPr="00C93CBB">
              <w:t xml:space="preserve"> год</w:t>
            </w:r>
          </w:p>
        </w:tc>
        <w:tc>
          <w:tcPr>
            <w:tcW w:w="1417" w:type="dxa"/>
            <w:tcBorders>
              <w:top w:val="outset" w:sz="6" w:space="0" w:color="000000"/>
              <w:left w:val="outset" w:sz="6" w:space="0" w:color="000000"/>
              <w:bottom w:val="outset" w:sz="6" w:space="0" w:color="000000"/>
              <w:right w:val="outset" w:sz="6" w:space="0" w:color="000000"/>
            </w:tcBorders>
            <w:hideMark/>
          </w:tcPr>
          <w:p w:rsidR="00530C08" w:rsidRPr="00C93CBB" w:rsidRDefault="00530C08" w:rsidP="004D2C6F">
            <w:pPr>
              <w:jc w:val="center"/>
            </w:pPr>
            <w:r w:rsidRPr="00C93CBB">
              <w:t>20</w:t>
            </w:r>
            <w:r>
              <w:t>31</w:t>
            </w:r>
            <w:r w:rsidRPr="00C93CBB">
              <w:t xml:space="preserve"> год</w:t>
            </w:r>
          </w:p>
        </w:tc>
      </w:tr>
      <w:tr w:rsidR="00530C08" w:rsidRPr="00C93CBB" w:rsidTr="004D2C6F">
        <w:trPr>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530C08" w:rsidRPr="00C93CBB" w:rsidRDefault="00530C08" w:rsidP="004D2C6F">
            <w:r w:rsidRPr="00C93CBB">
              <w:t>Численность населения на начало года</w:t>
            </w:r>
          </w:p>
        </w:tc>
        <w:tc>
          <w:tcPr>
            <w:tcW w:w="1264" w:type="dxa"/>
            <w:tcBorders>
              <w:top w:val="outset" w:sz="6" w:space="0" w:color="000000"/>
              <w:left w:val="outset" w:sz="6" w:space="0" w:color="000000"/>
              <w:bottom w:val="outset" w:sz="6" w:space="0" w:color="000000"/>
              <w:right w:val="outset" w:sz="6" w:space="0" w:color="000000"/>
            </w:tcBorders>
            <w:hideMark/>
          </w:tcPr>
          <w:p w:rsidR="00530C08" w:rsidRPr="00C93CBB" w:rsidRDefault="00530C08" w:rsidP="004D2C6F">
            <w:pPr>
              <w:jc w:val="center"/>
            </w:pPr>
            <w:r w:rsidRPr="00C93CBB">
              <w:t>человек</w:t>
            </w:r>
          </w:p>
        </w:tc>
        <w:tc>
          <w:tcPr>
            <w:tcW w:w="2150" w:type="dxa"/>
            <w:tcBorders>
              <w:top w:val="outset" w:sz="6" w:space="0" w:color="000000"/>
              <w:left w:val="outset" w:sz="6" w:space="0" w:color="000000"/>
              <w:bottom w:val="outset" w:sz="6" w:space="0" w:color="000000"/>
              <w:right w:val="outset" w:sz="6" w:space="0" w:color="000000"/>
            </w:tcBorders>
            <w:hideMark/>
          </w:tcPr>
          <w:p w:rsidR="00530C08" w:rsidRPr="00C93CBB" w:rsidRDefault="00530C08" w:rsidP="004D2C6F">
            <w:pPr>
              <w:jc w:val="center"/>
            </w:pPr>
            <w:r>
              <w:t>2083</w:t>
            </w:r>
          </w:p>
        </w:tc>
        <w:tc>
          <w:tcPr>
            <w:tcW w:w="1418" w:type="dxa"/>
            <w:tcBorders>
              <w:top w:val="outset" w:sz="6" w:space="0" w:color="000000"/>
              <w:left w:val="outset" w:sz="6" w:space="0" w:color="000000"/>
              <w:bottom w:val="outset" w:sz="6" w:space="0" w:color="000000"/>
              <w:right w:val="outset" w:sz="6" w:space="0" w:color="000000"/>
            </w:tcBorders>
            <w:hideMark/>
          </w:tcPr>
          <w:p w:rsidR="00530C08" w:rsidRPr="00C93CBB" w:rsidRDefault="00530C08" w:rsidP="004D2C6F">
            <w:pPr>
              <w:jc w:val="center"/>
            </w:pPr>
            <w:r>
              <w:t>1900</w:t>
            </w:r>
          </w:p>
        </w:tc>
        <w:tc>
          <w:tcPr>
            <w:tcW w:w="1417" w:type="dxa"/>
            <w:tcBorders>
              <w:top w:val="outset" w:sz="6" w:space="0" w:color="000000"/>
              <w:left w:val="outset" w:sz="6" w:space="0" w:color="000000"/>
              <w:bottom w:val="outset" w:sz="6" w:space="0" w:color="000000"/>
              <w:right w:val="outset" w:sz="6" w:space="0" w:color="000000"/>
            </w:tcBorders>
            <w:hideMark/>
          </w:tcPr>
          <w:p w:rsidR="00530C08" w:rsidRPr="00C93CBB" w:rsidRDefault="00530C08" w:rsidP="004D2C6F">
            <w:pPr>
              <w:jc w:val="center"/>
            </w:pPr>
            <w:r>
              <w:t>1770</w:t>
            </w:r>
          </w:p>
        </w:tc>
      </w:tr>
      <w:tr w:rsidR="00530C08" w:rsidRPr="00C93CBB" w:rsidTr="004D2C6F">
        <w:trPr>
          <w:trHeight w:val="512"/>
          <w:tblCellSpacing w:w="0" w:type="dxa"/>
        </w:trPr>
        <w:tc>
          <w:tcPr>
            <w:tcW w:w="3972" w:type="dxa"/>
            <w:tcBorders>
              <w:top w:val="outset" w:sz="6" w:space="0" w:color="000000"/>
              <w:left w:val="outset" w:sz="6" w:space="0" w:color="000000"/>
              <w:right w:val="outset" w:sz="6" w:space="0" w:color="000000"/>
            </w:tcBorders>
            <w:hideMark/>
          </w:tcPr>
          <w:p w:rsidR="00530C08" w:rsidRPr="00C93CBB" w:rsidRDefault="00530C08" w:rsidP="004D2C6F">
            <w:r w:rsidRPr="00C93CBB">
              <w:t>Численность населения в возрасте моложе трудоспособного</w:t>
            </w:r>
          </w:p>
        </w:tc>
        <w:tc>
          <w:tcPr>
            <w:tcW w:w="1264" w:type="dxa"/>
            <w:tcBorders>
              <w:top w:val="outset" w:sz="6" w:space="0" w:color="000000"/>
              <w:left w:val="outset" w:sz="6" w:space="0" w:color="000000"/>
              <w:right w:val="outset" w:sz="6" w:space="0" w:color="000000"/>
            </w:tcBorders>
            <w:hideMark/>
          </w:tcPr>
          <w:p w:rsidR="00530C08" w:rsidRPr="00C93CBB" w:rsidRDefault="00530C08" w:rsidP="004D2C6F">
            <w:pPr>
              <w:jc w:val="center"/>
            </w:pPr>
            <w:r w:rsidRPr="00C93CBB">
              <w:t>чел.</w:t>
            </w:r>
          </w:p>
        </w:tc>
        <w:tc>
          <w:tcPr>
            <w:tcW w:w="2150" w:type="dxa"/>
            <w:tcBorders>
              <w:top w:val="outset" w:sz="6" w:space="0" w:color="000000"/>
              <w:left w:val="outset" w:sz="6" w:space="0" w:color="000000"/>
              <w:right w:val="outset" w:sz="6" w:space="0" w:color="000000"/>
            </w:tcBorders>
            <w:hideMark/>
          </w:tcPr>
          <w:p w:rsidR="00530C08" w:rsidRPr="003278F4" w:rsidRDefault="00530C08" w:rsidP="004D2C6F">
            <w:pPr>
              <w:jc w:val="center"/>
              <w:rPr>
                <w:color w:val="000000"/>
              </w:rPr>
            </w:pPr>
            <w:r>
              <w:rPr>
                <w:color w:val="000000"/>
              </w:rPr>
              <w:t>353</w:t>
            </w:r>
          </w:p>
        </w:tc>
        <w:tc>
          <w:tcPr>
            <w:tcW w:w="1418" w:type="dxa"/>
            <w:tcBorders>
              <w:top w:val="outset" w:sz="6" w:space="0" w:color="000000"/>
              <w:left w:val="outset" w:sz="6" w:space="0" w:color="000000"/>
              <w:right w:val="outset" w:sz="6" w:space="0" w:color="000000"/>
            </w:tcBorders>
            <w:hideMark/>
          </w:tcPr>
          <w:p w:rsidR="00530C08" w:rsidRPr="003278F4" w:rsidRDefault="00530C08" w:rsidP="004D2C6F">
            <w:pPr>
              <w:jc w:val="center"/>
              <w:rPr>
                <w:color w:val="000000"/>
              </w:rPr>
            </w:pPr>
            <w:r>
              <w:rPr>
                <w:color w:val="000000"/>
              </w:rPr>
              <w:t>304</w:t>
            </w:r>
          </w:p>
        </w:tc>
        <w:tc>
          <w:tcPr>
            <w:tcW w:w="1417" w:type="dxa"/>
            <w:tcBorders>
              <w:top w:val="outset" w:sz="6" w:space="0" w:color="000000"/>
              <w:left w:val="outset" w:sz="6" w:space="0" w:color="000000"/>
              <w:right w:val="outset" w:sz="6" w:space="0" w:color="000000"/>
            </w:tcBorders>
            <w:hideMark/>
          </w:tcPr>
          <w:p w:rsidR="00530C08" w:rsidRPr="003278F4" w:rsidRDefault="00530C08" w:rsidP="004D2C6F">
            <w:pPr>
              <w:jc w:val="center"/>
              <w:rPr>
                <w:color w:val="000000"/>
              </w:rPr>
            </w:pPr>
            <w:r>
              <w:rPr>
                <w:color w:val="000000"/>
              </w:rPr>
              <w:t>283</w:t>
            </w:r>
          </w:p>
        </w:tc>
      </w:tr>
      <w:tr w:rsidR="00530C08" w:rsidRPr="00C93CBB" w:rsidTr="004D2C6F">
        <w:trPr>
          <w:trHeight w:val="506"/>
          <w:tblCellSpacing w:w="0" w:type="dxa"/>
        </w:trPr>
        <w:tc>
          <w:tcPr>
            <w:tcW w:w="3972" w:type="dxa"/>
            <w:tcBorders>
              <w:top w:val="outset" w:sz="6" w:space="0" w:color="000000"/>
              <w:left w:val="outset" w:sz="6" w:space="0" w:color="000000"/>
              <w:right w:val="outset" w:sz="6" w:space="0" w:color="000000"/>
            </w:tcBorders>
            <w:hideMark/>
          </w:tcPr>
          <w:p w:rsidR="00530C08" w:rsidRPr="00C93CBB" w:rsidRDefault="00530C08" w:rsidP="004D2C6F">
            <w:r w:rsidRPr="00C93CBB">
              <w:t>Численность населения в трудоспособном возрасте</w:t>
            </w:r>
          </w:p>
        </w:tc>
        <w:tc>
          <w:tcPr>
            <w:tcW w:w="1264" w:type="dxa"/>
            <w:tcBorders>
              <w:top w:val="outset" w:sz="6" w:space="0" w:color="000000"/>
              <w:left w:val="outset" w:sz="6" w:space="0" w:color="000000"/>
              <w:right w:val="outset" w:sz="6" w:space="0" w:color="000000"/>
            </w:tcBorders>
            <w:hideMark/>
          </w:tcPr>
          <w:p w:rsidR="00530C08" w:rsidRPr="00C93CBB" w:rsidRDefault="00530C08" w:rsidP="004D2C6F">
            <w:pPr>
              <w:jc w:val="center"/>
            </w:pPr>
            <w:r w:rsidRPr="00C93CBB">
              <w:t>чел.</w:t>
            </w:r>
          </w:p>
        </w:tc>
        <w:tc>
          <w:tcPr>
            <w:tcW w:w="2150" w:type="dxa"/>
            <w:tcBorders>
              <w:top w:val="outset" w:sz="6" w:space="0" w:color="000000"/>
              <w:left w:val="outset" w:sz="6" w:space="0" w:color="000000"/>
              <w:right w:val="outset" w:sz="6" w:space="0" w:color="000000"/>
            </w:tcBorders>
            <w:hideMark/>
          </w:tcPr>
          <w:p w:rsidR="00530C08" w:rsidRPr="003278F4" w:rsidRDefault="00530C08" w:rsidP="004D2C6F">
            <w:pPr>
              <w:jc w:val="center"/>
              <w:rPr>
                <w:color w:val="000000"/>
              </w:rPr>
            </w:pPr>
            <w:r>
              <w:rPr>
                <w:color w:val="000000"/>
              </w:rPr>
              <w:t>1207</w:t>
            </w:r>
          </w:p>
        </w:tc>
        <w:tc>
          <w:tcPr>
            <w:tcW w:w="1418" w:type="dxa"/>
            <w:tcBorders>
              <w:top w:val="outset" w:sz="6" w:space="0" w:color="000000"/>
              <w:left w:val="outset" w:sz="6" w:space="0" w:color="000000"/>
              <w:right w:val="outset" w:sz="6" w:space="0" w:color="000000"/>
            </w:tcBorders>
            <w:hideMark/>
          </w:tcPr>
          <w:p w:rsidR="00530C08" w:rsidRPr="00C93CBB" w:rsidRDefault="00530C08" w:rsidP="004D2C6F">
            <w:pPr>
              <w:jc w:val="center"/>
            </w:pPr>
            <w:r>
              <w:t>1102</w:t>
            </w:r>
          </w:p>
        </w:tc>
        <w:tc>
          <w:tcPr>
            <w:tcW w:w="1417" w:type="dxa"/>
            <w:tcBorders>
              <w:top w:val="outset" w:sz="6" w:space="0" w:color="000000"/>
              <w:left w:val="outset" w:sz="6" w:space="0" w:color="000000"/>
              <w:right w:val="outset" w:sz="6" w:space="0" w:color="000000"/>
            </w:tcBorders>
            <w:hideMark/>
          </w:tcPr>
          <w:p w:rsidR="00530C08" w:rsidRPr="00C93CBB" w:rsidRDefault="00530C08" w:rsidP="004D2C6F">
            <w:pPr>
              <w:jc w:val="center"/>
            </w:pPr>
            <w:r>
              <w:t>1027</w:t>
            </w:r>
          </w:p>
        </w:tc>
      </w:tr>
      <w:tr w:rsidR="00530C08" w:rsidRPr="00C93CBB" w:rsidTr="004D2C6F">
        <w:trPr>
          <w:trHeight w:val="514"/>
          <w:tblCellSpacing w:w="0" w:type="dxa"/>
        </w:trPr>
        <w:tc>
          <w:tcPr>
            <w:tcW w:w="3972" w:type="dxa"/>
            <w:tcBorders>
              <w:top w:val="outset" w:sz="6" w:space="0" w:color="000000"/>
              <w:left w:val="outset" w:sz="6" w:space="0" w:color="000000"/>
              <w:right w:val="outset" w:sz="6" w:space="0" w:color="000000"/>
            </w:tcBorders>
            <w:hideMark/>
          </w:tcPr>
          <w:p w:rsidR="00530C08" w:rsidRPr="00C93CBB" w:rsidRDefault="00530C08" w:rsidP="004D2C6F">
            <w:r w:rsidRPr="00C93CBB">
              <w:t>Численность населения в возрасте старше трудоспособного</w:t>
            </w:r>
          </w:p>
        </w:tc>
        <w:tc>
          <w:tcPr>
            <w:tcW w:w="1264" w:type="dxa"/>
            <w:tcBorders>
              <w:top w:val="outset" w:sz="6" w:space="0" w:color="000000"/>
              <w:left w:val="outset" w:sz="6" w:space="0" w:color="000000"/>
              <w:right w:val="outset" w:sz="6" w:space="0" w:color="000000"/>
            </w:tcBorders>
            <w:hideMark/>
          </w:tcPr>
          <w:p w:rsidR="00530C08" w:rsidRPr="00C93CBB" w:rsidRDefault="00530C08" w:rsidP="004D2C6F">
            <w:pPr>
              <w:jc w:val="center"/>
            </w:pPr>
            <w:r w:rsidRPr="00C93CBB">
              <w:t>чел.</w:t>
            </w:r>
          </w:p>
        </w:tc>
        <w:tc>
          <w:tcPr>
            <w:tcW w:w="2150" w:type="dxa"/>
            <w:tcBorders>
              <w:top w:val="outset" w:sz="6" w:space="0" w:color="000000"/>
              <w:left w:val="outset" w:sz="6" w:space="0" w:color="000000"/>
              <w:right w:val="outset" w:sz="6" w:space="0" w:color="000000"/>
            </w:tcBorders>
            <w:hideMark/>
          </w:tcPr>
          <w:p w:rsidR="00530C08" w:rsidRPr="00C93CBB" w:rsidRDefault="00530C08" w:rsidP="004D2C6F">
            <w:pPr>
              <w:jc w:val="center"/>
            </w:pPr>
            <w:r>
              <w:t>523</w:t>
            </w:r>
          </w:p>
        </w:tc>
        <w:tc>
          <w:tcPr>
            <w:tcW w:w="1418" w:type="dxa"/>
            <w:tcBorders>
              <w:top w:val="outset" w:sz="6" w:space="0" w:color="000000"/>
              <w:left w:val="outset" w:sz="6" w:space="0" w:color="000000"/>
              <w:right w:val="outset" w:sz="6" w:space="0" w:color="000000"/>
            </w:tcBorders>
            <w:hideMark/>
          </w:tcPr>
          <w:p w:rsidR="00530C08" w:rsidRPr="00C93CBB" w:rsidRDefault="00530C08" w:rsidP="004D2C6F">
            <w:pPr>
              <w:jc w:val="center"/>
            </w:pPr>
            <w:r>
              <w:t>494</w:t>
            </w:r>
          </w:p>
        </w:tc>
        <w:tc>
          <w:tcPr>
            <w:tcW w:w="1417" w:type="dxa"/>
            <w:tcBorders>
              <w:top w:val="outset" w:sz="6" w:space="0" w:color="000000"/>
              <w:left w:val="outset" w:sz="6" w:space="0" w:color="000000"/>
              <w:right w:val="outset" w:sz="6" w:space="0" w:color="000000"/>
            </w:tcBorders>
            <w:hideMark/>
          </w:tcPr>
          <w:p w:rsidR="00530C08" w:rsidRPr="00C93CBB" w:rsidRDefault="00530C08" w:rsidP="004D2C6F">
            <w:pPr>
              <w:jc w:val="center"/>
            </w:pPr>
            <w:r>
              <w:t>460</w:t>
            </w:r>
          </w:p>
        </w:tc>
      </w:tr>
    </w:tbl>
    <w:p w:rsidR="00530C08" w:rsidRPr="0022144C" w:rsidRDefault="00530C08" w:rsidP="00530C08">
      <w:pPr>
        <w:jc w:val="both"/>
        <w:rPr>
          <w:highlight w:val="yellow"/>
        </w:rPr>
      </w:pPr>
    </w:p>
    <w:p w:rsidR="00530C08" w:rsidRPr="00032692" w:rsidRDefault="00530C08" w:rsidP="00530C08">
      <w:pPr>
        <w:widowControl/>
        <w:autoSpaceDE w:val="0"/>
        <w:snapToGrid w:val="0"/>
        <w:spacing w:line="100" w:lineRule="atLeast"/>
        <w:ind w:firstLine="567"/>
        <w:jc w:val="both"/>
        <w:rPr>
          <w:rFonts w:cs="Arial"/>
          <w:b/>
          <w:bCs/>
          <w:color w:val="000000"/>
          <w:spacing w:val="-10"/>
        </w:rPr>
      </w:pPr>
      <w:r w:rsidRPr="00554A8A">
        <w:rPr>
          <w:rFonts w:cs="Arial"/>
          <w:b/>
          <w:bCs/>
          <w:color w:val="000000"/>
          <w:spacing w:val="-10"/>
        </w:rPr>
        <w:t>2.2. Предложения по оптимизации административно-территориального устройства Староникольского сельского поселения</w:t>
      </w:r>
    </w:p>
    <w:p w:rsidR="00530C08" w:rsidRPr="00554A8A" w:rsidRDefault="00530C08" w:rsidP="00530C08">
      <w:pPr>
        <w:widowControl/>
        <w:suppressAutoHyphens w:val="0"/>
        <w:autoSpaceDE w:val="0"/>
        <w:autoSpaceDN w:val="0"/>
        <w:adjustRightInd w:val="0"/>
        <w:ind w:firstLine="567"/>
        <w:jc w:val="both"/>
        <w:rPr>
          <w:rFonts w:eastAsia="Calibri"/>
          <w:color w:val="000000"/>
          <w:kern w:val="0"/>
        </w:rPr>
      </w:pPr>
      <w:r w:rsidRPr="00554A8A">
        <w:rPr>
          <w:rFonts w:eastAsia="Calibri"/>
          <w:color w:val="000000"/>
          <w:kern w:val="0"/>
        </w:rPr>
        <w:t>Задачами территориального планирования в сфере административно-территориального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w:t>
      </w:r>
    </w:p>
    <w:p w:rsidR="00530C08" w:rsidRPr="00554A8A" w:rsidRDefault="00530C08" w:rsidP="00530C08">
      <w:pPr>
        <w:widowControl/>
        <w:suppressAutoHyphens w:val="0"/>
        <w:autoSpaceDE w:val="0"/>
        <w:autoSpaceDN w:val="0"/>
        <w:adjustRightInd w:val="0"/>
        <w:ind w:firstLine="567"/>
        <w:jc w:val="both"/>
        <w:rPr>
          <w:rFonts w:eastAsia="Calibri"/>
          <w:color w:val="000000"/>
          <w:kern w:val="0"/>
        </w:rPr>
      </w:pPr>
      <w:r w:rsidRPr="00554A8A">
        <w:rPr>
          <w:rFonts w:eastAsia="Calibri"/>
          <w:color w:val="000000"/>
          <w:kern w:val="0"/>
        </w:rPr>
        <w:t>Согласно Закону Воронежской области от 27 октября 2006 года №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530C08" w:rsidRPr="00554A8A" w:rsidRDefault="00530C08" w:rsidP="00530C08">
      <w:pPr>
        <w:widowControl/>
        <w:suppressAutoHyphens w:val="0"/>
        <w:autoSpaceDE w:val="0"/>
        <w:autoSpaceDN w:val="0"/>
        <w:adjustRightInd w:val="0"/>
        <w:ind w:firstLine="567"/>
        <w:jc w:val="both"/>
        <w:rPr>
          <w:rFonts w:eastAsia="Calibri"/>
          <w:color w:val="000000"/>
          <w:kern w:val="0"/>
        </w:rPr>
      </w:pPr>
      <w:r w:rsidRPr="00554A8A">
        <w:rPr>
          <w:bCs/>
        </w:rPr>
        <w:t xml:space="preserve">Границы и статус </w:t>
      </w:r>
      <w:r w:rsidRPr="00554A8A">
        <w:rPr>
          <w:bCs/>
          <w:iCs/>
        </w:rPr>
        <w:t>Староникольского</w:t>
      </w:r>
      <w:r w:rsidRPr="00554A8A">
        <w:rPr>
          <w:bCs/>
        </w:rPr>
        <w:t xml:space="preserve"> сельского поселения установлены </w:t>
      </w:r>
      <w:r w:rsidRPr="00554A8A">
        <w:t xml:space="preserve">Законом Воронежской области </w:t>
      </w:r>
      <w:r w:rsidRPr="00554A8A">
        <w:rPr>
          <w:iCs/>
        </w:rPr>
        <w:t xml:space="preserve">от 02.12.2004 № 88-ОЗ "Об установлении границ, наделении соответствующим статусом, определении административных центров муниципальных </w:t>
      </w:r>
      <w:r w:rsidRPr="00554A8A">
        <w:rPr>
          <w:iCs/>
        </w:rPr>
        <w:lastRenderedPageBreak/>
        <w:t>образований Грибановского, Каширского, Острогожского, Семилукского, Таловского, Хохольского районов и города Нововоронеж"</w:t>
      </w:r>
      <w:r w:rsidRPr="00554A8A">
        <w:t xml:space="preserve">.  </w:t>
      </w:r>
    </w:p>
    <w:p w:rsidR="00530C08" w:rsidRPr="00554A8A" w:rsidRDefault="00530C08" w:rsidP="00530C08">
      <w:pPr>
        <w:widowControl/>
        <w:suppressAutoHyphens w:val="0"/>
        <w:autoSpaceDE w:val="0"/>
        <w:autoSpaceDN w:val="0"/>
        <w:adjustRightInd w:val="0"/>
        <w:ind w:firstLine="567"/>
        <w:jc w:val="both"/>
        <w:rPr>
          <w:rFonts w:eastAsia="Calibri"/>
          <w:color w:val="000000"/>
          <w:kern w:val="0"/>
        </w:rPr>
      </w:pPr>
      <w:r w:rsidRPr="00554A8A">
        <w:t xml:space="preserve">Мероприятиями настоящего </w:t>
      </w:r>
      <w:r w:rsidRPr="00554A8A">
        <w:rPr>
          <w:rFonts w:eastAsia="Calibri"/>
          <w:color w:val="000000"/>
          <w:kern w:val="0"/>
        </w:rPr>
        <w:t>Генерального плана не предусмотрено изменение границ сельского поселения.</w:t>
      </w:r>
    </w:p>
    <w:p w:rsidR="00530C08" w:rsidRPr="00554A8A" w:rsidRDefault="00530C08" w:rsidP="00530C08">
      <w:pPr>
        <w:widowControl/>
        <w:suppressAutoHyphens w:val="0"/>
        <w:autoSpaceDE w:val="0"/>
        <w:autoSpaceDN w:val="0"/>
        <w:adjustRightInd w:val="0"/>
        <w:ind w:firstLine="567"/>
        <w:jc w:val="both"/>
        <w:rPr>
          <w:rFonts w:eastAsia="Calibri"/>
          <w:color w:val="000000"/>
          <w:kern w:val="0"/>
        </w:rPr>
      </w:pPr>
      <w:r w:rsidRPr="00554A8A">
        <w:t>Генплан является основанием для установления или изменения границ населенных пунктов, входящих в состав поселения. Границы населенных пунктов в рассматриваемом проекте Генерального плана отображаются в границах кадастровых кварталов, включающих населенный пункт, в соответствии с кадастровым делением территории Хохольского муниципального района Воронежской области</w:t>
      </w:r>
      <w:r w:rsidRPr="00554A8A">
        <w:rPr>
          <w:rFonts w:ascii="TimesNewRomanPSMT" w:eastAsia="Calibri" w:hAnsi="TimesNewRomanPSMT" w:cs="TimesNewRomanPSMT"/>
          <w:kern w:val="0"/>
        </w:rPr>
        <w:t>.</w:t>
      </w:r>
      <w:r w:rsidRPr="00554A8A">
        <w:t xml:space="preserve"> </w:t>
      </w:r>
    </w:p>
    <w:p w:rsidR="00530C08" w:rsidRPr="00554A8A" w:rsidRDefault="00530C08" w:rsidP="00530C08">
      <w:pPr>
        <w:widowControl/>
        <w:suppressAutoHyphens w:val="0"/>
        <w:autoSpaceDE w:val="0"/>
        <w:autoSpaceDN w:val="0"/>
        <w:adjustRightInd w:val="0"/>
        <w:ind w:firstLine="567"/>
        <w:jc w:val="both"/>
        <w:rPr>
          <w:rFonts w:eastAsia="Calibri"/>
          <w:color w:val="000000"/>
          <w:kern w:val="0"/>
        </w:rPr>
      </w:pPr>
      <w:r w:rsidRPr="00554A8A">
        <w:rPr>
          <w:bCs/>
          <w:iCs/>
        </w:rPr>
        <w:t>Границы населенных пунктов на момент разработки проекта Генерального плана являются не установленными.</w:t>
      </w:r>
    </w:p>
    <w:p w:rsidR="00530C08" w:rsidRPr="00554A8A" w:rsidRDefault="00530C08" w:rsidP="00530C08">
      <w:pPr>
        <w:widowControl/>
        <w:suppressAutoHyphens w:val="0"/>
        <w:autoSpaceDE w:val="0"/>
        <w:autoSpaceDN w:val="0"/>
        <w:adjustRightInd w:val="0"/>
        <w:ind w:firstLine="567"/>
        <w:jc w:val="both"/>
        <w:rPr>
          <w:rFonts w:eastAsia="Calibri"/>
          <w:color w:val="000000"/>
          <w:kern w:val="0"/>
        </w:rPr>
      </w:pPr>
      <w:r w:rsidRPr="00554A8A">
        <w:rPr>
          <w:rFonts w:eastAsia="Calibri"/>
          <w:color w:val="000000"/>
          <w:kern w:val="0"/>
        </w:rPr>
        <w:t>Мероприятиями Генерального плана необходимо предусмотреть подготовку соответствующей документации для утверждения границ населенных пунктов поселения.</w:t>
      </w:r>
    </w:p>
    <w:p w:rsidR="00530C08" w:rsidRPr="00554A8A" w:rsidRDefault="00530C08" w:rsidP="00530C08">
      <w:pPr>
        <w:widowControl/>
        <w:suppressAutoHyphens w:val="0"/>
        <w:autoSpaceDE w:val="0"/>
        <w:autoSpaceDN w:val="0"/>
        <w:adjustRightInd w:val="0"/>
        <w:ind w:firstLine="567"/>
        <w:jc w:val="both"/>
        <w:rPr>
          <w:rFonts w:eastAsia="Calibri"/>
          <w:color w:val="000000"/>
          <w:kern w:val="0"/>
        </w:rPr>
      </w:pPr>
      <w:r w:rsidRPr="00554A8A">
        <w:rPr>
          <w:rFonts w:eastAsia="Calibri"/>
          <w:color w:val="000000"/>
          <w:kern w:val="0"/>
        </w:rPr>
        <w:t>Однако утверждение границ населенных пунктов поселения потребует дополнительных мероприятий по определению координат характерных точек границ, поскольку, согласно Постановлению Правительства Российской Федерации от 18 августа 2008 г. №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акты уполномоченных органов об установлении или изменении границ населенных пунктов с приложением текстового и графического описания местоположения границ, перечень координат характерных точек этих границ в системе координат, установленной для ведения государственного кадастра недвижимости, а также выписку из утвержденного Генерального плана, содержащую текстовое и графическое описание местоположение границы населенного пункта либо устанавливаемых или изменяемых участков границы населенного пункта.</w:t>
      </w:r>
    </w:p>
    <w:p w:rsidR="00530C08" w:rsidRPr="00554A8A" w:rsidRDefault="00530C08" w:rsidP="00530C08">
      <w:pPr>
        <w:widowControl/>
        <w:suppressAutoHyphens w:val="0"/>
        <w:autoSpaceDE w:val="0"/>
        <w:autoSpaceDN w:val="0"/>
        <w:adjustRightInd w:val="0"/>
        <w:ind w:firstLine="567"/>
        <w:jc w:val="both"/>
        <w:rPr>
          <w:rFonts w:eastAsia="Calibri"/>
          <w:color w:val="000000"/>
          <w:kern w:val="0"/>
        </w:rPr>
      </w:pPr>
      <w:r w:rsidRPr="00554A8A">
        <w:rPr>
          <w:rFonts w:eastAsia="Calibri"/>
          <w:color w:val="000000"/>
          <w:kern w:val="0"/>
        </w:rPr>
        <w:t>Порядок предоставления и состав документов для внесения в государственный кадастр недвижимости сведений о границах населенного пункта,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недвижимости» от 24.07.07 № 221-ФЗ, Федеральным законом «О переводе земель или земельных участков из одной категории в другую» от 21.12. 2004 г. №172-ФЗ.</w:t>
      </w:r>
    </w:p>
    <w:p w:rsidR="00530C08" w:rsidRPr="00554A8A" w:rsidRDefault="00530C08" w:rsidP="00530C08">
      <w:pPr>
        <w:widowControl/>
        <w:suppressAutoHyphens w:val="0"/>
        <w:autoSpaceDE w:val="0"/>
        <w:autoSpaceDN w:val="0"/>
        <w:adjustRightInd w:val="0"/>
        <w:ind w:firstLine="567"/>
        <w:jc w:val="both"/>
        <w:rPr>
          <w:rFonts w:eastAsia="Times New Roman"/>
          <w:b/>
          <w:bCs/>
          <w:i/>
          <w:iCs/>
          <w:color w:val="000000"/>
          <w:kern w:val="0"/>
        </w:rPr>
      </w:pPr>
      <w:r w:rsidRPr="00554A8A">
        <w:rPr>
          <w:rFonts w:eastAsia="Times New Roman"/>
          <w:b/>
          <w:bCs/>
          <w:i/>
          <w:iCs/>
          <w:color w:val="000000"/>
          <w:kern w:val="0"/>
        </w:rPr>
        <w:t>Мероприятия по территориальному планированию в части административно-территориального устройства:</w:t>
      </w:r>
    </w:p>
    <w:p w:rsidR="00530C08" w:rsidRPr="00554A8A" w:rsidRDefault="00530C08" w:rsidP="00530C08">
      <w:pPr>
        <w:pStyle w:val="aff0"/>
        <w:widowControl/>
        <w:numPr>
          <w:ilvl w:val="0"/>
          <w:numId w:val="38"/>
        </w:numPr>
        <w:tabs>
          <w:tab w:val="left" w:pos="993"/>
        </w:tabs>
        <w:suppressAutoHyphens w:val="0"/>
        <w:autoSpaceDE w:val="0"/>
        <w:autoSpaceDN w:val="0"/>
        <w:adjustRightInd w:val="0"/>
        <w:ind w:left="0" w:firstLine="567"/>
        <w:jc w:val="both"/>
        <w:rPr>
          <w:rFonts w:eastAsia="Calibri"/>
          <w:color w:val="000000"/>
          <w:kern w:val="0"/>
        </w:rPr>
      </w:pPr>
      <w:r w:rsidRPr="00554A8A">
        <w:rPr>
          <w:rFonts w:eastAsia="Times New Roman"/>
          <w:color w:val="000000"/>
          <w:kern w:val="0"/>
        </w:rPr>
        <w:t>Проведение комплекса мероприятий по установлению границ населенных пунктов (</w:t>
      </w:r>
      <w:r>
        <w:rPr>
          <w:rFonts w:eastAsia="Times New Roman"/>
          <w:color w:val="000000"/>
          <w:kern w:val="0"/>
        </w:rPr>
        <w:t>села Староникольское, села Никольское-на-Еманче, хутора Албовский, хутора Борок</w:t>
      </w:r>
      <w:r w:rsidRPr="00554A8A">
        <w:rPr>
          <w:rFonts w:eastAsia="Times New Roman"/>
          <w:color w:val="000000"/>
          <w:kern w:val="0"/>
        </w:rPr>
        <w:t>) Староникольского сельского поселения в порядке, определенном действующим законодательством</w:t>
      </w:r>
      <w:r w:rsidRPr="00554A8A">
        <w:rPr>
          <w:rFonts w:eastAsia="Calibri"/>
          <w:color w:val="000000"/>
          <w:kern w:val="0"/>
        </w:rPr>
        <w:t xml:space="preserve"> с учетом исторически сложившейся жилой застройки.</w:t>
      </w:r>
    </w:p>
    <w:p w:rsidR="00530C08" w:rsidRPr="00554A8A" w:rsidRDefault="00530C08" w:rsidP="00530C08">
      <w:pPr>
        <w:pStyle w:val="aff0"/>
        <w:widowControl/>
        <w:numPr>
          <w:ilvl w:val="0"/>
          <w:numId w:val="38"/>
        </w:numPr>
        <w:tabs>
          <w:tab w:val="left" w:pos="993"/>
        </w:tabs>
        <w:suppressAutoHyphens w:val="0"/>
        <w:autoSpaceDE w:val="0"/>
        <w:autoSpaceDN w:val="0"/>
        <w:adjustRightInd w:val="0"/>
        <w:ind w:left="0" w:firstLine="567"/>
        <w:jc w:val="both"/>
        <w:rPr>
          <w:rFonts w:eastAsia="Times New Roman"/>
          <w:b/>
          <w:bCs/>
          <w:i/>
          <w:iCs/>
          <w:color w:val="000000"/>
          <w:kern w:val="0"/>
        </w:rPr>
      </w:pPr>
      <w:r w:rsidRPr="00554A8A">
        <w:rPr>
          <w:rFonts w:eastAsia="Times New Roman"/>
          <w:color w:val="000000"/>
          <w:kern w:val="0"/>
        </w:rPr>
        <w:t>Проведение мероприятий по инструментальному закреплению границ населенных пунктов Староникольского сельского поселения в соответствии с планируемыми границами населенных пунктов, отображенными на картах-схемах Генерального плана Староникольского сельского поселения.</w:t>
      </w:r>
    </w:p>
    <w:p w:rsidR="00530C08" w:rsidRPr="00554A8A" w:rsidRDefault="00530C08" w:rsidP="00530C08">
      <w:pPr>
        <w:widowControl/>
        <w:autoSpaceDE w:val="0"/>
        <w:snapToGrid w:val="0"/>
        <w:spacing w:line="100" w:lineRule="atLeast"/>
        <w:ind w:firstLine="567"/>
        <w:jc w:val="both"/>
        <w:rPr>
          <w:rFonts w:cs="Arial"/>
          <w:b/>
          <w:bCs/>
          <w:color w:val="000000"/>
          <w:spacing w:val="-10"/>
        </w:rPr>
      </w:pPr>
      <w:r w:rsidRPr="00554A8A">
        <w:rPr>
          <w:rFonts w:cs="Arial"/>
          <w:b/>
          <w:bCs/>
          <w:color w:val="000000"/>
          <w:spacing w:val="-10"/>
        </w:rPr>
        <w:t>2.3. Предложения по усовершенствованию и развитию планировочной структуры сельского поселения, функциональное и градостроительное зонирование</w:t>
      </w:r>
    </w:p>
    <w:p w:rsidR="00530C08" w:rsidRPr="00554A8A" w:rsidRDefault="00530C08" w:rsidP="00530C08">
      <w:pPr>
        <w:ind w:firstLine="567"/>
        <w:jc w:val="both"/>
      </w:pPr>
    </w:p>
    <w:p w:rsidR="00530C08" w:rsidRPr="00554A8A" w:rsidRDefault="00530C08" w:rsidP="00530C08">
      <w:pPr>
        <w:ind w:firstLine="567"/>
        <w:jc w:val="both"/>
      </w:pPr>
      <w:r w:rsidRPr="00554A8A">
        <w:t>С целью разработки проектных решений по территориальному планированию проведены анализ планировочной структуры и функциональное зонирование территории Староникольского сельского поселения.</w:t>
      </w:r>
    </w:p>
    <w:p w:rsidR="00530C08" w:rsidRPr="00554A8A" w:rsidRDefault="00530C08" w:rsidP="00530C08">
      <w:pPr>
        <w:ind w:firstLine="567"/>
        <w:jc w:val="both"/>
      </w:pPr>
      <w:r w:rsidRPr="00554A8A">
        <w:t xml:space="preserve">Проектные решение Генерального плана по территориальному планированию направлены в первую очередь на 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w:t>
      </w:r>
      <w:r w:rsidRPr="00554A8A">
        <w:lastRenderedPageBreak/>
        <w:t>охраны и рационального использования природных ресурсов в интересах настоящего и будущего поколений; развитие инженерной, транспортной и социальной инфраструктур сельского поселения; обеспечение учета интересов граждан и их объединений, Российской Федерации и Воронежской области, сельского поселения; 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530C08" w:rsidRPr="00554A8A" w:rsidRDefault="00530C08" w:rsidP="00530C08">
      <w:pPr>
        <w:widowControl/>
        <w:autoSpaceDE w:val="0"/>
        <w:snapToGrid w:val="0"/>
        <w:spacing w:line="100" w:lineRule="atLeast"/>
        <w:ind w:firstLine="567"/>
        <w:rPr>
          <w:rFonts w:cs="Arial"/>
          <w:b/>
          <w:bCs/>
          <w:i/>
          <w:iCs/>
          <w:color w:val="000000"/>
          <w:spacing w:val="-10"/>
        </w:rPr>
      </w:pPr>
    </w:p>
    <w:p w:rsidR="00530C08" w:rsidRPr="00554A8A" w:rsidRDefault="00530C08" w:rsidP="00530C08">
      <w:pPr>
        <w:widowControl/>
        <w:autoSpaceDE w:val="0"/>
        <w:snapToGrid w:val="0"/>
        <w:spacing w:line="100" w:lineRule="atLeast"/>
        <w:ind w:firstLine="567"/>
        <w:rPr>
          <w:rFonts w:cs="Arial"/>
          <w:b/>
          <w:bCs/>
          <w:i/>
          <w:iCs/>
          <w:color w:val="000000"/>
          <w:spacing w:val="-10"/>
        </w:rPr>
      </w:pPr>
      <w:r w:rsidRPr="00554A8A">
        <w:rPr>
          <w:rFonts w:cs="Arial"/>
          <w:b/>
          <w:bCs/>
          <w:i/>
          <w:iCs/>
          <w:color w:val="000000"/>
          <w:spacing w:val="-10"/>
        </w:rPr>
        <w:t>2.3.1. Функциональное зонирование</w:t>
      </w:r>
    </w:p>
    <w:p w:rsidR="00530C08" w:rsidRPr="00554A8A" w:rsidRDefault="00530C08" w:rsidP="00530C08">
      <w:pPr>
        <w:widowControl/>
        <w:tabs>
          <w:tab w:val="left" w:pos="700"/>
        </w:tabs>
        <w:snapToGrid w:val="0"/>
        <w:ind w:firstLine="567"/>
        <w:jc w:val="both"/>
        <w:rPr>
          <w:rFonts w:eastAsia="Times New Roman" w:cs="Arial"/>
          <w:iCs/>
          <w:spacing w:val="-3"/>
          <w:shd w:val="clear" w:color="auto" w:fill="FFFFFF"/>
        </w:rPr>
      </w:pPr>
      <w:r w:rsidRPr="00554A8A">
        <w:rPr>
          <w:rFonts w:eastAsia="Times New Roman" w:cs="Arial"/>
          <w:iCs/>
          <w:spacing w:val="-3"/>
          <w:shd w:val="clear" w:color="auto" w:fill="FFFFFF"/>
        </w:rPr>
        <w:t xml:space="preserve">Градостроительный кодекс РФ относит Генеральные планы поселений к разряду документов территориального планирования,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условиями использования территории.  </w:t>
      </w:r>
    </w:p>
    <w:p w:rsidR="00530C08" w:rsidRPr="00554A8A" w:rsidRDefault="00530C08" w:rsidP="00530C08">
      <w:pPr>
        <w:widowControl/>
        <w:tabs>
          <w:tab w:val="left" w:pos="700"/>
        </w:tabs>
        <w:snapToGrid w:val="0"/>
        <w:ind w:firstLine="567"/>
        <w:jc w:val="both"/>
        <w:rPr>
          <w:rFonts w:eastAsia="Times New Roman" w:cs="Arial"/>
          <w:iCs/>
          <w:spacing w:val="-3"/>
          <w:shd w:val="clear" w:color="auto" w:fill="FFFFFF"/>
        </w:rPr>
      </w:pPr>
      <w:r w:rsidRPr="00554A8A">
        <w:t>Задачей функционального зонирования территории поселения является обеспечение целесообразного использования территории поселения для создания оптимальных условий комфортности и безопасности проживания населения, привлечения на территорию поселения инвесторов.</w:t>
      </w:r>
    </w:p>
    <w:p w:rsidR="00530C08" w:rsidRPr="00554A8A" w:rsidRDefault="00530C08" w:rsidP="00530C08">
      <w:pPr>
        <w:widowControl/>
        <w:tabs>
          <w:tab w:val="left" w:pos="700"/>
        </w:tabs>
        <w:snapToGrid w:val="0"/>
        <w:ind w:firstLine="567"/>
        <w:jc w:val="both"/>
      </w:pPr>
      <w:r w:rsidRPr="00554A8A">
        <w:t>Для оптимального использования территории сельского поселения в документах территориального планирования определяются функциональные зоны, их границы и функциональное назначение. На основании функционального зонирования, в рамках подготовки правил землепользования и застройки, производится градостроительное зонирование - зонирование в целях определения территориальных зон и установления градостроительных регламентов. Функциональные зоны получают статус территориальных зон после утверждения в правилах землепользования и застройки границ этих зон и установления градостроительных регламентов для каждой зоны.</w:t>
      </w:r>
    </w:p>
    <w:p w:rsidR="00530C08" w:rsidRPr="00554A8A" w:rsidRDefault="00530C08" w:rsidP="00530C08">
      <w:pPr>
        <w:widowControl/>
        <w:tabs>
          <w:tab w:val="left" w:pos="700"/>
        </w:tabs>
        <w:snapToGrid w:val="0"/>
        <w:ind w:firstLine="567"/>
        <w:jc w:val="both"/>
        <w:rPr>
          <w:rFonts w:eastAsia="Times New Roman" w:cs="Arial"/>
          <w:iCs/>
          <w:spacing w:val="-3"/>
          <w:shd w:val="clear" w:color="auto" w:fill="FFFFFF"/>
        </w:rPr>
      </w:pPr>
      <w:r w:rsidRPr="00554A8A">
        <w:t>Архитектурно-планировочная организация территории населенных пунктов выполнена на основе комплексного анализа социально-экономических условий, градостроительной ситуации, природных условий. Определены тенденции дальнейшего развития населенных пунктов, а также характер их благоустройства.</w:t>
      </w:r>
    </w:p>
    <w:p w:rsidR="00530C08" w:rsidRPr="00554A8A" w:rsidRDefault="00530C08" w:rsidP="00530C08">
      <w:pPr>
        <w:widowControl/>
        <w:tabs>
          <w:tab w:val="left" w:pos="700"/>
        </w:tabs>
        <w:snapToGrid w:val="0"/>
        <w:ind w:firstLine="567"/>
        <w:jc w:val="both"/>
        <w:rPr>
          <w:rFonts w:eastAsia="Times New Roman" w:cs="Arial"/>
          <w:iCs/>
          <w:spacing w:val="-3"/>
          <w:shd w:val="clear" w:color="auto" w:fill="FFFFFF"/>
        </w:rPr>
      </w:pPr>
      <w:r w:rsidRPr="00554A8A">
        <w:t>На перспективу сложившаяся система расселения сохранит свою структуру,</w:t>
      </w:r>
      <w:r w:rsidRPr="00554A8A">
        <w:rPr>
          <w:rFonts w:eastAsia="Times New Roman" w:cs="Arial"/>
        </w:rPr>
        <w:t xml:space="preserve"> функциональное зонирование территории сельского поселения и населенных пунктов будет базироваться на сложившемся функциональном использовании территории, и включает в себя следующие основные типы функциональных зон:</w:t>
      </w:r>
    </w:p>
    <w:p w:rsidR="00530C08" w:rsidRPr="00554A8A" w:rsidRDefault="00530C08" w:rsidP="00530C08">
      <w:pPr>
        <w:widowControl/>
        <w:tabs>
          <w:tab w:val="left" w:pos="700"/>
        </w:tabs>
        <w:snapToGrid w:val="0"/>
        <w:ind w:firstLine="567"/>
        <w:jc w:val="both"/>
      </w:pPr>
      <w:r w:rsidRPr="00554A8A">
        <w:t xml:space="preserve">1. Земельные участки в составе </w:t>
      </w:r>
      <w:r w:rsidRPr="00554A8A">
        <w:rPr>
          <w:b/>
          <w:bCs/>
          <w:i/>
          <w:iCs/>
        </w:rPr>
        <w:t>жилых зон</w:t>
      </w:r>
      <w:r w:rsidRPr="00554A8A">
        <w:t xml:space="preserve"> предназначены для застройки жилыми 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среднеэтажной смешанной жилой застройки и многоэтажной жилой застройки. Перспективное жилищное строительство на территории сельского поселения возможно осуществлять в границах населенных пунктов на свободных территориях. </w:t>
      </w:r>
      <w:r>
        <w:t>В селе Никольское-на-Еманче планируется увеличение зоны жилой застройки на 3 га.</w:t>
      </w:r>
    </w:p>
    <w:p w:rsidR="00530C08" w:rsidRPr="00554A8A" w:rsidRDefault="00530C08" w:rsidP="00530C08">
      <w:pPr>
        <w:ind w:firstLine="567"/>
        <w:jc w:val="both"/>
      </w:pPr>
      <w:r w:rsidRPr="00554A8A">
        <w:t xml:space="preserve">2. Земельные участки в составе </w:t>
      </w:r>
      <w:r w:rsidRPr="00554A8A">
        <w:rPr>
          <w:b/>
          <w:bCs/>
          <w:i/>
          <w:iCs/>
        </w:rPr>
        <w:t>общественно-деловых зон</w:t>
      </w:r>
      <w:r w:rsidRPr="00554A8A">
        <w:t xml:space="preserve">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Общественно-деловые зоны сконцентрированы в основном в центральной части села Староникольское. Доформирование и развитие общественно-деловых зон на перспективу планируется именно в этой части населенного пункта. </w:t>
      </w:r>
    </w:p>
    <w:p w:rsidR="00530C08" w:rsidRPr="00554A8A" w:rsidRDefault="00530C08" w:rsidP="00530C08">
      <w:pPr>
        <w:ind w:firstLine="567"/>
        <w:jc w:val="both"/>
      </w:pPr>
      <w:r w:rsidRPr="00554A8A">
        <w:t xml:space="preserve">Планируется устройство современной детской физкультурно-оздоровительной площадки в центральной части села Староникольское по ул. </w:t>
      </w:r>
      <w:r>
        <w:t>Мира</w:t>
      </w:r>
      <w:r w:rsidRPr="00554A8A">
        <w:t xml:space="preserve">. Также планируется организация детской площадки в центральной части села Никольское-на-Еманче. </w:t>
      </w:r>
      <w:r w:rsidRPr="00554A8A">
        <w:rPr>
          <w:rFonts w:eastAsia="Times New Roman" w:cs="Arial"/>
          <w:iCs/>
          <w:spacing w:val="-3"/>
          <w:shd w:val="clear" w:color="auto" w:fill="FFFFFF"/>
        </w:rPr>
        <w:t xml:space="preserve">На перспективу планируется развитие общественно-деловой зоны за счет организации банно-прачечного комплекса по оказанию, в том числе коммунально-бытовых услуг населению в с. </w:t>
      </w:r>
      <w:r w:rsidRPr="00554A8A">
        <w:rPr>
          <w:rFonts w:eastAsia="Times New Roman" w:cs="Arial"/>
          <w:iCs/>
          <w:spacing w:val="-3"/>
          <w:shd w:val="clear" w:color="auto" w:fill="FFFFFF"/>
        </w:rPr>
        <w:lastRenderedPageBreak/>
        <w:t xml:space="preserve">Никольское-на-Еманче по ул. Центральная. </w:t>
      </w:r>
    </w:p>
    <w:p w:rsidR="00530C08" w:rsidRPr="00554A8A" w:rsidRDefault="00530C08" w:rsidP="00530C08">
      <w:pPr>
        <w:widowControl/>
        <w:numPr>
          <w:ilvl w:val="0"/>
          <w:numId w:val="4"/>
        </w:numPr>
        <w:tabs>
          <w:tab w:val="clear" w:pos="720"/>
          <w:tab w:val="num" w:pos="851"/>
        </w:tabs>
        <w:snapToGrid w:val="0"/>
        <w:ind w:firstLine="567"/>
        <w:jc w:val="both"/>
      </w:pPr>
      <w:r w:rsidRPr="00554A8A">
        <w:t xml:space="preserve">Земельные участки в составе </w:t>
      </w:r>
      <w:r w:rsidRPr="00554A8A">
        <w:rPr>
          <w:b/>
          <w:bCs/>
          <w:i/>
          <w:iCs/>
        </w:rPr>
        <w:t>производственных зон</w:t>
      </w:r>
      <w:r w:rsidRPr="00554A8A">
        <w:t xml:space="preserve"> предназначены для застройки промышленными, коммунально-складскими, иными предназначенными для этих целей производственными объектами. </w:t>
      </w:r>
    </w:p>
    <w:p w:rsidR="00530C08" w:rsidRPr="00554A8A" w:rsidRDefault="00530C08" w:rsidP="00530C08">
      <w:pPr>
        <w:widowControl/>
        <w:tabs>
          <w:tab w:val="left" w:pos="700"/>
        </w:tabs>
        <w:snapToGrid w:val="0"/>
        <w:ind w:firstLine="567"/>
        <w:jc w:val="both"/>
      </w:pPr>
      <w:r w:rsidRPr="00554A8A">
        <w:t xml:space="preserve">Проектом Генерального плана предусматривается подготовка территорий для размещения агропромышленных сельскохозяйственных предприятий (в том числе и на земельных участках неработающих предприятий – территория недействующей МТФ, СТФ) для высокотехнологичных предприятий (инвестиционные проекты) вне границ населенных пунктов. </w:t>
      </w:r>
    </w:p>
    <w:p w:rsidR="00530C08" w:rsidRPr="00554A8A" w:rsidRDefault="00530C08" w:rsidP="00530C08">
      <w:pPr>
        <w:widowControl/>
        <w:tabs>
          <w:tab w:val="left" w:pos="700"/>
        </w:tabs>
        <w:snapToGrid w:val="0"/>
        <w:ind w:firstLine="567"/>
        <w:jc w:val="both"/>
        <w:rPr>
          <w:rFonts w:eastAsia="Times New Roman" w:cs="Arial"/>
          <w:iCs/>
          <w:spacing w:val="-3"/>
          <w:shd w:val="clear" w:color="auto" w:fill="FFFFFF"/>
        </w:rPr>
      </w:pPr>
      <w:r w:rsidRPr="00554A8A">
        <w:t xml:space="preserve">4. Земельные участки в составе </w:t>
      </w:r>
      <w:r w:rsidRPr="00554A8A">
        <w:rPr>
          <w:b/>
          <w:bCs/>
          <w:i/>
          <w:iCs/>
        </w:rPr>
        <w:t>зон инженерной и транспортной инфраструктур</w:t>
      </w:r>
      <w:r w:rsidRPr="00554A8A">
        <w:t xml:space="preserve">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инфраструктуры.</w:t>
      </w:r>
    </w:p>
    <w:p w:rsidR="00530C08" w:rsidRPr="00554A8A" w:rsidRDefault="00530C08" w:rsidP="00530C08">
      <w:pPr>
        <w:widowControl/>
        <w:tabs>
          <w:tab w:val="left" w:pos="700"/>
        </w:tabs>
        <w:snapToGrid w:val="0"/>
        <w:ind w:firstLine="567"/>
        <w:jc w:val="both"/>
      </w:pPr>
      <w:r w:rsidRPr="00554A8A">
        <w:t xml:space="preserve">5. Земельные участки в составе </w:t>
      </w:r>
      <w:r w:rsidRPr="00554A8A">
        <w:rPr>
          <w:b/>
          <w:bCs/>
          <w:i/>
          <w:iCs/>
        </w:rPr>
        <w:t>зон рекреационного назначения,</w:t>
      </w:r>
      <w:r w:rsidRPr="00554A8A">
        <w:t xml:space="preserve"> в том числе земельные участки, занятые лесами, скверами, парками, садами, прудами, озерами, водохранилищами, используются для отдыха граждан и туризма. </w:t>
      </w:r>
    </w:p>
    <w:p w:rsidR="00530C08" w:rsidRPr="00554A8A" w:rsidRDefault="00530C08" w:rsidP="00530C08">
      <w:pPr>
        <w:widowControl/>
        <w:tabs>
          <w:tab w:val="left" w:pos="700"/>
        </w:tabs>
        <w:snapToGrid w:val="0"/>
        <w:ind w:firstLine="567"/>
        <w:jc w:val="both"/>
        <w:rPr>
          <w:rFonts w:eastAsia="Times New Roman" w:cs="Arial"/>
          <w:iCs/>
          <w:spacing w:val="-3"/>
          <w:shd w:val="clear" w:color="auto" w:fill="FFFFFF"/>
        </w:rPr>
      </w:pPr>
      <w:r w:rsidRPr="00554A8A">
        <w:t>Проектом Генерального плана предлагается развитие и устройство участк</w:t>
      </w:r>
      <w:r>
        <w:t>а зоны</w:t>
      </w:r>
      <w:r w:rsidRPr="00554A8A">
        <w:t xml:space="preserve"> рекреационного </w:t>
      </w:r>
      <w:r>
        <w:t>назначения</w:t>
      </w:r>
      <w:r w:rsidRPr="00554A8A">
        <w:t xml:space="preserve"> в селе Никольское-на-Еманче</w:t>
      </w:r>
      <w:r>
        <w:t xml:space="preserve">, площадью 2,1 га и в селе </w:t>
      </w:r>
      <w:r w:rsidRPr="00554A8A">
        <w:t>Староникольское</w:t>
      </w:r>
      <w:r>
        <w:t>, площадью 2,9 га</w:t>
      </w:r>
      <w:r w:rsidRPr="00554A8A">
        <w:t>.</w:t>
      </w:r>
    </w:p>
    <w:p w:rsidR="00530C08" w:rsidRPr="00554A8A" w:rsidRDefault="00530C08" w:rsidP="00530C08">
      <w:pPr>
        <w:widowControl/>
        <w:tabs>
          <w:tab w:val="left" w:pos="700"/>
        </w:tabs>
        <w:snapToGrid w:val="0"/>
        <w:ind w:firstLine="567"/>
        <w:jc w:val="both"/>
      </w:pPr>
      <w:r w:rsidRPr="00554A8A">
        <w:t xml:space="preserve">6. Земельные участки в составе </w:t>
      </w:r>
      <w:r w:rsidRPr="00554A8A">
        <w:rPr>
          <w:b/>
          <w:bCs/>
          <w:i/>
          <w:iCs/>
        </w:rPr>
        <w:t>зон сельскохозяйственного использования</w:t>
      </w:r>
      <w:r w:rsidRPr="00554A8A">
        <w:t xml:space="preserve">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w:t>
      </w:r>
    </w:p>
    <w:p w:rsidR="00530C08" w:rsidRPr="00554A8A" w:rsidRDefault="00530C08" w:rsidP="00530C08">
      <w:pPr>
        <w:widowControl/>
        <w:tabs>
          <w:tab w:val="left" w:pos="700"/>
        </w:tabs>
        <w:snapToGrid w:val="0"/>
        <w:ind w:firstLine="567"/>
        <w:jc w:val="both"/>
        <w:rPr>
          <w:rFonts w:eastAsia="Times New Roman" w:cs="Arial"/>
          <w:iCs/>
          <w:spacing w:val="-3"/>
          <w:shd w:val="clear" w:color="auto" w:fill="FFFFFF"/>
        </w:rPr>
      </w:pPr>
      <w:r w:rsidRPr="00554A8A">
        <w:t>Развитие зоны сельскохозяйственного использования на территории населенных пунктов не предполагается.</w:t>
      </w:r>
    </w:p>
    <w:p w:rsidR="00530C08" w:rsidRPr="00554A8A" w:rsidRDefault="00530C08" w:rsidP="00530C08">
      <w:pPr>
        <w:widowControl/>
        <w:tabs>
          <w:tab w:val="left" w:pos="700"/>
        </w:tabs>
        <w:snapToGrid w:val="0"/>
        <w:ind w:firstLine="567"/>
        <w:jc w:val="both"/>
      </w:pPr>
      <w:r w:rsidRPr="00554A8A">
        <w:t xml:space="preserve">7. Земельные участки в составе </w:t>
      </w:r>
      <w:r w:rsidRPr="00554A8A">
        <w:rPr>
          <w:b/>
          <w:bCs/>
          <w:i/>
          <w:iCs/>
        </w:rPr>
        <w:t>зон специального назначения</w:t>
      </w:r>
      <w:r w:rsidRPr="00554A8A">
        <w:t xml:space="preserve"> предназначены для размещения кладбищ, скотомогильников, объектов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зонах. Зоны специального назначения на территории населенных пунктов представлены местами размещения кладбищ. </w:t>
      </w:r>
    </w:p>
    <w:p w:rsidR="00530C08" w:rsidRPr="00163040" w:rsidRDefault="00530C08" w:rsidP="00530C08">
      <w:pPr>
        <w:widowControl/>
        <w:shd w:val="clear" w:color="auto" w:fill="FFFFFF"/>
        <w:tabs>
          <w:tab w:val="left" w:pos="360"/>
          <w:tab w:val="left" w:pos="700"/>
        </w:tabs>
        <w:ind w:firstLine="567"/>
        <w:jc w:val="both"/>
        <w:rPr>
          <w:rFonts w:cs="Tahoma"/>
          <w:b/>
          <w:bCs/>
          <w:i/>
          <w:iCs/>
          <w:spacing w:val="-10"/>
        </w:rPr>
      </w:pPr>
      <w:r w:rsidRPr="00163040">
        <w:rPr>
          <w:rFonts w:cs="Tahoma"/>
          <w:b/>
          <w:bCs/>
          <w:i/>
          <w:iCs/>
          <w:spacing w:val="-10"/>
        </w:rPr>
        <w:t>Мероприятия по функциональному зонированию:</w:t>
      </w:r>
    </w:p>
    <w:p w:rsidR="00530C08" w:rsidRPr="00163040" w:rsidRDefault="00530C08" w:rsidP="00530C08">
      <w:pPr>
        <w:pStyle w:val="aff0"/>
        <w:widowControl/>
        <w:numPr>
          <w:ilvl w:val="0"/>
          <w:numId w:val="39"/>
        </w:numPr>
        <w:shd w:val="clear" w:color="auto" w:fill="FFFFFF"/>
        <w:tabs>
          <w:tab w:val="left" w:pos="993"/>
        </w:tabs>
        <w:ind w:left="0" w:firstLine="567"/>
        <w:jc w:val="both"/>
        <w:rPr>
          <w:rFonts w:cs="Tahoma"/>
          <w:b/>
          <w:bCs/>
          <w:i/>
          <w:iCs/>
          <w:spacing w:val="-10"/>
        </w:rPr>
      </w:pPr>
      <w:r w:rsidRPr="00163040">
        <w:t>Увеличение зоны жилой застройки в селе Никольское-на-Еманче за счет освоения имеющихся свободных территорий в его границах на 3 га.</w:t>
      </w:r>
    </w:p>
    <w:p w:rsidR="00530C08" w:rsidRPr="00163040" w:rsidRDefault="00530C08" w:rsidP="00530C08">
      <w:pPr>
        <w:pStyle w:val="aff0"/>
        <w:widowControl/>
        <w:numPr>
          <w:ilvl w:val="0"/>
          <w:numId w:val="39"/>
        </w:numPr>
        <w:shd w:val="clear" w:color="auto" w:fill="FFFFFF"/>
        <w:tabs>
          <w:tab w:val="left" w:pos="993"/>
        </w:tabs>
        <w:ind w:left="0" w:firstLine="567"/>
        <w:jc w:val="both"/>
      </w:pPr>
      <w:r w:rsidRPr="00163040">
        <w:t>Обеспечение удобных связей жилья с основными объектами приложения труда и культурно-бытового обслуживания.</w:t>
      </w:r>
    </w:p>
    <w:p w:rsidR="00530C08" w:rsidRPr="00163040" w:rsidRDefault="00530C08" w:rsidP="00530C08">
      <w:pPr>
        <w:pStyle w:val="aff0"/>
        <w:widowControl/>
        <w:numPr>
          <w:ilvl w:val="0"/>
          <w:numId w:val="39"/>
        </w:numPr>
        <w:shd w:val="clear" w:color="auto" w:fill="FFFFFF"/>
        <w:tabs>
          <w:tab w:val="left" w:pos="993"/>
        </w:tabs>
        <w:ind w:left="0" w:firstLine="567"/>
        <w:jc w:val="both"/>
      </w:pPr>
      <w:r w:rsidRPr="00163040">
        <w:t xml:space="preserve">Развитие зоны общественно-деловой застройки в с. Никольское-на-Еманче за счет организации банно-прачечного комплекса </w:t>
      </w:r>
      <w:r w:rsidRPr="00163040">
        <w:rPr>
          <w:rFonts w:eastAsia="Times New Roman" w:cs="Arial"/>
          <w:iCs/>
          <w:spacing w:val="-3"/>
          <w:shd w:val="clear" w:color="auto" w:fill="FFFFFF"/>
        </w:rPr>
        <w:t>по оказанию, в том числе коммунально-бытовых услуг населению по ул. Центральная</w:t>
      </w:r>
      <w:r w:rsidRPr="00163040">
        <w:t>.</w:t>
      </w:r>
    </w:p>
    <w:p w:rsidR="00530C08" w:rsidRPr="00163040" w:rsidRDefault="00530C08" w:rsidP="00530C08">
      <w:pPr>
        <w:pStyle w:val="aff0"/>
        <w:widowControl/>
        <w:numPr>
          <w:ilvl w:val="0"/>
          <w:numId w:val="39"/>
        </w:numPr>
        <w:shd w:val="clear" w:color="auto" w:fill="FFFFFF"/>
        <w:tabs>
          <w:tab w:val="left" w:pos="993"/>
        </w:tabs>
        <w:ind w:left="0" w:firstLine="567"/>
        <w:jc w:val="both"/>
        <w:rPr>
          <w:rFonts w:cs="Tahoma"/>
          <w:b/>
          <w:bCs/>
          <w:i/>
          <w:iCs/>
          <w:spacing w:val="-10"/>
        </w:rPr>
      </w:pPr>
      <w:r w:rsidRPr="00163040">
        <w:t xml:space="preserve">Устройство современной детской физкультурно-оздоровительной площадки в центральной части села Староникольское по ул. </w:t>
      </w:r>
      <w:r>
        <w:t>Мира</w:t>
      </w:r>
      <w:r w:rsidRPr="00163040">
        <w:t>.</w:t>
      </w:r>
    </w:p>
    <w:p w:rsidR="00530C08" w:rsidRPr="000515A8" w:rsidRDefault="00530C08" w:rsidP="00530C08">
      <w:pPr>
        <w:pStyle w:val="aff0"/>
        <w:widowControl/>
        <w:numPr>
          <w:ilvl w:val="0"/>
          <w:numId w:val="39"/>
        </w:numPr>
        <w:shd w:val="clear" w:color="auto" w:fill="FFFFFF"/>
        <w:tabs>
          <w:tab w:val="left" w:pos="993"/>
        </w:tabs>
        <w:ind w:left="0" w:firstLine="567"/>
        <w:jc w:val="both"/>
        <w:rPr>
          <w:rFonts w:cs="Tahoma"/>
          <w:b/>
          <w:bCs/>
          <w:i/>
          <w:iCs/>
          <w:spacing w:val="-10"/>
        </w:rPr>
      </w:pPr>
      <w:r w:rsidRPr="00163040">
        <w:t>Устройство современной детской физкультурно-оздоровительной площадки в центральной части села Никольское-на-Еманче по ул. Центральной.</w:t>
      </w:r>
    </w:p>
    <w:p w:rsidR="00530C08" w:rsidRPr="00000C21" w:rsidRDefault="00530C08" w:rsidP="00530C08">
      <w:pPr>
        <w:pStyle w:val="aff0"/>
        <w:widowControl/>
        <w:numPr>
          <w:ilvl w:val="0"/>
          <w:numId w:val="39"/>
        </w:numPr>
        <w:shd w:val="clear" w:color="auto" w:fill="FFFFFF"/>
        <w:tabs>
          <w:tab w:val="left" w:pos="993"/>
        </w:tabs>
        <w:ind w:left="0" w:firstLine="567"/>
        <w:jc w:val="both"/>
        <w:rPr>
          <w:rFonts w:cs="Tahoma"/>
          <w:b/>
          <w:bCs/>
          <w:i/>
          <w:iCs/>
          <w:spacing w:val="-10"/>
        </w:rPr>
      </w:pPr>
      <w:r>
        <w:t>Устройство зоны рекреационного назначения в селе Никольское-на-Еманче, площадью 2,1 га.</w:t>
      </w:r>
    </w:p>
    <w:p w:rsidR="00530C08" w:rsidRPr="00000C21" w:rsidRDefault="00530C08" w:rsidP="00530C08">
      <w:pPr>
        <w:pStyle w:val="aff0"/>
        <w:widowControl/>
        <w:numPr>
          <w:ilvl w:val="0"/>
          <w:numId w:val="39"/>
        </w:numPr>
        <w:shd w:val="clear" w:color="auto" w:fill="FFFFFF"/>
        <w:tabs>
          <w:tab w:val="left" w:pos="993"/>
        </w:tabs>
        <w:ind w:left="0" w:firstLine="567"/>
        <w:jc w:val="both"/>
        <w:rPr>
          <w:rFonts w:cs="Tahoma"/>
          <w:b/>
          <w:bCs/>
          <w:i/>
          <w:iCs/>
          <w:spacing w:val="-10"/>
        </w:rPr>
      </w:pPr>
      <w:r w:rsidRPr="00BC7EEF">
        <w:t>Устройство зоны рекреационного назначения</w:t>
      </w:r>
      <w:r>
        <w:t xml:space="preserve"> в с. </w:t>
      </w:r>
      <w:r w:rsidRPr="00163040">
        <w:t>Староникольское</w:t>
      </w:r>
      <w:r w:rsidRPr="00BC7EEF">
        <w:t>, площадью 2,9 га.</w:t>
      </w:r>
    </w:p>
    <w:p w:rsidR="00530C08" w:rsidRPr="0022144C" w:rsidRDefault="00530C08" w:rsidP="00530C08">
      <w:pPr>
        <w:widowControl/>
        <w:autoSpaceDE w:val="0"/>
        <w:snapToGrid w:val="0"/>
        <w:spacing w:line="100" w:lineRule="atLeast"/>
        <w:ind w:firstLine="567"/>
        <w:rPr>
          <w:rFonts w:cs="Arial"/>
          <w:b/>
          <w:bCs/>
          <w:i/>
          <w:color w:val="000000"/>
          <w:spacing w:val="-10"/>
          <w:highlight w:val="yellow"/>
        </w:rPr>
      </w:pPr>
    </w:p>
    <w:p w:rsidR="00530C08" w:rsidRPr="00163040" w:rsidRDefault="00530C08" w:rsidP="00530C08">
      <w:pPr>
        <w:widowControl/>
        <w:autoSpaceDE w:val="0"/>
        <w:snapToGrid w:val="0"/>
        <w:spacing w:line="100" w:lineRule="atLeast"/>
        <w:ind w:firstLine="567"/>
        <w:rPr>
          <w:rFonts w:cs="Arial"/>
          <w:b/>
          <w:bCs/>
          <w:i/>
          <w:color w:val="000000"/>
          <w:spacing w:val="-10"/>
        </w:rPr>
      </w:pPr>
      <w:r w:rsidRPr="00163040">
        <w:rPr>
          <w:rFonts w:cs="Arial"/>
          <w:b/>
          <w:bCs/>
          <w:i/>
          <w:color w:val="000000"/>
          <w:spacing w:val="-10"/>
        </w:rPr>
        <w:t>2.3.2.  Градостроительное зонирование</w:t>
      </w:r>
    </w:p>
    <w:p w:rsidR="00530C08" w:rsidRPr="00163040" w:rsidRDefault="00530C08" w:rsidP="00530C08">
      <w:pPr>
        <w:ind w:firstLine="567"/>
        <w:jc w:val="both"/>
      </w:pPr>
      <w:r w:rsidRPr="00163040">
        <w:t>Градостроительное зонирование согласно ст. 1 п. 6 Градостроительного Кодекса РФ — зонирование территории муниципальных образований в целях определения территориальных зон и установления градостроительных регламентов.</w:t>
      </w:r>
    </w:p>
    <w:p w:rsidR="00530C08" w:rsidRPr="00163040" w:rsidRDefault="00530C08" w:rsidP="00530C08">
      <w:pPr>
        <w:ind w:firstLine="567"/>
        <w:jc w:val="both"/>
      </w:pPr>
      <w:r w:rsidRPr="00163040">
        <w:t xml:space="preserve">После утверждения Генерального плана согласно положениям Градостроительного </w:t>
      </w:r>
      <w:r w:rsidRPr="00163040">
        <w:lastRenderedPageBreak/>
        <w:t>Кодекса РФ для Староникольского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530C08" w:rsidRPr="00163040" w:rsidRDefault="00530C08" w:rsidP="00530C08">
      <w:pPr>
        <w:ind w:firstLine="567"/>
        <w:jc w:val="both"/>
      </w:pPr>
      <w:r w:rsidRPr="00163040">
        <w:t>Правила землепользования и застройки разрабатываются также как и Генеральный план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30C08" w:rsidRPr="00163040" w:rsidRDefault="00530C08" w:rsidP="00530C08">
      <w:pPr>
        <w:ind w:firstLine="567"/>
        <w:jc w:val="both"/>
      </w:pPr>
      <w:r w:rsidRPr="00163040">
        <w:t>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регламенты (ст. 1 п. 7 Градостроительного Кодекса РФ).</w:t>
      </w:r>
    </w:p>
    <w:p w:rsidR="00530C08" w:rsidRPr="00163040" w:rsidRDefault="00530C08" w:rsidP="00530C08">
      <w:pPr>
        <w:ind w:firstLine="567"/>
        <w:jc w:val="both"/>
      </w:pPr>
      <w:r w:rsidRPr="00163040">
        <w:t>В соответствии со ст. 31 п.1 Градостроительного Кодекса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w:t>
      </w:r>
    </w:p>
    <w:p w:rsidR="00530C08" w:rsidRPr="00163040" w:rsidRDefault="00530C08" w:rsidP="00530C08">
      <w:pPr>
        <w:ind w:firstLine="567"/>
        <w:jc w:val="both"/>
      </w:pPr>
      <w:r w:rsidRPr="00163040">
        <w:t>В границах населенного пункта (ст. 35, п. 2 Градостроительного Кодекса РФ) могут определяться следующие территориальные зоны с учетом элементов планировочной структуры:</w:t>
      </w:r>
    </w:p>
    <w:p w:rsidR="00530C08" w:rsidRPr="00163040" w:rsidRDefault="00530C08" w:rsidP="00530C08">
      <w:pPr>
        <w:ind w:firstLine="567"/>
        <w:jc w:val="both"/>
      </w:pPr>
      <w:r w:rsidRPr="00163040">
        <w:t>-зоны застройки индивидуальными жилыми домами;</w:t>
      </w:r>
    </w:p>
    <w:p w:rsidR="00530C08" w:rsidRPr="00163040" w:rsidRDefault="00530C08" w:rsidP="00530C08">
      <w:pPr>
        <w:ind w:firstLine="567"/>
        <w:jc w:val="both"/>
      </w:pPr>
      <w:r w:rsidRPr="00163040">
        <w:t>-зоны застройки малоэтажными жилыми домами;</w:t>
      </w:r>
    </w:p>
    <w:p w:rsidR="00530C08" w:rsidRPr="00163040" w:rsidRDefault="00530C08" w:rsidP="00530C08">
      <w:pPr>
        <w:ind w:firstLine="567"/>
        <w:jc w:val="both"/>
      </w:pPr>
      <w:r w:rsidRPr="00163040">
        <w:t>-зоны застройки среднеэтажными жилыми домами;</w:t>
      </w:r>
    </w:p>
    <w:p w:rsidR="00530C08" w:rsidRPr="00163040" w:rsidRDefault="00530C08" w:rsidP="00530C08">
      <w:pPr>
        <w:ind w:firstLine="567"/>
        <w:jc w:val="both"/>
      </w:pPr>
      <w:r w:rsidRPr="00163040">
        <w:t>-зоны жилой застройки иных видов;</w:t>
      </w:r>
    </w:p>
    <w:p w:rsidR="00530C08" w:rsidRPr="00163040" w:rsidRDefault="00530C08" w:rsidP="00530C08">
      <w:pPr>
        <w:ind w:firstLine="567"/>
        <w:jc w:val="both"/>
      </w:pPr>
      <w:r w:rsidRPr="00163040">
        <w:t>-общественно-деловые зоны;</w:t>
      </w:r>
    </w:p>
    <w:p w:rsidR="00530C08" w:rsidRPr="00163040" w:rsidRDefault="00530C08" w:rsidP="00530C08">
      <w:pPr>
        <w:ind w:firstLine="567"/>
        <w:jc w:val="both"/>
      </w:pPr>
      <w:r w:rsidRPr="00163040">
        <w:t>-зоны инженерных и транспортных инфраструктур;</w:t>
      </w:r>
    </w:p>
    <w:p w:rsidR="00530C08" w:rsidRPr="00163040" w:rsidRDefault="00530C08" w:rsidP="00530C08">
      <w:pPr>
        <w:ind w:firstLine="567"/>
        <w:jc w:val="both"/>
      </w:pPr>
      <w:r w:rsidRPr="00163040">
        <w:t>-зоны рекреационного назначения;</w:t>
      </w:r>
    </w:p>
    <w:p w:rsidR="00530C08" w:rsidRPr="00163040" w:rsidRDefault="00530C08" w:rsidP="00530C08">
      <w:pPr>
        <w:ind w:firstLine="567"/>
        <w:jc w:val="both"/>
      </w:pPr>
      <w:r w:rsidRPr="00163040">
        <w:t>-зоны специального назначения;</w:t>
      </w:r>
    </w:p>
    <w:p w:rsidR="00530C08" w:rsidRPr="00163040" w:rsidRDefault="00530C08" w:rsidP="00530C08">
      <w:pPr>
        <w:ind w:firstLine="567"/>
        <w:jc w:val="both"/>
      </w:pPr>
      <w:r w:rsidRPr="00163040">
        <w:t>-иные территориальные зоны.</w:t>
      </w:r>
    </w:p>
    <w:p w:rsidR="00530C08" w:rsidRPr="00163040" w:rsidRDefault="00530C08" w:rsidP="00530C08">
      <w:pPr>
        <w:ind w:firstLine="567"/>
        <w:jc w:val="both"/>
      </w:pPr>
      <w:r w:rsidRPr="00163040">
        <w:t>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w:t>
      </w:r>
    </w:p>
    <w:p w:rsidR="00530C08" w:rsidRPr="00163040" w:rsidRDefault="00530C08" w:rsidP="00530C08">
      <w:pPr>
        <w:ind w:firstLine="567"/>
        <w:jc w:val="both"/>
      </w:pPr>
      <w:r w:rsidRPr="00163040">
        <w:rPr>
          <w:b/>
          <w:i/>
        </w:rPr>
        <w:t>Мероприятия по градостроительному зонированию:</w:t>
      </w:r>
    </w:p>
    <w:p w:rsidR="00530C08" w:rsidRPr="00163040" w:rsidRDefault="00530C08" w:rsidP="00530C08">
      <w:pPr>
        <w:pStyle w:val="aff0"/>
        <w:numPr>
          <w:ilvl w:val="0"/>
          <w:numId w:val="40"/>
        </w:numPr>
        <w:tabs>
          <w:tab w:val="left" w:pos="851"/>
        </w:tabs>
        <w:ind w:left="0" w:firstLine="567"/>
        <w:jc w:val="both"/>
        <w:rPr>
          <w:b/>
          <w:i/>
        </w:rPr>
      </w:pPr>
      <w:r w:rsidRPr="00163040">
        <w:t>Обеспечение подготовки документов градостроительного зонирования – правил землепользования и застройки Староникольского сельского поселения в соответствии со ст. 30-32 Градостроительного Кодекса РФ.</w:t>
      </w:r>
    </w:p>
    <w:p w:rsidR="00530C08" w:rsidRPr="00163040" w:rsidRDefault="00530C08" w:rsidP="00530C08">
      <w:pPr>
        <w:widowControl/>
        <w:autoSpaceDE w:val="0"/>
        <w:snapToGrid w:val="0"/>
        <w:spacing w:line="100" w:lineRule="atLeast"/>
        <w:jc w:val="both"/>
        <w:rPr>
          <w:rFonts w:cs="Arial"/>
          <w:b/>
          <w:bCs/>
          <w:color w:val="000000"/>
          <w:spacing w:val="-10"/>
        </w:rPr>
      </w:pPr>
    </w:p>
    <w:p w:rsidR="00530C08" w:rsidRPr="00163040" w:rsidRDefault="00530C08" w:rsidP="00530C08">
      <w:pPr>
        <w:widowControl/>
        <w:autoSpaceDE w:val="0"/>
        <w:snapToGrid w:val="0"/>
        <w:spacing w:line="100" w:lineRule="atLeast"/>
        <w:ind w:firstLine="567"/>
        <w:jc w:val="both"/>
        <w:rPr>
          <w:rFonts w:cs="Arial"/>
          <w:b/>
          <w:bCs/>
          <w:i/>
          <w:color w:val="000000"/>
          <w:spacing w:val="-10"/>
        </w:rPr>
      </w:pPr>
      <w:r w:rsidRPr="00163040">
        <w:rPr>
          <w:rFonts w:cs="Arial"/>
          <w:b/>
          <w:bCs/>
          <w:i/>
          <w:color w:val="000000"/>
          <w:spacing w:val="-10"/>
        </w:rPr>
        <w:t>2.3.3. Архитектурно-планировочное освоение</w:t>
      </w:r>
    </w:p>
    <w:p w:rsidR="00530C08" w:rsidRPr="00163040" w:rsidRDefault="00530C08" w:rsidP="00530C08">
      <w:pPr>
        <w:ind w:firstLine="567"/>
        <w:jc w:val="both"/>
      </w:pPr>
      <w:r w:rsidRPr="00163040">
        <w:t xml:space="preserve">В основу планировочного решения Генерального плана Староникольского сельского поселения положена идея организации современных благоустроенных населенных пунктов, расположенных на территории поселения, и повышения интенсивности градостроительного использования территории сельского поселения на основе анализа существующего положения с сохранением и усовершенствованием планировочной структуры населенных пунктов, с учетом сложившихся транспортных связей, природно-ландшафтного окружения, состояния окружающей среды, категоризованных автомагистралей, планировочных ограничений и сложившихся тенденций развития сельских территорий. </w:t>
      </w:r>
    </w:p>
    <w:p w:rsidR="00530C08" w:rsidRPr="00163040" w:rsidRDefault="00530C08" w:rsidP="00530C08">
      <w:pPr>
        <w:ind w:firstLine="567"/>
        <w:jc w:val="both"/>
      </w:pPr>
      <w:r w:rsidRPr="00163040">
        <w:t xml:space="preserve">Оптимальный выбор направления развития сельского поселения приобретает </w:t>
      </w:r>
      <w:r w:rsidRPr="00163040">
        <w:lastRenderedPageBreak/>
        <w:t xml:space="preserve">первостепенное значение, что позволит обеспечить комплексное, экономически обоснованное развитие всех систем поселения. </w:t>
      </w:r>
    </w:p>
    <w:p w:rsidR="00530C08" w:rsidRPr="00163040" w:rsidRDefault="00530C08" w:rsidP="00530C08">
      <w:pPr>
        <w:ind w:firstLine="567"/>
        <w:jc w:val="both"/>
      </w:pPr>
      <w:r w:rsidRPr="00163040">
        <w:t xml:space="preserve">К основным ограничениям градостроительной деятельности относятся зоны с особыми условиями использования территории. Эти зоны являются планировочными ограничениями в границах сельского поселения. </w:t>
      </w:r>
    </w:p>
    <w:p w:rsidR="00530C08" w:rsidRPr="00163040" w:rsidRDefault="00530C08" w:rsidP="00530C08">
      <w:pPr>
        <w:ind w:firstLine="567"/>
        <w:jc w:val="both"/>
      </w:pPr>
      <w:r w:rsidRPr="00163040">
        <w:t>В соответствии со ст. 1 п. 4 Градостроительного Кодекса РФ к зонам с особыми условиями использования территории отнесены:</w:t>
      </w:r>
    </w:p>
    <w:p w:rsidR="00530C08" w:rsidRPr="00163040" w:rsidRDefault="00530C08" w:rsidP="00530C08">
      <w:pPr>
        <w:ind w:firstLine="567"/>
        <w:jc w:val="both"/>
      </w:pPr>
      <w:r w:rsidRPr="00163040">
        <w:t xml:space="preserve">- водоохранные зоны и прибрежные полосы водных объектов; </w:t>
      </w:r>
    </w:p>
    <w:p w:rsidR="00530C08" w:rsidRPr="00163040" w:rsidRDefault="00530C08" w:rsidP="00530C08">
      <w:pPr>
        <w:ind w:firstLine="567"/>
        <w:jc w:val="both"/>
      </w:pPr>
      <w:r w:rsidRPr="00163040">
        <w:t>- зоны охраны источников питьевого водоснабжения;</w:t>
      </w:r>
    </w:p>
    <w:p w:rsidR="00530C08" w:rsidRPr="00163040" w:rsidRDefault="00530C08" w:rsidP="00530C08">
      <w:pPr>
        <w:ind w:firstLine="567"/>
        <w:jc w:val="both"/>
      </w:pPr>
      <w:r w:rsidRPr="00163040">
        <w:t xml:space="preserve">- санитарно-защитные зоны; </w:t>
      </w:r>
    </w:p>
    <w:p w:rsidR="00530C08" w:rsidRPr="00163040" w:rsidRDefault="00530C08" w:rsidP="00530C08">
      <w:pPr>
        <w:ind w:firstLine="567"/>
        <w:jc w:val="both"/>
      </w:pPr>
      <w:r w:rsidRPr="00163040">
        <w:t>- охранные зоны объектов инженерной и транспортной инфраструктуры;</w:t>
      </w:r>
    </w:p>
    <w:p w:rsidR="00530C08" w:rsidRPr="00163040" w:rsidRDefault="00530C08" w:rsidP="00530C08">
      <w:pPr>
        <w:ind w:firstLine="567"/>
        <w:jc w:val="both"/>
      </w:pPr>
      <w:r w:rsidRPr="00163040">
        <w:t>- зоны охраны объектов культурного наследия;</w:t>
      </w:r>
    </w:p>
    <w:p w:rsidR="00530C08" w:rsidRPr="00163040" w:rsidRDefault="00530C08" w:rsidP="00530C08">
      <w:pPr>
        <w:ind w:firstLine="567"/>
        <w:jc w:val="both"/>
      </w:pPr>
      <w:r w:rsidRPr="00163040">
        <w:t>- иные зоны, устанавливаемые законодательством Российской Федерации.</w:t>
      </w:r>
    </w:p>
    <w:p w:rsidR="00530C08" w:rsidRPr="00163040" w:rsidRDefault="00530C08" w:rsidP="00530C08">
      <w:pPr>
        <w:ind w:firstLine="567"/>
        <w:jc w:val="both"/>
      </w:pPr>
      <w:r w:rsidRPr="00163040">
        <w:t>Проектом Генерального плана Староникольского сельского поселения определены основные мероприятия по территориальному планированию. Кроме того, определены основные проектные этапы Генерального плана. Проект разработан на расчетный срок в 20 лет, с выделением первой очереди на 5 лет (2016 г), расчетный срок Генерального плана - 2031 г.</w:t>
      </w:r>
    </w:p>
    <w:p w:rsidR="00530C08" w:rsidRPr="00163040" w:rsidRDefault="00530C08" w:rsidP="00530C08">
      <w:pPr>
        <w:ind w:firstLine="567"/>
        <w:jc w:val="both"/>
      </w:pPr>
      <w:r w:rsidRPr="00163040">
        <w:t xml:space="preserve">В композиционном решении проекта учитываются как существующая градостроительная ситуация, так и современные нормативные требования. Основной задачей пространственного развития на перспективу является формирование единого комплексного архитектурно-планировочного решения застройки населённых пунктов. </w:t>
      </w:r>
    </w:p>
    <w:p w:rsidR="00530C08" w:rsidRPr="00163040" w:rsidRDefault="00530C08" w:rsidP="00530C08">
      <w:pPr>
        <w:ind w:firstLine="567"/>
        <w:jc w:val="both"/>
      </w:pPr>
      <w:r w:rsidRPr="00163040">
        <w:t xml:space="preserve">Важным структурным элементом сельского населенного пункта является общественный центр, на его территории необходимо обеспечить планировочную и композиционную связь расположения общественных зданий. Возможно активное включение объектов культурного наследия в структуру общественных центров населенных пунктов. </w:t>
      </w:r>
    </w:p>
    <w:p w:rsidR="00530C08" w:rsidRPr="00163040" w:rsidRDefault="00530C08" w:rsidP="00530C08">
      <w:pPr>
        <w:ind w:firstLine="567"/>
        <w:jc w:val="both"/>
      </w:pPr>
      <w:r w:rsidRPr="00163040">
        <w:t>На перспективу необходимо:</w:t>
      </w:r>
    </w:p>
    <w:p w:rsidR="00530C08" w:rsidRPr="00163040" w:rsidRDefault="00530C08" w:rsidP="00530C08">
      <w:pPr>
        <w:pStyle w:val="aff0"/>
        <w:numPr>
          <w:ilvl w:val="0"/>
          <w:numId w:val="31"/>
        </w:numPr>
        <w:tabs>
          <w:tab w:val="left" w:pos="851"/>
        </w:tabs>
        <w:ind w:left="0" w:firstLine="567"/>
        <w:jc w:val="both"/>
      </w:pPr>
      <w:r w:rsidRPr="00163040">
        <w:t>Сохранять общую масштабность существующих планировочных элементов сельских населенных пунктов, расположенных на территории поселения;</w:t>
      </w:r>
    </w:p>
    <w:p w:rsidR="00530C08" w:rsidRPr="00163040" w:rsidRDefault="00530C08" w:rsidP="00530C08">
      <w:pPr>
        <w:pStyle w:val="aff0"/>
        <w:numPr>
          <w:ilvl w:val="0"/>
          <w:numId w:val="31"/>
        </w:numPr>
        <w:tabs>
          <w:tab w:val="left" w:pos="851"/>
        </w:tabs>
        <w:ind w:left="0" w:firstLine="567"/>
        <w:jc w:val="both"/>
      </w:pPr>
      <w:r w:rsidRPr="00163040">
        <w:t>Обеспечить транспортную и планировочную связанность территорий внутри поселения;</w:t>
      </w:r>
    </w:p>
    <w:p w:rsidR="00530C08" w:rsidRPr="00163040" w:rsidRDefault="00530C08" w:rsidP="00530C08">
      <w:pPr>
        <w:pStyle w:val="aff0"/>
        <w:numPr>
          <w:ilvl w:val="0"/>
          <w:numId w:val="31"/>
        </w:numPr>
        <w:tabs>
          <w:tab w:val="left" w:pos="851"/>
        </w:tabs>
        <w:ind w:left="0" w:firstLine="567"/>
        <w:jc w:val="both"/>
      </w:pPr>
      <w:r w:rsidRPr="00163040">
        <w:t>При реконструкции и формировании застройки на территории общественных центров следует ориентироваться на переход от типового к авторскому адресному проектированию;</w:t>
      </w:r>
    </w:p>
    <w:p w:rsidR="00530C08" w:rsidRPr="00163040" w:rsidRDefault="00530C08" w:rsidP="00530C08">
      <w:pPr>
        <w:pStyle w:val="aff0"/>
        <w:numPr>
          <w:ilvl w:val="0"/>
          <w:numId w:val="31"/>
        </w:numPr>
        <w:tabs>
          <w:tab w:val="left" w:pos="851"/>
        </w:tabs>
        <w:ind w:left="0" w:firstLine="567"/>
        <w:jc w:val="both"/>
      </w:pPr>
      <w:r w:rsidRPr="00163040">
        <w:t>Увеличивать зоны жилой и общественно-деловой застройки за счет освоения имеющихся свободных  территорий в границах населенных пунктов.</w:t>
      </w:r>
    </w:p>
    <w:p w:rsidR="00530C08" w:rsidRPr="0022144C" w:rsidRDefault="00530C08" w:rsidP="00530C08">
      <w:pPr>
        <w:pStyle w:val="aff0"/>
        <w:tabs>
          <w:tab w:val="left" w:pos="851"/>
        </w:tabs>
        <w:ind w:left="567"/>
        <w:jc w:val="both"/>
        <w:rPr>
          <w:highlight w:val="yellow"/>
        </w:rPr>
      </w:pPr>
    </w:p>
    <w:p w:rsidR="00530C08" w:rsidRPr="00A83FAE" w:rsidRDefault="00530C08" w:rsidP="00530C08">
      <w:pPr>
        <w:widowControl/>
        <w:autoSpaceDE w:val="0"/>
        <w:snapToGrid w:val="0"/>
        <w:spacing w:line="100" w:lineRule="atLeast"/>
        <w:ind w:firstLine="567"/>
        <w:jc w:val="both"/>
        <w:rPr>
          <w:rFonts w:cs="Arial"/>
          <w:b/>
          <w:bCs/>
          <w:color w:val="000000"/>
          <w:spacing w:val="-10"/>
        </w:rPr>
      </w:pPr>
      <w:r w:rsidRPr="00163040">
        <w:rPr>
          <w:rFonts w:cs="Arial"/>
          <w:b/>
          <w:bCs/>
          <w:color w:val="000000"/>
          <w:spacing w:val="-10"/>
        </w:rPr>
        <w:t>2.4. Предложения по сохранению, использованию и популяризации объектов культурного наследия на территории Староникольского сельского поселения</w:t>
      </w:r>
    </w:p>
    <w:p w:rsidR="00530C08" w:rsidRDefault="00530C08" w:rsidP="00530C08">
      <w:pPr>
        <w:ind w:firstLine="567"/>
        <w:jc w:val="both"/>
      </w:pPr>
    </w:p>
    <w:p w:rsidR="00530C08" w:rsidRPr="00163040" w:rsidRDefault="00530C08" w:rsidP="00530C08">
      <w:pPr>
        <w:ind w:firstLine="567"/>
        <w:jc w:val="both"/>
        <w:rPr>
          <w:rFonts w:eastAsia="Arial" w:cs="Arial"/>
        </w:rPr>
      </w:pPr>
      <w:r w:rsidRPr="00163040">
        <w:t xml:space="preserve">Согласно ст. 14 ФЗ-131 к вопросам местного значения поселения относятся </w:t>
      </w:r>
      <w:r w:rsidRPr="00163040">
        <w:rPr>
          <w:rFonts w:eastAsia="Arial" w:cs="Arial"/>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530C08" w:rsidRPr="00163040" w:rsidRDefault="00530C08" w:rsidP="00530C08">
      <w:pPr>
        <w:ind w:firstLine="567"/>
        <w:jc w:val="both"/>
      </w:pPr>
      <w:r w:rsidRPr="00163040">
        <w:t xml:space="preserve">Согласно Постановлению Правительства Российской Федерации от 26 апреля 2008 г. №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10.03.2009 № 219)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w:t>
      </w:r>
      <w:r w:rsidRPr="00163040">
        <w:lastRenderedPageBreak/>
        <w:t>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 20).</w:t>
      </w:r>
    </w:p>
    <w:p w:rsidR="00530C08" w:rsidRDefault="00530C08" w:rsidP="00530C08">
      <w:pPr>
        <w:pStyle w:val="afa"/>
        <w:spacing w:before="0" w:after="0"/>
        <w:ind w:firstLine="567"/>
        <w:jc w:val="both"/>
      </w:pPr>
      <w:r w:rsidRPr="00163040">
        <w:rPr>
          <w:rFonts w:cs="Arial"/>
          <w:iCs/>
          <w:color w:val="000000"/>
          <w:shd w:val="clear" w:color="auto" w:fill="FFFFFF"/>
          <w:lang/>
        </w:rPr>
        <w:t xml:space="preserve">На территории сельского поселения находятся </w:t>
      </w:r>
      <w:r>
        <w:rPr>
          <w:rFonts w:cs="Arial"/>
          <w:iCs/>
          <w:color w:val="000000"/>
          <w:shd w:val="clear" w:color="auto" w:fill="FFFFFF"/>
          <w:lang/>
        </w:rPr>
        <w:t>2</w:t>
      </w:r>
      <w:r w:rsidRPr="00163040">
        <w:rPr>
          <w:rFonts w:cs="Arial"/>
          <w:iCs/>
          <w:color w:val="000000"/>
          <w:shd w:val="clear" w:color="auto" w:fill="FFFFFF"/>
          <w:lang/>
        </w:rPr>
        <w:t xml:space="preserve"> объект</w:t>
      </w:r>
      <w:r>
        <w:rPr>
          <w:rFonts w:cs="Arial"/>
          <w:iCs/>
          <w:color w:val="000000"/>
          <w:shd w:val="clear" w:color="auto" w:fill="FFFFFF"/>
          <w:lang/>
        </w:rPr>
        <w:t>а</w:t>
      </w:r>
      <w:r w:rsidRPr="00163040">
        <w:rPr>
          <w:rFonts w:cs="Arial"/>
          <w:iCs/>
          <w:color w:val="000000"/>
          <w:shd w:val="clear" w:color="auto" w:fill="FFFFFF"/>
          <w:lang/>
        </w:rPr>
        <w:t xml:space="preserve"> культурного наследия.</w:t>
      </w:r>
      <w:r w:rsidRPr="00163040">
        <w:rPr>
          <w:bCs/>
          <w:sz w:val="26"/>
          <w:szCs w:val="26"/>
        </w:rPr>
        <w:t xml:space="preserve"> </w:t>
      </w:r>
    </w:p>
    <w:p w:rsidR="00530C08" w:rsidRPr="00163040" w:rsidRDefault="00530C08" w:rsidP="00530C08">
      <w:pPr>
        <w:pStyle w:val="afa"/>
        <w:spacing w:before="0" w:after="0"/>
        <w:ind w:firstLine="567"/>
        <w:jc w:val="both"/>
      </w:pPr>
      <w:r w:rsidRPr="00163040">
        <w:t>Для объектов культурного наследия, находящихся на территории Староникольского сельского поселения, не устанавливались территории объектов культурного наследия, границы охранных зон и режимы их использования.</w:t>
      </w:r>
    </w:p>
    <w:p w:rsidR="00530C08" w:rsidRDefault="00530C08" w:rsidP="00530C08">
      <w:pPr>
        <w:ind w:firstLine="567"/>
        <w:jc w:val="both"/>
        <w:rPr>
          <w:b/>
          <w:bCs/>
          <w:i/>
          <w:iCs/>
        </w:rPr>
      </w:pPr>
    </w:p>
    <w:p w:rsidR="00530C08" w:rsidRPr="00163040" w:rsidRDefault="00530C08" w:rsidP="00530C08">
      <w:pPr>
        <w:ind w:firstLine="567"/>
        <w:jc w:val="both"/>
        <w:rPr>
          <w:b/>
          <w:bCs/>
          <w:i/>
          <w:iCs/>
        </w:rPr>
      </w:pPr>
      <w:r w:rsidRPr="00163040">
        <w:rPr>
          <w:b/>
          <w:bCs/>
          <w:i/>
          <w:iCs/>
        </w:rPr>
        <w:t xml:space="preserve">В отношении объектов историко-культурного наследия, расположенных на территории </w:t>
      </w:r>
      <w:r w:rsidRPr="00163040">
        <w:rPr>
          <w:b/>
          <w:i/>
        </w:rPr>
        <w:t>Староникольского</w:t>
      </w:r>
      <w:r w:rsidRPr="00163040">
        <w:rPr>
          <w:b/>
          <w:bCs/>
          <w:i/>
          <w:iCs/>
        </w:rPr>
        <w:t xml:space="preserve"> сельского поселения, предлагаются следующие мероприятия:</w:t>
      </w:r>
    </w:p>
    <w:p w:rsidR="00530C08" w:rsidRPr="00163040" w:rsidRDefault="00530C08" w:rsidP="00530C08">
      <w:pPr>
        <w:pStyle w:val="aff0"/>
        <w:numPr>
          <w:ilvl w:val="0"/>
          <w:numId w:val="48"/>
        </w:numPr>
        <w:tabs>
          <w:tab w:val="left" w:pos="851"/>
        </w:tabs>
        <w:ind w:left="0" w:firstLine="567"/>
        <w:jc w:val="both"/>
        <w:rPr>
          <w:rFonts w:eastAsia="Times New Roman"/>
        </w:rPr>
      </w:pPr>
      <w:r>
        <w:rPr>
          <w:rFonts w:eastAsia="Times New Roman"/>
        </w:rPr>
        <w:t>У</w:t>
      </w:r>
      <w:r w:rsidRPr="00163040">
        <w:rPr>
          <w:rFonts w:eastAsia="Times New Roman"/>
        </w:rPr>
        <w:t>становлени</w:t>
      </w:r>
      <w:r>
        <w:rPr>
          <w:rFonts w:eastAsia="Times New Roman"/>
        </w:rPr>
        <w:t>е</w:t>
      </w:r>
      <w:r w:rsidRPr="00163040">
        <w:rPr>
          <w:rFonts w:eastAsia="Times New Roman"/>
        </w:rPr>
        <w:t xml:space="preserve">  границ территорий выявленных объектов культурного наследия.</w:t>
      </w:r>
    </w:p>
    <w:p w:rsidR="00530C08" w:rsidRPr="00163040" w:rsidRDefault="00530C08" w:rsidP="00530C08">
      <w:pPr>
        <w:pStyle w:val="aff0"/>
        <w:numPr>
          <w:ilvl w:val="0"/>
          <w:numId w:val="48"/>
        </w:numPr>
        <w:tabs>
          <w:tab w:val="left" w:pos="851"/>
        </w:tabs>
        <w:ind w:left="0" w:firstLine="567"/>
        <w:jc w:val="both"/>
        <w:rPr>
          <w:rFonts w:eastAsia="Times New Roman"/>
        </w:rPr>
      </w:pPr>
      <w:r>
        <w:rPr>
          <w:rFonts w:eastAsia="Times New Roman"/>
        </w:rPr>
        <w:t>Р</w:t>
      </w:r>
      <w:r w:rsidRPr="00163040">
        <w:rPr>
          <w:rFonts w:eastAsia="Times New Roman"/>
        </w:rPr>
        <w:t>азработ</w:t>
      </w:r>
      <w:r>
        <w:rPr>
          <w:rFonts w:eastAsia="Times New Roman"/>
        </w:rPr>
        <w:t>ать</w:t>
      </w:r>
      <w:r w:rsidRPr="00163040">
        <w:rPr>
          <w:rFonts w:eastAsia="Times New Roman"/>
        </w:rPr>
        <w:t xml:space="preserve"> и утв</w:t>
      </w:r>
      <w:r>
        <w:rPr>
          <w:rFonts w:eastAsia="Times New Roman"/>
        </w:rPr>
        <w:t>ердить</w:t>
      </w:r>
      <w:r w:rsidRPr="00163040">
        <w:rPr>
          <w:rFonts w:eastAsia="Times New Roman"/>
        </w:rPr>
        <w:t xml:space="preserve"> проект</w:t>
      </w:r>
      <w:r>
        <w:rPr>
          <w:rFonts w:eastAsia="Times New Roman"/>
        </w:rPr>
        <w:t>ы</w:t>
      </w:r>
      <w:r w:rsidRPr="00163040">
        <w:rPr>
          <w:rFonts w:eastAsia="Times New Roman"/>
        </w:rPr>
        <w:t xml:space="preserve"> охранных зон объектов культурного наследия, назначению режимов использования территорий в границах охранных зон.</w:t>
      </w:r>
    </w:p>
    <w:p w:rsidR="00530C08" w:rsidRPr="00163040" w:rsidRDefault="00530C08" w:rsidP="00530C08">
      <w:pPr>
        <w:pStyle w:val="aff0"/>
        <w:numPr>
          <w:ilvl w:val="0"/>
          <w:numId w:val="48"/>
        </w:numPr>
        <w:tabs>
          <w:tab w:val="left" w:pos="851"/>
        </w:tabs>
        <w:ind w:left="0" w:firstLine="567"/>
        <w:jc w:val="both"/>
        <w:rPr>
          <w:rFonts w:eastAsia="Times New Roman"/>
        </w:rPr>
      </w:pPr>
      <w:r w:rsidRPr="00163040">
        <w:rPr>
          <w:rFonts w:eastAsia="Times New Roman"/>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p w:rsidR="00530C08" w:rsidRPr="00163040" w:rsidRDefault="00530C08" w:rsidP="00530C08">
      <w:pPr>
        <w:pStyle w:val="aff0"/>
        <w:numPr>
          <w:ilvl w:val="0"/>
          <w:numId w:val="48"/>
        </w:numPr>
        <w:tabs>
          <w:tab w:val="left" w:pos="851"/>
        </w:tabs>
        <w:ind w:left="0" w:firstLine="567"/>
        <w:jc w:val="both"/>
        <w:rPr>
          <w:rFonts w:eastAsia="Times New Roman"/>
        </w:rPr>
      </w:pPr>
      <w:r>
        <w:rPr>
          <w:rFonts w:eastAsia="Times New Roman"/>
        </w:rPr>
        <w:t xml:space="preserve">Обязательное проведение </w:t>
      </w:r>
      <w:r w:rsidRPr="00163040">
        <w:rPr>
          <w:rFonts w:eastAsia="Times New Roman"/>
        </w:rPr>
        <w:t>историко-культурной экспертизы в отношении земельных участков, подлежащих хозяйственному освоению.</w:t>
      </w:r>
    </w:p>
    <w:p w:rsidR="00530C08" w:rsidRPr="0022144C" w:rsidRDefault="00530C08" w:rsidP="00530C08">
      <w:pPr>
        <w:widowControl/>
        <w:autoSpaceDE w:val="0"/>
        <w:snapToGrid w:val="0"/>
        <w:spacing w:line="100" w:lineRule="atLeast"/>
        <w:ind w:firstLine="567"/>
        <w:jc w:val="both"/>
        <w:rPr>
          <w:rFonts w:cs="Arial"/>
          <w:b/>
          <w:bCs/>
          <w:iCs/>
          <w:color w:val="000000"/>
          <w:spacing w:val="-10"/>
          <w:highlight w:val="yellow"/>
        </w:rPr>
      </w:pPr>
    </w:p>
    <w:p w:rsidR="00530C08" w:rsidRPr="00163040" w:rsidRDefault="00530C08" w:rsidP="00530C08">
      <w:pPr>
        <w:widowControl/>
        <w:autoSpaceDE w:val="0"/>
        <w:snapToGrid w:val="0"/>
        <w:spacing w:line="100" w:lineRule="atLeast"/>
        <w:ind w:firstLine="567"/>
        <w:jc w:val="both"/>
        <w:rPr>
          <w:rFonts w:cs="Arial"/>
          <w:b/>
          <w:bCs/>
          <w:iCs/>
          <w:color w:val="000000"/>
          <w:spacing w:val="-10"/>
        </w:rPr>
      </w:pPr>
      <w:r w:rsidRPr="00163040">
        <w:rPr>
          <w:rFonts w:cs="Arial"/>
          <w:b/>
          <w:bCs/>
          <w:iCs/>
          <w:color w:val="000000"/>
          <w:spacing w:val="-10"/>
        </w:rPr>
        <w:t>2.5. Предложения по размещению на территории Староникольского сельского поселения объектов капитального строительства местного значения</w:t>
      </w:r>
    </w:p>
    <w:p w:rsidR="00530C08" w:rsidRPr="0022144C" w:rsidRDefault="00530C08" w:rsidP="00530C08">
      <w:pPr>
        <w:widowControl/>
        <w:autoSpaceDE w:val="0"/>
        <w:snapToGrid w:val="0"/>
        <w:spacing w:line="100" w:lineRule="atLeast"/>
        <w:ind w:firstLine="567"/>
        <w:jc w:val="both"/>
        <w:rPr>
          <w:rFonts w:cs="Arial"/>
          <w:b/>
          <w:bCs/>
          <w:i/>
          <w:iCs/>
          <w:color w:val="000000"/>
          <w:spacing w:val="-10"/>
          <w:highlight w:val="yellow"/>
        </w:rPr>
      </w:pPr>
    </w:p>
    <w:p w:rsidR="00530C08" w:rsidRPr="00A157BE" w:rsidRDefault="00530C08" w:rsidP="00530C08">
      <w:pPr>
        <w:widowControl/>
        <w:autoSpaceDE w:val="0"/>
        <w:snapToGrid w:val="0"/>
        <w:spacing w:line="100" w:lineRule="atLeast"/>
        <w:ind w:firstLine="567"/>
        <w:jc w:val="both"/>
        <w:rPr>
          <w:rFonts w:cs="Arial"/>
          <w:b/>
          <w:bCs/>
          <w:i/>
          <w:iCs/>
          <w:color w:val="000000"/>
          <w:spacing w:val="-10"/>
        </w:rPr>
      </w:pPr>
      <w:r w:rsidRPr="00A157BE">
        <w:rPr>
          <w:rFonts w:cs="Arial"/>
          <w:b/>
          <w:bCs/>
          <w:i/>
          <w:iCs/>
          <w:color w:val="000000"/>
          <w:spacing w:val="-10"/>
        </w:rPr>
        <w:t>2.5.1.  Предложения по обеспечению территории Староникольского сельского поселения объектами инженерной инфраструктуры</w:t>
      </w:r>
    </w:p>
    <w:p w:rsidR="00530C08" w:rsidRDefault="00530C08" w:rsidP="00530C08">
      <w:pPr>
        <w:widowControl/>
        <w:autoSpaceDE w:val="0"/>
        <w:snapToGrid w:val="0"/>
        <w:spacing w:line="100" w:lineRule="atLeast"/>
        <w:jc w:val="both"/>
        <w:rPr>
          <w:rFonts w:cs="Arial"/>
          <w:b/>
          <w:bCs/>
          <w:i/>
          <w:iCs/>
          <w:color w:val="000000"/>
          <w:spacing w:val="-10"/>
        </w:rPr>
      </w:pPr>
    </w:p>
    <w:p w:rsidR="00530C08" w:rsidRDefault="00530C08" w:rsidP="00530C08">
      <w:pPr>
        <w:widowControl/>
        <w:autoSpaceDE w:val="0"/>
        <w:snapToGrid w:val="0"/>
        <w:spacing w:line="100" w:lineRule="atLeast"/>
        <w:ind w:firstLine="567"/>
        <w:jc w:val="both"/>
        <w:rPr>
          <w:rFonts w:cs="Arial"/>
          <w:b/>
          <w:bCs/>
          <w:i/>
          <w:iCs/>
          <w:color w:val="000000"/>
          <w:spacing w:val="-10"/>
        </w:rPr>
      </w:pPr>
      <w:r>
        <w:rPr>
          <w:rFonts w:cs="Arial"/>
          <w:b/>
          <w:bCs/>
          <w:i/>
          <w:iCs/>
          <w:color w:val="000000"/>
          <w:spacing w:val="-10"/>
        </w:rPr>
        <w:t>Газоснабжение</w:t>
      </w:r>
    </w:p>
    <w:p w:rsidR="00530C08" w:rsidRDefault="00530C08" w:rsidP="00530C08">
      <w:pPr>
        <w:widowControl/>
        <w:autoSpaceDE w:val="0"/>
        <w:snapToGrid w:val="0"/>
        <w:spacing w:line="100" w:lineRule="atLeast"/>
        <w:ind w:firstLine="567"/>
        <w:jc w:val="both"/>
        <w:rPr>
          <w:rFonts w:cs="Arial"/>
          <w:b/>
          <w:bCs/>
          <w:i/>
          <w:iCs/>
          <w:color w:val="000000"/>
          <w:spacing w:val="-10"/>
        </w:rPr>
      </w:pPr>
      <w:r>
        <w:rPr>
          <w:rFonts w:eastAsia="Arial" w:cs="Arial"/>
          <w:color w:val="000000"/>
          <w:shd w:val="clear" w:color="auto" w:fill="FFFFFF"/>
        </w:rPr>
        <w:t>Проектными решениями сохраняются направления использования газа, при этом значительно увеличивается доля его использования.</w:t>
      </w:r>
    </w:p>
    <w:p w:rsidR="00530C08" w:rsidRDefault="00530C08" w:rsidP="00530C08">
      <w:pPr>
        <w:widowControl/>
        <w:autoSpaceDE w:val="0"/>
        <w:snapToGrid w:val="0"/>
        <w:spacing w:line="100" w:lineRule="atLeast"/>
        <w:ind w:firstLine="567"/>
        <w:jc w:val="both"/>
        <w:rPr>
          <w:rFonts w:cs="Arial"/>
          <w:b/>
          <w:bCs/>
          <w:i/>
          <w:iCs/>
          <w:color w:val="000000"/>
          <w:spacing w:val="-10"/>
        </w:rPr>
      </w:pPr>
      <w:r>
        <w:rPr>
          <w:rFonts w:eastAsia="Arial" w:cs="Arial"/>
          <w:color w:val="000000"/>
          <w:shd w:val="clear" w:color="auto" w:fill="FFFFFF"/>
        </w:rPr>
        <w:t>Новое строительство включает усадебную застройку, а также социально значимые объекты.</w:t>
      </w:r>
    </w:p>
    <w:p w:rsidR="00530C08" w:rsidRPr="00A157BE" w:rsidRDefault="00530C08" w:rsidP="00530C08">
      <w:pPr>
        <w:widowControl/>
        <w:autoSpaceDE w:val="0"/>
        <w:snapToGrid w:val="0"/>
        <w:spacing w:line="100" w:lineRule="atLeast"/>
        <w:ind w:firstLine="567"/>
        <w:jc w:val="both"/>
        <w:rPr>
          <w:rFonts w:cs="Arial"/>
          <w:b/>
          <w:bCs/>
          <w:i/>
          <w:iCs/>
          <w:color w:val="000000"/>
          <w:spacing w:val="-10"/>
        </w:rPr>
      </w:pPr>
      <w:r>
        <w:rPr>
          <w:rFonts w:eastAsia="Arial" w:cs="Arial"/>
          <w:color w:val="000000"/>
          <w:shd w:val="clear" w:color="auto" w:fill="FFFFFF"/>
        </w:rPr>
        <w:t>Обеспечение газом новых жилых районов застройки, необходимо предусмотреть от проектируемых газопроводов низкого давления, подключаемых к существующим ГРП.</w:t>
      </w:r>
    </w:p>
    <w:p w:rsidR="00530C08" w:rsidRPr="00A157BE" w:rsidRDefault="00530C08" w:rsidP="00530C08">
      <w:pPr>
        <w:shd w:val="clear" w:color="auto" w:fill="FFFFFF"/>
        <w:autoSpaceDE w:val="0"/>
        <w:spacing w:before="200" w:after="100"/>
        <w:jc w:val="center"/>
        <w:rPr>
          <w:rFonts w:eastAsia="Arial" w:cs="Arial"/>
          <w:b/>
          <w:color w:val="000000"/>
          <w:shd w:val="clear" w:color="auto" w:fill="FFFFFF"/>
        </w:rPr>
      </w:pPr>
      <w:r w:rsidRPr="00A157BE">
        <w:rPr>
          <w:rFonts w:eastAsia="Arial" w:cs="Arial"/>
          <w:b/>
          <w:color w:val="000000"/>
          <w:shd w:val="clear" w:color="auto" w:fill="FFFFFF"/>
        </w:rPr>
        <w:t>Годовые расходы на существующий и проектируемый фонд:</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
        <w:gridCol w:w="3119"/>
        <w:gridCol w:w="1984"/>
        <w:gridCol w:w="1985"/>
        <w:gridCol w:w="2551"/>
      </w:tblGrid>
      <w:tr w:rsidR="00530C08" w:rsidTr="004D2C6F">
        <w:tc>
          <w:tcPr>
            <w:tcW w:w="567" w:type="dxa"/>
            <w:tcBorders>
              <w:top w:val="single" w:sz="1" w:space="0" w:color="000000"/>
              <w:left w:val="single" w:sz="1" w:space="0" w:color="000000"/>
              <w:bottom w:val="single" w:sz="1" w:space="0" w:color="000000"/>
            </w:tcBorders>
          </w:tcPr>
          <w:p w:rsidR="00530C08" w:rsidRPr="00A157BE" w:rsidRDefault="00530C08" w:rsidP="004D2C6F">
            <w:pPr>
              <w:pStyle w:val="af3"/>
              <w:snapToGrid w:val="0"/>
              <w:jc w:val="center"/>
              <w:rPr>
                <w:rFonts w:eastAsia="Arial" w:cs="Arial"/>
                <w:b/>
                <w:shd w:val="clear" w:color="auto" w:fill="FFFFFF"/>
              </w:rPr>
            </w:pPr>
            <w:r w:rsidRPr="00A157BE">
              <w:rPr>
                <w:rFonts w:eastAsia="Arial" w:cs="Arial"/>
                <w:b/>
                <w:shd w:val="clear" w:color="auto" w:fill="FFFFFF"/>
              </w:rPr>
              <w:t>№ п/п</w:t>
            </w:r>
          </w:p>
        </w:tc>
        <w:tc>
          <w:tcPr>
            <w:tcW w:w="3119" w:type="dxa"/>
            <w:tcBorders>
              <w:top w:val="single" w:sz="1" w:space="0" w:color="000000"/>
              <w:left w:val="single" w:sz="1" w:space="0" w:color="000000"/>
              <w:bottom w:val="single" w:sz="1" w:space="0" w:color="000000"/>
            </w:tcBorders>
          </w:tcPr>
          <w:p w:rsidR="00530C08" w:rsidRPr="00A157BE" w:rsidRDefault="00530C08" w:rsidP="004D2C6F">
            <w:pPr>
              <w:pStyle w:val="af3"/>
              <w:snapToGrid w:val="0"/>
              <w:jc w:val="center"/>
              <w:rPr>
                <w:rFonts w:eastAsia="Arial" w:cs="Arial"/>
                <w:b/>
                <w:shd w:val="clear" w:color="auto" w:fill="FFFFFF"/>
              </w:rPr>
            </w:pPr>
            <w:r w:rsidRPr="00A157BE">
              <w:rPr>
                <w:rFonts w:eastAsia="Arial" w:cs="Arial"/>
                <w:b/>
                <w:shd w:val="clear" w:color="auto" w:fill="FFFFFF"/>
              </w:rPr>
              <w:t>Потребители</w:t>
            </w:r>
          </w:p>
        </w:tc>
        <w:tc>
          <w:tcPr>
            <w:tcW w:w="1984" w:type="dxa"/>
            <w:tcBorders>
              <w:top w:val="single" w:sz="1" w:space="0" w:color="000000"/>
              <w:left w:val="single" w:sz="1" w:space="0" w:color="000000"/>
              <w:bottom w:val="single" w:sz="1" w:space="0" w:color="000000"/>
            </w:tcBorders>
          </w:tcPr>
          <w:p w:rsidR="00530C08" w:rsidRPr="00A157BE" w:rsidRDefault="00530C08" w:rsidP="004D2C6F">
            <w:pPr>
              <w:pStyle w:val="af3"/>
              <w:snapToGrid w:val="0"/>
              <w:jc w:val="center"/>
              <w:rPr>
                <w:rFonts w:eastAsia="Arial" w:cs="Arial"/>
                <w:b/>
                <w:shd w:val="clear" w:color="auto" w:fill="FFFFFF"/>
              </w:rPr>
            </w:pPr>
            <w:r w:rsidRPr="00A157BE">
              <w:rPr>
                <w:rFonts w:eastAsia="Arial" w:cs="Arial"/>
                <w:b/>
                <w:shd w:val="clear" w:color="auto" w:fill="FFFFFF"/>
              </w:rPr>
              <w:t>Расчет</w:t>
            </w:r>
          </w:p>
        </w:tc>
        <w:tc>
          <w:tcPr>
            <w:tcW w:w="1985" w:type="dxa"/>
            <w:tcBorders>
              <w:top w:val="single" w:sz="1" w:space="0" w:color="000000"/>
              <w:left w:val="single" w:sz="1" w:space="0" w:color="000000"/>
              <w:bottom w:val="single" w:sz="1" w:space="0" w:color="000000"/>
            </w:tcBorders>
          </w:tcPr>
          <w:p w:rsidR="00530C08" w:rsidRPr="00A157BE" w:rsidRDefault="00530C08" w:rsidP="004D2C6F">
            <w:pPr>
              <w:pStyle w:val="af3"/>
              <w:snapToGrid w:val="0"/>
              <w:jc w:val="center"/>
              <w:rPr>
                <w:rFonts w:eastAsia="Arial" w:cs="Arial"/>
                <w:b/>
                <w:shd w:val="clear" w:color="auto" w:fill="FFFFFF"/>
              </w:rPr>
            </w:pPr>
            <w:r w:rsidRPr="00A157BE">
              <w:rPr>
                <w:rFonts w:eastAsia="Arial" w:cs="Arial"/>
                <w:b/>
                <w:shd w:val="clear" w:color="auto" w:fill="FFFFFF"/>
              </w:rPr>
              <w:t>Годовой расход</w:t>
            </w:r>
          </w:p>
        </w:tc>
        <w:tc>
          <w:tcPr>
            <w:tcW w:w="2551" w:type="dxa"/>
            <w:tcBorders>
              <w:top w:val="single" w:sz="1" w:space="0" w:color="000000"/>
              <w:left w:val="single" w:sz="1" w:space="0" w:color="000000"/>
              <w:bottom w:val="single" w:sz="1" w:space="0" w:color="000000"/>
              <w:right w:val="single" w:sz="1" w:space="0" w:color="000000"/>
            </w:tcBorders>
          </w:tcPr>
          <w:p w:rsidR="00530C08" w:rsidRPr="00A157BE" w:rsidRDefault="00530C08" w:rsidP="004D2C6F">
            <w:pPr>
              <w:shd w:val="clear" w:color="auto" w:fill="FFFFFF"/>
              <w:autoSpaceDE w:val="0"/>
              <w:snapToGrid w:val="0"/>
              <w:jc w:val="center"/>
              <w:rPr>
                <w:rFonts w:eastAsia="Arial" w:cs="Arial"/>
                <w:b/>
                <w:color w:val="000000"/>
                <w:shd w:val="clear" w:color="auto" w:fill="FFFFFF"/>
              </w:rPr>
            </w:pPr>
            <w:r w:rsidRPr="00A157BE">
              <w:rPr>
                <w:rFonts w:eastAsia="Arial" w:cs="Arial"/>
                <w:b/>
                <w:color w:val="000000"/>
                <w:shd w:val="clear" w:color="auto" w:fill="FFFFFF"/>
              </w:rPr>
              <w:t xml:space="preserve">Часовые расходы газа </w:t>
            </w:r>
          </w:p>
        </w:tc>
      </w:tr>
      <w:tr w:rsidR="00530C08" w:rsidTr="004D2C6F">
        <w:trPr>
          <w:trHeight w:hRule="exact" w:val="1134"/>
        </w:trPr>
        <w:tc>
          <w:tcPr>
            <w:tcW w:w="567" w:type="dxa"/>
            <w:tcBorders>
              <w:left w:val="single" w:sz="1" w:space="0" w:color="000000"/>
              <w:bottom w:val="single" w:sz="1" w:space="0" w:color="000000"/>
            </w:tcBorders>
          </w:tcPr>
          <w:p w:rsidR="00530C08" w:rsidRPr="00A157BE" w:rsidRDefault="00530C08" w:rsidP="004D2C6F">
            <w:pPr>
              <w:pStyle w:val="af3"/>
              <w:snapToGrid w:val="0"/>
              <w:jc w:val="center"/>
              <w:rPr>
                <w:rFonts w:eastAsia="Arial" w:cs="Arial"/>
                <w:shd w:val="clear" w:color="auto" w:fill="FFFFFF"/>
              </w:rPr>
            </w:pPr>
            <w:r w:rsidRPr="00A157BE">
              <w:rPr>
                <w:rFonts w:eastAsia="Arial" w:cs="Arial"/>
                <w:shd w:val="clear" w:color="auto" w:fill="FFFFFF"/>
              </w:rPr>
              <w:t>1</w:t>
            </w:r>
          </w:p>
        </w:tc>
        <w:tc>
          <w:tcPr>
            <w:tcW w:w="3119" w:type="dxa"/>
            <w:tcBorders>
              <w:left w:val="single" w:sz="1" w:space="0" w:color="000000"/>
              <w:bottom w:val="single" w:sz="1" w:space="0" w:color="000000"/>
            </w:tcBorders>
          </w:tcPr>
          <w:p w:rsidR="00530C08" w:rsidRPr="00A157BE" w:rsidRDefault="00530C08" w:rsidP="004D2C6F">
            <w:pPr>
              <w:pStyle w:val="af3"/>
              <w:snapToGrid w:val="0"/>
              <w:jc w:val="center"/>
              <w:rPr>
                <w:rFonts w:eastAsia="Arial" w:cs="Arial"/>
                <w:shd w:val="clear" w:color="auto" w:fill="FFFFFF"/>
              </w:rPr>
            </w:pPr>
            <w:r w:rsidRPr="00A157BE">
              <w:rPr>
                <w:rFonts w:eastAsia="Arial" w:cs="Arial"/>
                <w:shd w:val="clear" w:color="auto" w:fill="FFFFFF"/>
              </w:rPr>
              <w:t>Бытовые нужды населения:</w:t>
            </w:r>
          </w:p>
          <w:p w:rsidR="00530C08" w:rsidRPr="00A157BE" w:rsidRDefault="00530C08" w:rsidP="004D2C6F">
            <w:pPr>
              <w:pStyle w:val="af3"/>
              <w:rPr>
                <w:rFonts w:eastAsia="Arial" w:cs="Arial"/>
                <w:shd w:val="clear" w:color="auto" w:fill="FFFFFF"/>
              </w:rPr>
            </w:pPr>
            <w:r w:rsidRPr="00A157BE">
              <w:rPr>
                <w:rFonts w:eastAsia="Arial" w:cs="Arial"/>
                <w:shd w:val="clear" w:color="auto" w:fill="FFFFFF"/>
              </w:rPr>
              <w:t>(отопление, горячее  водоснабжение и пищеприготовление)</w:t>
            </w:r>
          </w:p>
        </w:tc>
        <w:tc>
          <w:tcPr>
            <w:tcW w:w="1984" w:type="dxa"/>
            <w:tcBorders>
              <w:left w:val="single" w:sz="1" w:space="0" w:color="000000"/>
              <w:bottom w:val="single" w:sz="1" w:space="0" w:color="000000"/>
            </w:tcBorders>
          </w:tcPr>
          <w:p w:rsidR="00530C08" w:rsidRPr="00A157BE" w:rsidRDefault="00530C08" w:rsidP="004D2C6F">
            <w:pPr>
              <w:pStyle w:val="af3"/>
              <w:snapToGrid w:val="0"/>
              <w:jc w:val="center"/>
              <w:rPr>
                <w:rFonts w:eastAsia="Arial" w:cs="Arial"/>
                <w:shd w:val="clear" w:color="auto" w:fill="FFFFFF"/>
              </w:rPr>
            </w:pPr>
          </w:p>
          <w:p w:rsidR="00530C08" w:rsidRPr="00A157BE" w:rsidRDefault="00530C08" w:rsidP="004D2C6F">
            <w:pPr>
              <w:pStyle w:val="af3"/>
              <w:jc w:val="center"/>
              <w:rPr>
                <w:rFonts w:eastAsia="Arial" w:cs="Arial"/>
                <w:shd w:val="clear" w:color="auto" w:fill="FFFFFF"/>
              </w:rPr>
            </w:pPr>
            <w:r w:rsidRPr="00A157BE">
              <w:rPr>
                <w:rFonts w:eastAsia="Arial" w:cs="Arial"/>
                <w:shd w:val="clear" w:color="auto" w:fill="FFFFFF"/>
              </w:rPr>
              <w:t>2083х 300 м3/год</w:t>
            </w:r>
          </w:p>
          <w:p w:rsidR="00530C08" w:rsidRPr="00A157BE" w:rsidRDefault="00530C08" w:rsidP="004D2C6F">
            <w:pPr>
              <w:pStyle w:val="af3"/>
              <w:jc w:val="center"/>
              <w:rPr>
                <w:rFonts w:eastAsia="Arial" w:cs="Arial"/>
                <w:shd w:val="clear" w:color="auto" w:fill="FFFFFF"/>
              </w:rPr>
            </w:pPr>
          </w:p>
          <w:p w:rsidR="00530C08" w:rsidRPr="00A157BE" w:rsidRDefault="00530C08" w:rsidP="004D2C6F">
            <w:pPr>
              <w:pStyle w:val="af3"/>
              <w:jc w:val="center"/>
              <w:rPr>
                <w:rFonts w:eastAsia="Arial" w:cs="Arial"/>
                <w:shd w:val="clear" w:color="auto" w:fill="FFFFFF"/>
              </w:rPr>
            </w:pPr>
          </w:p>
          <w:p w:rsidR="00530C08" w:rsidRPr="00A157BE" w:rsidRDefault="00530C08" w:rsidP="004D2C6F">
            <w:pPr>
              <w:pStyle w:val="af3"/>
              <w:rPr>
                <w:rFonts w:eastAsia="Arial" w:cs="Arial"/>
                <w:shd w:val="clear" w:color="auto" w:fill="FFFFFF"/>
              </w:rPr>
            </w:pPr>
          </w:p>
        </w:tc>
        <w:tc>
          <w:tcPr>
            <w:tcW w:w="1985" w:type="dxa"/>
            <w:tcBorders>
              <w:left w:val="single" w:sz="1" w:space="0" w:color="000000"/>
              <w:bottom w:val="single" w:sz="1" w:space="0" w:color="000000"/>
            </w:tcBorders>
          </w:tcPr>
          <w:p w:rsidR="00530C08" w:rsidRPr="00A157BE" w:rsidRDefault="00530C08" w:rsidP="004D2C6F">
            <w:pPr>
              <w:pStyle w:val="af3"/>
              <w:snapToGrid w:val="0"/>
              <w:jc w:val="center"/>
              <w:rPr>
                <w:rFonts w:eastAsia="Arial" w:cs="Arial"/>
                <w:shd w:val="clear" w:color="auto" w:fill="FFFFFF"/>
              </w:rPr>
            </w:pPr>
          </w:p>
          <w:p w:rsidR="00530C08" w:rsidRPr="00A157BE" w:rsidRDefault="00530C08" w:rsidP="004D2C6F">
            <w:pPr>
              <w:pStyle w:val="af3"/>
              <w:jc w:val="center"/>
              <w:rPr>
                <w:rFonts w:eastAsia="Arial" w:cs="Arial"/>
                <w:shd w:val="clear" w:color="auto" w:fill="FFFFFF"/>
              </w:rPr>
            </w:pPr>
            <w:r w:rsidRPr="00A157BE">
              <w:rPr>
                <w:rFonts w:eastAsia="Arial" w:cs="Arial"/>
                <w:shd w:val="clear" w:color="auto" w:fill="FFFFFF"/>
              </w:rPr>
              <w:t>624,9 тыс.м</w:t>
            </w:r>
            <w:r w:rsidRPr="00A157BE">
              <w:rPr>
                <w:rFonts w:eastAsia="Arial" w:cs="Arial"/>
                <w:shd w:val="clear" w:color="auto" w:fill="FFFFFF"/>
                <w:vertAlign w:val="superscript"/>
              </w:rPr>
              <w:t>3</w:t>
            </w:r>
            <w:r w:rsidRPr="00A157BE">
              <w:rPr>
                <w:rFonts w:eastAsia="Arial" w:cs="Arial"/>
                <w:shd w:val="clear" w:color="auto" w:fill="FFFFFF"/>
              </w:rPr>
              <w:t>/год</w:t>
            </w:r>
          </w:p>
          <w:p w:rsidR="00530C08" w:rsidRPr="00A157BE" w:rsidRDefault="00530C08" w:rsidP="004D2C6F">
            <w:pPr>
              <w:pStyle w:val="af3"/>
              <w:jc w:val="center"/>
              <w:rPr>
                <w:rFonts w:eastAsia="Arial" w:cs="Arial"/>
                <w:shd w:val="clear" w:color="auto" w:fill="FFFFFF"/>
              </w:rPr>
            </w:pPr>
          </w:p>
          <w:p w:rsidR="00530C08" w:rsidRPr="00A157BE" w:rsidRDefault="00530C08" w:rsidP="004D2C6F">
            <w:pPr>
              <w:pStyle w:val="af3"/>
              <w:jc w:val="center"/>
              <w:rPr>
                <w:rFonts w:eastAsia="Arial" w:cs="Arial"/>
                <w:shd w:val="clear" w:color="auto" w:fill="FFFFFF"/>
              </w:rPr>
            </w:pPr>
          </w:p>
        </w:tc>
        <w:tc>
          <w:tcPr>
            <w:tcW w:w="2551" w:type="dxa"/>
            <w:tcBorders>
              <w:left w:val="single" w:sz="1" w:space="0" w:color="000000"/>
              <w:bottom w:val="single" w:sz="1" w:space="0" w:color="000000"/>
              <w:right w:val="single" w:sz="1" w:space="0" w:color="000000"/>
            </w:tcBorders>
          </w:tcPr>
          <w:p w:rsidR="00530C08" w:rsidRPr="00A157BE" w:rsidRDefault="00530C08" w:rsidP="004D2C6F">
            <w:pPr>
              <w:pStyle w:val="af3"/>
              <w:snapToGrid w:val="0"/>
              <w:jc w:val="center"/>
              <w:rPr>
                <w:rFonts w:eastAsia="Arial" w:cs="Arial"/>
                <w:shd w:val="clear" w:color="auto" w:fill="FFFFFF"/>
              </w:rPr>
            </w:pPr>
          </w:p>
          <w:p w:rsidR="00530C08" w:rsidRPr="00A157BE" w:rsidRDefault="00530C08" w:rsidP="004D2C6F">
            <w:pPr>
              <w:pStyle w:val="af3"/>
              <w:jc w:val="center"/>
              <w:rPr>
                <w:rFonts w:eastAsia="Arial" w:cs="Arial"/>
                <w:shd w:val="clear" w:color="auto" w:fill="FFFFFF"/>
              </w:rPr>
            </w:pPr>
            <w:r w:rsidRPr="00A157BE">
              <w:rPr>
                <w:rFonts w:eastAsia="Arial" w:cs="Arial"/>
                <w:shd w:val="clear" w:color="auto" w:fill="FFFFFF"/>
              </w:rPr>
              <w:t>249,96 м</w:t>
            </w:r>
            <w:r w:rsidRPr="00A157BE">
              <w:rPr>
                <w:rFonts w:eastAsia="Arial" w:cs="Arial"/>
                <w:shd w:val="clear" w:color="auto" w:fill="FFFFFF"/>
                <w:vertAlign w:val="superscript"/>
              </w:rPr>
              <w:t>3</w:t>
            </w:r>
            <w:r w:rsidRPr="00A157BE">
              <w:rPr>
                <w:rFonts w:eastAsia="Arial" w:cs="Arial"/>
                <w:shd w:val="clear" w:color="auto" w:fill="FFFFFF"/>
              </w:rPr>
              <w:t>/час</w:t>
            </w:r>
          </w:p>
          <w:p w:rsidR="00530C08" w:rsidRPr="00A157BE" w:rsidRDefault="00530C08" w:rsidP="004D2C6F">
            <w:pPr>
              <w:pStyle w:val="af3"/>
              <w:jc w:val="center"/>
              <w:rPr>
                <w:rFonts w:eastAsia="Arial" w:cs="Arial"/>
                <w:shd w:val="clear" w:color="auto" w:fill="FFFFFF"/>
              </w:rPr>
            </w:pPr>
          </w:p>
          <w:p w:rsidR="00530C08" w:rsidRPr="00A157BE" w:rsidRDefault="00530C08" w:rsidP="004D2C6F">
            <w:pPr>
              <w:pStyle w:val="af3"/>
              <w:rPr>
                <w:rFonts w:eastAsia="Arial" w:cs="Arial"/>
                <w:shd w:val="clear" w:color="auto" w:fill="FFFFFF"/>
              </w:rPr>
            </w:pPr>
          </w:p>
        </w:tc>
      </w:tr>
      <w:tr w:rsidR="00530C08" w:rsidTr="004D2C6F">
        <w:trPr>
          <w:trHeight w:hRule="exact" w:val="567"/>
        </w:trPr>
        <w:tc>
          <w:tcPr>
            <w:tcW w:w="567" w:type="dxa"/>
            <w:tcBorders>
              <w:left w:val="single" w:sz="1" w:space="0" w:color="000000"/>
              <w:bottom w:val="single" w:sz="1" w:space="0" w:color="000000"/>
            </w:tcBorders>
          </w:tcPr>
          <w:p w:rsidR="00530C08" w:rsidRDefault="00530C08" w:rsidP="004D2C6F">
            <w:pPr>
              <w:pStyle w:val="af3"/>
              <w:snapToGrid w:val="0"/>
              <w:jc w:val="center"/>
              <w:rPr>
                <w:rFonts w:eastAsia="Arial" w:cs="Arial"/>
                <w:shd w:val="clear" w:color="auto" w:fill="FFFFFF"/>
              </w:rPr>
            </w:pPr>
            <w:r>
              <w:rPr>
                <w:rFonts w:eastAsia="Arial" w:cs="Arial"/>
                <w:shd w:val="clear" w:color="auto" w:fill="FFFFFF"/>
              </w:rPr>
              <w:t>2</w:t>
            </w:r>
          </w:p>
        </w:tc>
        <w:tc>
          <w:tcPr>
            <w:tcW w:w="3119" w:type="dxa"/>
            <w:tcBorders>
              <w:left w:val="single" w:sz="1" w:space="0" w:color="000000"/>
              <w:bottom w:val="single" w:sz="1" w:space="0" w:color="000000"/>
            </w:tcBorders>
          </w:tcPr>
          <w:p w:rsidR="00530C08" w:rsidRDefault="00530C08" w:rsidP="004D2C6F">
            <w:pPr>
              <w:pStyle w:val="af3"/>
              <w:snapToGrid w:val="0"/>
              <w:rPr>
                <w:rFonts w:eastAsia="Arial" w:cs="Arial"/>
                <w:shd w:val="clear" w:color="auto" w:fill="FFFFFF"/>
              </w:rPr>
            </w:pPr>
            <w:r>
              <w:rPr>
                <w:rFonts w:eastAsia="Arial" w:cs="Arial"/>
                <w:shd w:val="clear" w:color="auto" w:fill="FFFFFF"/>
              </w:rPr>
              <w:t>Предприятия соцкультбыта</w:t>
            </w:r>
          </w:p>
        </w:tc>
        <w:tc>
          <w:tcPr>
            <w:tcW w:w="6520" w:type="dxa"/>
            <w:gridSpan w:val="3"/>
            <w:tcBorders>
              <w:left w:val="single" w:sz="1" w:space="0" w:color="000000"/>
              <w:bottom w:val="single" w:sz="1" w:space="0" w:color="000000"/>
              <w:right w:val="single" w:sz="1" w:space="0" w:color="000000"/>
            </w:tcBorders>
          </w:tcPr>
          <w:p w:rsidR="00530C08" w:rsidRDefault="00530C08" w:rsidP="004D2C6F">
            <w:pPr>
              <w:pStyle w:val="af3"/>
              <w:snapToGrid w:val="0"/>
              <w:jc w:val="center"/>
              <w:rPr>
                <w:rFonts w:eastAsia="Arial" w:cs="Arial"/>
                <w:shd w:val="clear" w:color="auto" w:fill="FFFFFF"/>
              </w:rPr>
            </w:pPr>
            <w:r>
              <w:rPr>
                <w:rFonts w:eastAsia="Arial" w:cs="Arial"/>
                <w:shd w:val="clear" w:color="auto" w:fill="FFFFFF"/>
              </w:rPr>
              <w:t>Нет данных в связи с переводом объектов соцкультбыта с твердого топлива на природный газ</w:t>
            </w:r>
          </w:p>
        </w:tc>
      </w:tr>
      <w:tr w:rsidR="00530C08" w:rsidTr="004D2C6F">
        <w:trPr>
          <w:trHeight w:hRule="exact" w:val="567"/>
        </w:trPr>
        <w:tc>
          <w:tcPr>
            <w:tcW w:w="567" w:type="dxa"/>
            <w:tcBorders>
              <w:left w:val="single" w:sz="1" w:space="0" w:color="000000"/>
              <w:bottom w:val="single" w:sz="1" w:space="0" w:color="000000"/>
            </w:tcBorders>
          </w:tcPr>
          <w:p w:rsidR="00530C08" w:rsidRDefault="00530C08" w:rsidP="004D2C6F">
            <w:pPr>
              <w:pStyle w:val="af3"/>
              <w:snapToGrid w:val="0"/>
              <w:jc w:val="center"/>
              <w:rPr>
                <w:rFonts w:eastAsia="Arial" w:cs="Arial"/>
                <w:shd w:val="clear" w:color="auto" w:fill="FFFFFF"/>
              </w:rPr>
            </w:pPr>
            <w:r>
              <w:rPr>
                <w:rFonts w:eastAsia="Arial" w:cs="Arial"/>
                <w:shd w:val="clear" w:color="auto" w:fill="FFFFFF"/>
              </w:rPr>
              <w:t>3</w:t>
            </w:r>
          </w:p>
        </w:tc>
        <w:tc>
          <w:tcPr>
            <w:tcW w:w="3119" w:type="dxa"/>
            <w:tcBorders>
              <w:left w:val="single" w:sz="1" w:space="0" w:color="000000"/>
              <w:bottom w:val="single" w:sz="1" w:space="0" w:color="000000"/>
            </w:tcBorders>
          </w:tcPr>
          <w:p w:rsidR="00530C08" w:rsidRDefault="00530C08" w:rsidP="004D2C6F">
            <w:pPr>
              <w:pStyle w:val="af3"/>
              <w:snapToGrid w:val="0"/>
              <w:rPr>
                <w:rFonts w:eastAsia="Arial" w:cs="Arial"/>
                <w:shd w:val="clear" w:color="auto" w:fill="FFFFFF"/>
              </w:rPr>
            </w:pPr>
            <w:r>
              <w:rPr>
                <w:rFonts w:eastAsia="Arial" w:cs="Arial"/>
                <w:shd w:val="clear" w:color="auto" w:fill="FFFFFF"/>
              </w:rPr>
              <w:t>Проектируемые предприятия соцкультбыта</w:t>
            </w:r>
          </w:p>
        </w:tc>
        <w:tc>
          <w:tcPr>
            <w:tcW w:w="6520" w:type="dxa"/>
            <w:gridSpan w:val="3"/>
            <w:tcBorders>
              <w:left w:val="single" w:sz="1" w:space="0" w:color="000000"/>
              <w:bottom w:val="single" w:sz="1" w:space="0" w:color="000000"/>
              <w:right w:val="single" w:sz="1" w:space="0" w:color="000000"/>
            </w:tcBorders>
          </w:tcPr>
          <w:p w:rsidR="00530C08" w:rsidRDefault="00530C08" w:rsidP="004D2C6F">
            <w:pPr>
              <w:pStyle w:val="af3"/>
              <w:snapToGrid w:val="0"/>
              <w:jc w:val="center"/>
              <w:rPr>
                <w:rFonts w:eastAsia="Arial" w:cs="Arial"/>
                <w:shd w:val="clear" w:color="auto" w:fill="FFFFFF"/>
              </w:rPr>
            </w:pPr>
            <w:r>
              <w:rPr>
                <w:rFonts w:eastAsia="Arial" w:cs="Arial"/>
                <w:shd w:val="clear" w:color="auto" w:fill="FFFFFF"/>
                <w:lang/>
              </w:rPr>
              <w:t>Расходы</w:t>
            </w:r>
            <w:r>
              <w:rPr>
                <w:rFonts w:eastAsia="Arial" w:cs="Arial"/>
                <w:shd w:val="clear" w:color="auto" w:fill="FFFFFF"/>
              </w:rPr>
              <w:t xml:space="preserve"> определяются по мере реализации целевых и инвестиционных программ, на стадии проектирования</w:t>
            </w:r>
          </w:p>
        </w:tc>
      </w:tr>
      <w:tr w:rsidR="00530C08" w:rsidTr="004D2C6F">
        <w:trPr>
          <w:cantSplit/>
          <w:trHeight w:val="567"/>
        </w:trPr>
        <w:tc>
          <w:tcPr>
            <w:tcW w:w="567" w:type="dxa"/>
            <w:tcBorders>
              <w:left w:val="single" w:sz="1" w:space="0" w:color="000000"/>
              <w:bottom w:val="single" w:sz="1" w:space="0" w:color="000000"/>
            </w:tcBorders>
          </w:tcPr>
          <w:p w:rsidR="00530C08" w:rsidRDefault="00530C08" w:rsidP="004D2C6F">
            <w:pPr>
              <w:pStyle w:val="af3"/>
              <w:snapToGrid w:val="0"/>
              <w:jc w:val="center"/>
              <w:rPr>
                <w:rFonts w:eastAsia="Arial" w:cs="Arial"/>
                <w:shd w:val="clear" w:color="auto" w:fill="FFFFFF"/>
              </w:rPr>
            </w:pPr>
          </w:p>
        </w:tc>
        <w:tc>
          <w:tcPr>
            <w:tcW w:w="3119" w:type="dxa"/>
            <w:tcBorders>
              <w:left w:val="single" w:sz="1" w:space="0" w:color="000000"/>
              <w:bottom w:val="single" w:sz="1" w:space="0" w:color="000000"/>
            </w:tcBorders>
          </w:tcPr>
          <w:p w:rsidR="00530C08" w:rsidRDefault="00530C08" w:rsidP="004D2C6F">
            <w:pPr>
              <w:pStyle w:val="af3"/>
              <w:snapToGrid w:val="0"/>
              <w:jc w:val="center"/>
              <w:rPr>
                <w:rFonts w:eastAsia="Arial" w:cs="Arial"/>
                <w:shd w:val="clear" w:color="auto" w:fill="FFFFFF"/>
              </w:rPr>
            </w:pPr>
            <w:r>
              <w:rPr>
                <w:rFonts w:eastAsia="Arial" w:cs="Arial"/>
                <w:shd w:val="clear" w:color="auto" w:fill="FFFFFF"/>
              </w:rPr>
              <w:t>Итого:</w:t>
            </w:r>
          </w:p>
        </w:tc>
        <w:tc>
          <w:tcPr>
            <w:tcW w:w="1984" w:type="dxa"/>
            <w:tcBorders>
              <w:left w:val="single" w:sz="1" w:space="0" w:color="000000"/>
              <w:bottom w:val="single" w:sz="1" w:space="0" w:color="000000"/>
            </w:tcBorders>
          </w:tcPr>
          <w:p w:rsidR="00530C08" w:rsidRDefault="00530C08" w:rsidP="004D2C6F">
            <w:pPr>
              <w:pStyle w:val="af3"/>
              <w:snapToGrid w:val="0"/>
              <w:jc w:val="center"/>
              <w:rPr>
                <w:rFonts w:eastAsia="Arial" w:cs="Arial"/>
                <w:shd w:val="clear" w:color="auto" w:fill="FFFFFF"/>
              </w:rPr>
            </w:pPr>
          </w:p>
        </w:tc>
        <w:tc>
          <w:tcPr>
            <w:tcW w:w="1985" w:type="dxa"/>
            <w:tcBorders>
              <w:left w:val="single" w:sz="1" w:space="0" w:color="000000"/>
              <w:bottom w:val="single" w:sz="1" w:space="0" w:color="000000"/>
            </w:tcBorders>
          </w:tcPr>
          <w:p w:rsidR="00530C08" w:rsidRDefault="00530C08" w:rsidP="004D2C6F">
            <w:pPr>
              <w:pStyle w:val="af3"/>
              <w:jc w:val="center"/>
              <w:rPr>
                <w:rFonts w:eastAsia="Arial" w:cs="Arial"/>
                <w:shd w:val="clear" w:color="auto" w:fill="FFFFFF"/>
              </w:rPr>
            </w:pPr>
            <w:r>
              <w:rPr>
                <w:rFonts w:eastAsia="Arial" w:cs="Arial"/>
                <w:shd w:val="clear" w:color="auto" w:fill="FFFFFF"/>
              </w:rPr>
              <w:t>624,9 тыс.м</w:t>
            </w:r>
            <w:r w:rsidRPr="00577F77">
              <w:rPr>
                <w:rFonts w:eastAsia="Arial" w:cs="Arial"/>
                <w:shd w:val="clear" w:color="auto" w:fill="FFFFFF"/>
                <w:vertAlign w:val="superscript"/>
              </w:rPr>
              <w:t>3</w:t>
            </w:r>
            <w:r>
              <w:rPr>
                <w:rFonts w:eastAsia="Arial" w:cs="Arial"/>
                <w:shd w:val="clear" w:color="auto" w:fill="FFFFFF"/>
              </w:rPr>
              <w:t>/год</w:t>
            </w:r>
          </w:p>
          <w:p w:rsidR="00530C08" w:rsidRDefault="00530C08" w:rsidP="004D2C6F">
            <w:pPr>
              <w:pStyle w:val="af3"/>
              <w:snapToGrid w:val="0"/>
              <w:jc w:val="center"/>
              <w:rPr>
                <w:rFonts w:eastAsia="Arial" w:cs="Arial"/>
                <w:shd w:val="clear" w:color="auto" w:fill="FFFFFF"/>
              </w:rPr>
            </w:pPr>
          </w:p>
        </w:tc>
        <w:tc>
          <w:tcPr>
            <w:tcW w:w="2551" w:type="dxa"/>
            <w:tcBorders>
              <w:left w:val="single" w:sz="1" w:space="0" w:color="000000"/>
              <w:bottom w:val="single" w:sz="1" w:space="0" w:color="000000"/>
              <w:right w:val="single" w:sz="1" w:space="0" w:color="000000"/>
            </w:tcBorders>
          </w:tcPr>
          <w:p w:rsidR="00530C08" w:rsidRDefault="00530C08" w:rsidP="004D2C6F">
            <w:pPr>
              <w:pStyle w:val="af3"/>
              <w:jc w:val="center"/>
              <w:rPr>
                <w:rFonts w:eastAsia="Arial" w:cs="Arial"/>
                <w:shd w:val="clear" w:color="auto" w:fill="FFFFFF"/>
              </w:rPr>
            </w:pPr>
            <w:r>
              <w:rPr>
                <w:rFonts w:eastAsia="Arial" w:cs="Arial"/>
                <w:shd w:val="clear" w:color="auto" w:fill="FFFFFF"/>
              </w:rPr>
              <w:t>249,96 м</w:t>
            </w:r>
            <w:r w:rsidRPr="00577F77">
              <w:rPr>
                <w:rFonts w:eastAsia="Arial" w:cs="Arial"/>
                <w:shd w:val="clear" w:color="auto" w:fill="FFFFFF"/>
                <w:vertAlign w:val="superscript"/>
              </w:rPr>
              <w:t>3</w:t>
            </w:r>
            <w:r>
              <w:rPr>
                <w:rFonts w:eastAsia="Arial" w:cs="Arial"/>
                <w:shd w:val="clear" w:color="auto" w:fill="FFFFFF"/>
              </w:rPr>
              <w:t>/час</w:t>
            </w:r>
          </w:p>
          <w:p w:rsidR="00530C08" w:rsidRDefault="00530C08" w:rsidP="004D2C6F">
            <w:pPr>
              <w:pStyle w:val="af3"/>
              <w:snapToGrid w:val="0"/>
              <w:jc w:val="center"/>
              <w:rPr>
                <w:rFonts w:eastAsia="Arial" w:cs="Arial"/>
                <w:shd w:val="clear" w:color="auto" w:fill="FFFFFF"/>
              </w:rPr>
            </w:pPr>
          </w:p>
        </w:tc>
      </w:tr>
    </w:tbl>
    <w:p w:rsidR="00530C08" w:rsidRDefault="00530C08" w:rsidP="00530C08">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Кроме того план перспективного развития сельского поселения предусматривает полный перевод существующих потребителей сжиженного газа и твердого топлива на природный газ.</w:t>
      </w:r>
    </w:p>
    <w:p w:rsidR="00530C08" w:rsidRDefault="00530C08" w:rsidP="00530C08">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lastRenderedPageBreak/>
        <w:t xml:space="preserve">Потребности в газе объектов, располагаемых на перспективных площадях строительства, необходимо принимать по мере реализации на них инвестиционных проектов.             </w:t>
      </w:r>
    </w:p>
    <w:p w:rsidR="00530C08" w:rsidRDefault="00530C08" w:rsidP="00530C08">
      <w:pPr>
        <w:shd w:val="clear" w:color="auto" w:fill="FFFFFF"/>
        <w:autoSpaceDE w:val="0"/>
        <w:ind w:firstLine="567"/>
        <w:jc w:val="both"/>
        <w:rPr>
          <w:rFonts w:eastAsia="Arial" w:cs="Arial"/>
          <w:color w:val="000000"/>
          <w:shd w:val="clear" w:color="auto" w:fill="FFFFFF"/>
        </w:rPr>
      </w:pPr>
    </w:p>
    <w:p w:rsidR="00530C08" w:rsidRDefault="00530C08" w:rsidP="00530C08">
      <w:pPr>
        <w:shd w:val="clear" w:color="auto" w:fill="FFFFFF"/>
        <w:autoSpaceDE w:val="0"/>
        <w:ind w:firstLine="567"/>
        <w:jc w:val="both"/>
        <w:rPr>
          <w:rFonts w:eastAsia="Arial" w:cs="Arial"/>
          <w:color w:val="000000"/>
          <w:shd w:val="clear" w:color="auto" w:fill="FFFFFF"/>
        </w:rPr>
      </w:pPr>
      <w:r>
        <w:rPr>
          <w:rFonts w:eastAsia="Arial" w:cs="Arial"/>
          <w:b/>
          <w:bCs/>
          <w:color w:val="000000"/>
          <w:u w:val="single"/>
          <w:shd w:val="clear" w:color="auto" w:fill="FFFFFF"/>
        </w:rPr>
        <w:t>Основные положения</w:t>
      </w:r>
    </w:p>
    <w:p w:rsidR="00530C08" w:rsidRDefault="00530C08" w:rsidP="00530C08">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В систему основных мероприятий по дальнейшему развитию инфраструктуры газового хозяйства входят следующие положения:</w:t>
      </w:r>
    </w:p>
    <w:p w:rsidR="00530C08" w:rsidRPr="00BE1449" w:rsidRDefault="00530C08" w:rsidP="00530C08">
      <w:pPr>
        <w:numPr>
          <w:ilvl w:val="0"/>
          <w:numId w:val="57"/>
        </w:numPr>
        <w:shd w:val="clear" w:color="auto" w:fill="FFFFFF"/>
        <w:tabs>
          <w:tab w:val="clear" w:pos="720"/>
          <w:tab w:val="num" w:pos="851"/>
        </w:tabs>
        <w:autoSpaceDE w:val="0"/>
        <w:ind w:firstLine="567"/>
        <w:jc w:val="both"/>
        <w:rPr>
          <w:rFonts w:eastAsia="Arial" w:cs="Arial"/>
          <w:color w:val="000000"/>
          <w:shd w:val="clear" w:color="auto" w:fill="FFFFFF"/>
        </w:rPr>
      </w:pPr>
      <w:r w:rsidRPr="00BE1449">
        <w:rPr>
          <w:rFonts w:eastAsia="Arial" w:cs="Arial"/>
          <w:color w:val="000000"/>
          <w:shd w:val="clear" w:color="auto" w:fill="FFFFFF"/>
        </w:rPr>
        <w:t>строительство газопроводов и газорегуляторных пунктов для участков нового строительства;</w:t>
      </w:r>
    </w:p>
    <w:p w:rsidR="00530C08" w:rsidRPr="00BE1449" w:rsidRDefault="00530C08" w:rsidP="00530C08">
      <w:pPr>
        <w:numPr>
          <w:ilvl w:val="0"/>
          <w:numId w:val="57"/>
        </w:numPr>
        <w:shd w:val="clear" w:color="auto" w:fill="FFFFFF"/>
        <w:tabs>
          <w:tab w:val="clear" w:pos="720"/>
          <w:tab w:val="num" w:pos="851"/>
        </w:tabs>
        <w:autoSpaceDE w:val="0"/>
        <w:ind w:firstLine="567"/>
        <w:jc w:val="both"/>
        <w:rPr>
          <w:rFonts w:eastAsia="Arial" w:cs="Arial"/>
          <w:color w:val="000000"/>
          <w:shd w:val="clear" w:color="auto" w:fill="FFFFFF"/>
        </w:rPr>
      </w:pPr>
      <w:r>
        <w:rPr>
          <w:rFonts w:eastAsia="Arial" w:cs="Arial"/>
          <w:color w:val="000000"/>
          <w:shd w:val="clear" w:color="auto" w:fill="FFFFFF"/>
        </w:rPr>
        <w:t>строительство Г</w:t>
      </w:r>
      <w:r w:rsidRPr="00BE1449">
        <w:rPr>
          <w:rFonts w:eastAsia="Arial" w:cs="Arial"/>
          <w:color w:val="000000"/>
          <w:shd w:val="clear" w:color="auto" w:fill="FFFFFF"/>
        </w:rPr>
        <w:t>РП для проектируемых газовых котельных;</w:t>
      </w:r>
    </w:p>
    <w:p w:rsidR="00530C08" w:rsidRPr="00BE1449" w:rsidRDefault="00530C08" w:rsidP="00530C08">
      <w:pPr>
        <w:numPr>
          <w:ilvl w:val="0"/>
          <w:numId w:val="57"/>
        </w:numPr>
        <w:shd w:val="clear" w:color="auto" w:fill="FFFFFF"/>
        <w:tabs>
          <w:tab w:val="clear" w:pos="720"/>
          <w:tab w:val="num" w:pos="851"/>
        </w:tabs>
        <w:autoSpaceDE w:val="0"/>
        <w:ind w:firstLine="567"/>
        <w:jc w:val="both"/>
        <w:rPr>
          <w:rFonts w:eastAsia="Arial" w:cs="Arial"/>
          <w:color w:val="000000"/>
          <w:shd w:val="clear" w:color="auto" w:fill="FFFFFF"/>
        </w:rPr>
      </w:pPr>
      <w:r w:rsidRPr="00BE1449">
        <w:rPr>
          <w:rFonts w:eastAsia="Arial" w:cs="Arial"/>
          <w:color w:val="000000"/>
          <w:shd w:val="clear" w:color="auto" w:fill="FFFFFF"/>
        </w:rPr>
        <w:t>поэтапная перекладка ветхих газопроводов с использованием для подземной прокладки  полиэтиленовых труб;</w:t>
      </w:r>
    </w:p>
    <w:p w:rsidR="00530C08" w:rsidRPr="00BE1449" w:rsidRDefault="00530C08" w:rsidP="00530C08">
      <w:pPr>
        <w:numPr>
          <w:ilvl w:val="0"/>
          <w:numId w:val="57"/>
        </w:numPr>
        <w:shd w:val="clear" w:color="auto" w:fill="FFFFFF"/>
        <w:tabs>
          <w:tab w:val="clear" w:pos="720"/>
          <w:tab w:val="num" w:pos="851"/>
        </w:tabs>
        <w:autoSpaceDE w:val="0"/>
        <w:ind w:firstLine="567"/>
        <w:jc w:val="both"/>
        <w:rPr>
          <w:rFonts w:eastAsia="Arial" w:cs="Arial"/>
          <w:color w:val="000000"/>
          <w:shd w:val="clear" w:color="auto" w:fill="FFFFFF"/>
        </w:rPr>
      </w:pPr>
      <w:r w:rsidRPr="00BE1449">
        <w:rPr>
          <w:rFonts w:eastAsia="Arial" w:cs="Arial"/>
          <w:color w:val="000000"/>
          <w:shd w:val="clear" w:color="auto" w:fill="FFFFFF"/>
        </w:rPr>
        <w:t>поэтапный переход на использование сетевого газа объектов, потребляющих сжиженный углеводородный газ (СУГ);</w:t>
      </w:r>
    </w:p>
    <w:p w:rsidR="00530C08" w:rsidRPr="00BE1449" w:rsidRDefault="00530C08" w:rsidP="00530C08">
      <w:pPr>
        <w:numPr>
          <w:ilvl w:val="0"/>
          <w:numId w:val="57"/>
        </w:numPr>
        <w:shd w:val="clear" w:color="auto" w:fill="FFFFFF"/>
        <w:tabs>
          <w:tab w:val="clear" w:pos="720"/>
          <w:tab w:val="num" w:pos="851"/>
        </w:tabs>
        <w:autoSpaceDE w:val="0"/>
        <w:ind w:firstLine="567"/>
        <w:jc w:val="both"/>
        <w:rPr>
          <w:rFonts w:eastAsia="Arial" w:cs="Arial"/>
          <w:color w:val="000000"/>
          <w:shd w:val="clear" w:color="auto" w:fill="FFFFFF"/>
        </w:rPr>
      </w:pPr>
      <w:r w:rsidRPr="00BE1449">
        <w:rPr>
          <w:rFonts w:eastAsia="Arial" w:cs="Arial"/>
          <w:color w:val="000000"/>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530C08" w:rsidRDefault="00530C08" w:rsidP="00530C08">
      <w:pPr>
        <w:widowControl/>
        <w:autoSpaceDE w:val="0"/>
        <w:snapToGrid w:val="0"/>
        <w:spacing w:line="100" w:lineRule="atLeast"/>
        <w:jc w:val="both"/>
        <w:rPr>
          <w:rFonts w:cs="Arial"/>
          <w:b/>
          <w:bCs/>
          <w:i/>
          <w:iCs/>
          <w:color w:val="000000"/>
          <w:spacing w:val="-10"/>
        </w:rPr>
      </w:pPr>
    </w:p>
    <w:p w:rsidR="00530C08" w:rsidRDefault="00530C08" w:rsidP="00530C08">
      <w:pPr>
        <w:widowControl/>
        <w:autoSpaceDE w:val="0"/>
        <w:snapToGrid w:val="0"/>
        <w:spacing w:line="100" w:lineRule="atLeast"/>
        <w:ind w:firstLine="567"/>
        <w:jc w:val="both"/>
        <w:rPr>
          <w:rFonts w:cs="Arial"/>
          <w:b/>
          <w:bCs/>
          <w:i/>
          <w:iCs/>
          <w:color w:val="000000"/>
          <w:spacing w:val="-10"/>
        </w:rPr>
      </w:pPr>
      <w:r>
        <w:rPr>
          <w:rFonts w:cs="Arial"/>
          <w:b/>
          <w:bCs/>
          <w:i/>
          <w:iCs/>
          <w:color w:val="000000"/>
          <w:spacing w:val="-10"/>
        </w:rPr>
        <w:t>Теплоснабжение</w:t>
      </w:r>
    </w:p>
    <w:p w:rsidR="00530C08" w:rsidRPr="00A157BE" w:rsidRDefault="00530C08" w:rsidP="00530C08">
      <w:pPr>
        <w:widowControl/>
        <w:autoSpaceDE w:val="0"/>
        <w:snapToGrid w:val="0"/>
        <w:spacing w:line="100" w:lineRule="atLeast"/>
        <w:ind w:firstLine="567"/>
        <w:jc w:val="both"/>
        <w:rPr>
          <w:rFonts w:cs="Arial"/>
          <w:b/>
          <w:bCs/>
          <w:i/>
          <w:iCs/>
          <w:color w:val="000000"/>
          <w:spacing w:val="-10"/>
        </w:rPr>
      </w:pPr>
      <w:r>
        <w:rPr>
          <w:shd w:val="clear" w:color="auto" w:fill="FFFFFF"/>
        </w:rPr>
        <w:t xml:space="preserve">Для создания условий комфортного проживания жителей в сельском населенном пункте </w:t>
      </w:r>
      <w:r>
        <w:rPr>
          <w:rFonts w:eastAsia="Times New Roman"/>
          <w:color w:val="000000"/>
          <w:shd w:val="clear" w:color="auto" w:fill="FFFFFF"/>
        </w:rPr>
        <w:t>и  уменьшения теплопотерь в тепловых сетях,  необходимо предусмотреть мероприятия по реконструкции, переводу на природный газ, а так же замене тепловых сетей и ликвидацию мелких морально устаревших и нерентабельных теплоисточников, а именно требуется:</w:t>
      </w:r>
    </w:p>
    <w:p w:rsidR="00530C08" w:rsidRDefault="00530C08" w:rsidP="00530C08">
      <w:pPr>
        <w:numPr>
          <w:ilvl w:val="4"/>
          <w:numId w:val="22"/>
        </w:numPr>
        <w:tabs>
          <w:tab w:val="clear" w:pos="2160"/>
          <w:tab w:val="num" w:pos="851"/>
        </w:tabs>
        <w:ind w:firstLine="567"/>
        <w:jc w:val="both"/>
        <w:rPr>
          <w:shd w:val="clear" w:color="auto" w:fill="FFFFFF"/>
        </w:rPr>
      </w:pPr>
      <w:r>
        <w:rPr>
          <w:shd w:val="clear" w:color="auto" w:fill="FFFFFF"/>
        </w:rPr>
        <w:t>реконструкцию изношенных сетей теплотрасс;</w:t>
      </w:r>
    </w:p>
    <w:p w:rsidR="00530C08" w:rsidRDefault="00530C08" w:rsidP="00530C08">
      <w:pPr>
        <w:numPr>
          <w:ilvl w:val="4"/>
          <w:numId w:val="22"/>
        </w:numPr>
        <w:tabs>
          <w:tab w:val="clear" w:pos="2160"/>
          <w:tab w:val="num" w:pos="851"/>
        </w:tabs>
        <w:ind w:firstLine="567"/>
        <w:jc w:val="both"/>
        <w:rPr>
          <w:shd w:val="clear" w:color="auto" w:fill="FFFFFF"/>
        </w:rPr>
      </w:pPr>
      <w:r>
        <w:rPr>
          <w:shd w:val="clear" w:color="auto" w:fill="FFFFFF"/>
        </w:rPr>
        <w:t>строительство котельной для проектируемых объектов соцкультбыта.</w:t>
      </w:r>
    </w:p>
    <w:p w:rsidR="00530C08" w:rsidRDefault="00530C08" w:rsidP="00530C08">
      <w:pPr>
        <w:shd w:val="clear" w:color="auto" w:fill="FFFFFF"/>
        <w:autoSpaceDE w:val="0"/>
        <w:ind w:firstLine="567"/>
        <w:jc w:val="both"/>
        <w:rPr>
          <w:shd w:val="clear" w:color="auto" w:fill="FFFFFF"/>
        </w:rPr>
      </w:pPr>
      <w:r>
        <w:rPr>
          <w:shd w:val="clear" w:color="auto" w:fill="FFFFFF"/>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530C08" w:rsidRDefault="00530C08" w:rsidP="00530C08">
      <w:pPr>
        <w:shd w:val="clear" w:color="auto" w:fill="FFFFFF"/>
        <w:autoSpaceDE w:val="0"/>
        <w:ind w:firstLine="567"/>
        <w:jc w:val="both"/>
        <w:rPr>
          <w:shd w:val="clear" w:color="auto" w:fill="FFFFFF"/>
        </w:rPr>
      </w:pPr>
      <w:r>
        <w:rPr>
          <w:shd w:val="clear" w:color="auto" w:fill="FFFFFF"/>
        </w:rPr>
        <w:t>В газифицированной части населенного пункта целесообразно использовать для отопления и горячего водоснабжения индивидуальных и многоэтажных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530C08" w:rsidRDefault="00530C08" w:rsidP="00530C08">
      <w:pPr>
        <w:shd w:val="clear" w:color="auto" w:fill="FFFFFF"/>
        <w:autoSpaceDE w:val="0"/>
        <w:ind w:firstLine="567"/>
        <w:jc w:val="both"/>
        <w:rPr>
          <w:shd w:val="clear" w:color="auto" w:fill="FFFFFF"/>
        </w:rPr>
      </w:pPr>
      <w:r>
        <w:rPr>
          <w:shd w:val="clear" w:color="auto" w:fill="FFFFFF"/>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530C08" w:rsidRPr="00A157BE" w:rsidRDefault="00530C08" w:rsidP="00530C08">
      <w:pPr>
        <w:shd w:val="clear" w:color="auto" w:fill="FFFFFF"/>
        <w:autoSpaceDE w:val="0"/>
        <w:ind w:firstLine="567"/>
        <w:jc w:val="both"/>
        <w:rPr>
          <w:shd w:val="clear" w:color="auto" w:fill="FFFFFF"/>
        </w:rPr>
      </w:pPr>
      <w:r>
        <w:rPr>
          <w:rFonts w:eastAsia="Times New Roman"/>
          <w:color w:val="000000"/>
          <w:shd w:val="clear" w:color="auto" w:fill="FFFFFF"/>
        </w:rPr>
        <w:t>Анализ современного состояния теплообеспеченности поселения в целом выявил основные направления развития систем теплоснабжения:</w:t>
      </w:r>
    </w:p>
    <w:p w:rsidR="00530C08" w:rsidRDefault="00530C08" w:rsidP="00530C08">
      <w:pPr>
        <w:numPr>
          <w:ilvl w:val="0"/>
          <w:numId w:val="58"/>
        </w:numPr>
        <w:tabs>
          <w:tab w:val="left" w:pos="851"/>
        </w:tabs>
        <w:ind w:left="0" w:firstLine="567"/>
        <w:jc w:val="both"/>
        <w:rPr>
          <w:shd w:val="clear" w:color="auto" w:fill="FFFFFF"/>
        </w:rPr>
      </w:pPr>
      <w:r>
        <w:rPr>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530C08" w:rsidRDefault="00530C08" w:rsidP="00530C08">
      <w:pPr>
        <w:numPr>
          <w:ilvl w:val="0"/>
          <w:numId w:val="58"/>
        </w:numPr>
        <w:tabs>
          <w:tab w:val="left" w:pos="851"/>
        </w:tabs>
        <w:ind w:left="0" w:firstLine="567"/>
        <w:jc w:val="both"/>
        <w:rPr>
          <w:shd w:val="clear" w:color="auto" w:fill="FFFFFF"/>
        </w:rPr>
      </w:pPr>
      <w:r>
        <w:rPr>
          <w:shd w:val="clear" w:color="auto" w:fill="FFFFFF"/>
        </w:rPr>
        <w:t>реконструкция и переоборудование изношенных котельных и тепловых сетей социально значимых объектов;</w:t>
      </w:r>
    </w:p>
    <w:p w:rsidR="00530C08" w:rsidRDefault="00530C08" w:rsidP="00530C08">
      <w:pPr>
        <w:numPr>
          <w:ilvl w:val="0"/>
          <w:numId w:val="58"/>
        </w:numPr>
        <w:tabs>
          <w:tab w:val="left" w:pos="851"/>
        </w:tabs>
        <w:ind w:left="0" w:firstLine="567"/>
        <w:jc w:val="both"/>
        <w:rPr>
          <w:shd w:val="clear" w:color="auto" w:fill="FFFFFF"/>
        </w:rPr>
      </w:pPr>
      <w:r>
        <w:rPr>
          <w:shd w:val="clear" w:color="auto" w:fill="FFFFFF"/>
        </w:rPr>
        <w:t>внедрение приборов и средств учёта и контроля расхода тепловой энергии и топлива;</w:t>
      </w:r>
    </w:p>
    <w:p w:rsidR="00530C08" w:rsidRDefault="00530C08" w:rsidP="00530C08">
      <w:pPr>
        <w:numPr>
          <w:ilvl w:val="0"/>
          <w:numId w:val="58"/>
        </w:numPr>
        <w:tabs>
          <w:tab w:val="left" w:pos="851"/>
        </w:tabs>
        <w:ind w:left="0" w:firstLine="567"/>
        <w:jc w:val="both"/>
        <w:rPr>
          <w:shd w:val="clear" w:color="auto" w:fill="FFFFFF"/>
        </w:rPr>
      </w:pPr>
      <w:r>
        <w:rPr>
          <w:shd w:val="clear" w:color="auto" w:fill="FFFFFF"/>
        </w:rPr>
        <w:t xml:space="preserve">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w:t>
      </w:r>
      <w:r>
        <w:rPr>
          <w:shd w:val="clear" w:color="auto" w:fill="FFFFFF"/>
        </w:rPr>
        <w:lastRenderedPageBreak/>
        <w:t>пенополиуретана и наружной гидроизоляцией);</w:t>
      </w:r>
    </w:p>
    <w:p w:rsidR="00530C08" w:rsidRDefault="00530C08" w:rsidP="00530C08">
      <w:pPr>
        <w:numPr>
          <w:ilvl w:val="0"/>
          <w:numId w:val="58"/>
        </w:numPr>
        <w:tabs>
          <w:tab w:val="left" w:pos="851"/>
        </w:tabs>
        <w:ind w:left="0" w:firstLine="567"/>
        <w:jc w:val="both"/>
        <w:rPr>
          <w:rFonts w:eastAsia="Times New Roman"/>
          <w:color w:val="000000"/>
          <w:shd w:val="clear" w:color="auto" w:fill="FFFFFF"/>
        </w:rPr>
      </w:pPr>
      <w:r>
        <w:rPr>
          <w:rFonts w:eastAsia="Times New Roman"/>
          <w:color w:val="000000"/>
          <w:shd w:val="clear" w:color="auto" w:fill="FFFFFF"/>
        </w:rPr>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p w:rsidR="00530C08" w:rsidRDefault="00530C08" w:rsidP="00530C08">
      <w:pPr>
        <w:widowControl/>
        <w:autoSpaceDE w:val="0"/>
        <w:snapToGrid w:val="0"/>
        <w:spacing w:line="100" w:lineRule="atLeast"/>
        <w:jc w:val="both"/>
        <w:rPr>
          <w:rFonts w:cs="Arial"/>
          <w:b/>
          <w:bCs/>
          <w:i/>
          <w:iCs/>
          <w:color w:val="000000"/>
          <w:spacing w:val="-10"/>
        </w:rPr>
      </w:pPr>
    </w:p>
    <w:p w:rsidR="00530C08" w:rsidRDefault="00530C08" w:rsidP="00530C08">
      <w:pPr>
        <w:widowControl/>
        <w:autoSpaceDE w:val="0"/>
        <w:snapToGrid w:val="0"/>
        <w:spacing w:line="100" w:lineRule="atLeast"/>
        <w:ind w:firstLine="567"/>
        <w:jc w:val="both"/>
        <w:rPr>
          <w:rFonts w:cs="Arial"/>
          <w:b/>
          <w:bCs/>
          <w:i/>
          <w:iCs/>
          <w:color w:val="000000"/>
          <w:spacing w:val="-10"/>
        </w:rPr>
      </w:pPr>
      <w:r>
        <w:rPr>
          <w:rFonts w:cs="Arial"/>
          <w:b/>
          <w:bCs/>
          <w:i/>
          <w:iCs/>
          <w:color w:val="000000"/>
          <w:spacing w:val="-10"/>
        </w:rPr>
        <w:t>Электроснабжение</w:t>
      </w:r>
    </w:p>
    <w:p w:rsidR="00530C08" w:rsidRDefault="00530C08" w:rsidP="00530C08">
      <w:pPr>
        <w:widowControl/>
        <w:autoSpaceDE w:val="0"/>
        <w:snapToGrid w:val="0"/>
        <w:spacing w:line="100" w:lineRule="atLeast"/>
        <w:ind w:firstLine="567"/>
        <w:jc w:val="both"/>
        <w:rPr>
          <w:rFonts w:eastAsia="Arial" w:cs="Arial"/>
          <w:color w:val="000000"/>
          <w:shd w:val="clear" w:color="auto" w:fill="FFFFFF"/>
        </w:rPr>
      </w:pPr>
    </w:p>
    <w:p w:rsidR="00530C08" w:rsidRDefault="00530C08" w:rsidP="00530C08">
      <w:pPr>
        <w:widowControl/>
        <w:autoSpaceDE w:val="0"/>
        <w:snapToGrid w:val="0"/>
        <w:spacing w:line="100" w:lineRule="atLeast"/>
        <w:ind w:firstLine="567"/>
        <w:jc w:val="both"/>
        <w:rPr>
          <w:rFonts w:eastAsia="Arial" w:cs="Arial"/>
          <w:color w:val="000000"/>
          <w:shd w:val="clear" w:color="auto" w:fill="FFFFFF"/>
        </w:rPr>
      </w:pPr>
      <w:r>
        <w:rPr>
          <w:rFonts w:eastAsia="Arial" w:cs="Arial"/>
          <w:color w:val="000000"/>
          <w:shd w:val="clear" w:color="auto" w:fill="FFFFFF"/>
        </w:rPr>
        <w:t>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пищеприготовления на газовых плитах. Распределение суммарного потребления электроэнергии населением при составе семьи из 3-х человек составит 421 кВт. ч. в год на одного человека. Рост электрических нагрузок по промышленным и сельскохозяйственным предприятиям принят из расчета прироста 2 % в год.</w:t>
      </w:r>
    </w:p>
    <w:p w:rsidR="00530C08" w:rsidRDefault="00530C08" w:rsidP="00530C08">
      <w:pPr>
        <w:widowControl/>
        <w:autoSpaceDE w:val="0"/>
        <w:snapToGrid w:val="0"/>
        <w:spacing w:line="100" w:lineRule="atLeast"/>
        <w:ind w:firstLine="567"/>
        <w:jc w:val="both"/>
        <w:rPr>
          <w:rFonts w:eastAsia="Arial" w:cs="Arial"/>
          <w:color w:val="000000"/>
          <w:shd w:val="clear" w:color="auto" w:fill="FFFFFF"/>
        </w:rPr>
      </w:pPr>
      <w:r>
        <w:rPr>
          <w:rFonts w:eastAsia="Arial" w:cs="Arial"/>
          <w:color w:val="000000"/>
          <w:shd w:val="clear" w:color="auto" w:fill="FFFFFF"/>
        </w:rPr>
        <w:t>Данные по годовому электропотреблению поселения на перспективу приведены в таблице:</w:t>
      </w:r>
    </w:p>
    <w:p w:rsidR="00530C08" w:rsidRPr="00A157BE" w:rsidRDefault="00530C08" w:rsidP="00530C08">
      <w:pPr>
        <w:widowControl/>
        <w:autoSpaceDE w:val="0"/>
        <w:snapToGrid w:val="0"/>
        <w:spacing w:line="100" w:lineRule="atLeast"/>
        <w:ind w:firstLine="567"/>
        <w:jc w:val="both"/>
        <w:rPr>
          <w:rFonts w:cs="Arial"/>
          <w:b/>
          <w:bCs/>
          <w:i/>
          <w:iCs/>
          <w:color w:val="000000"/>
          <w:spacing w:val="-10"/>
        </w:rPr>
      </w:pP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2418"/>
        <w:gridCol w:w="870"/>
        <w:gridCol w:w="1455"/>
        <w:gridCol w:w="1425"/>
        <w:gridCol w:w="3471"/>
      </w:tblGrid>
      <w:tr w:rsidR="00530C08" w:rsidTr="004D2C6F">
        <w:tc>
          <w:tcPr>
            <w:tcW w:w="567" w:type="dxa"/>
            <w:vMerge w:val="restart"/>
          </w:tcPr>
          <w:p w:rsidR="00530C08" w:rsidRPr="00A157BE" w:rsidRDefault="00530C08" w:rsidP="004D2C6F">
            <w:pPr>
              <w:pStyle w:val="af3"/>
              <w:snapToGrid w:val="0"/>
              <w:rPr>
                <w:b/>
                <w:sz w:val="20"/>
                <w:szCs w:val="20"/>
                <w:shd w:val="clear" w:color="auto" w:fill="FFFFFF"/>
              </w:rPr>
            </w:pPr>
            <w:r w:rsidRPr="00A157BE">
              <w:rPr>
                <w:b/>
                <w:sz w:val="20"/>
                <w:szCs w:val="20"/>
                <w:shd w:val="clear" w:color="auto" w:fill="FFFFFF"/>
              </w:rPr>
              <w:t>№ п/п</w:t>
            </w:r>
          </w:p>
        </w:tc>
        <w:tc>
          <w:tcPr>
            <w:tcW w:w="2418" w:type="dxa"/>
            <w:vMerge w:val="restart"/>
            <w:vAlign w:val="center"/>
          </w:tcPr>
          <w:p w:rsidR="00530C08" w:rsidRPr="00A157BE" w:rsidRDefault="00530C08" w:rsidP="004D2C6F">
            <w:pPr>
              <w:pStyle w:val="af3"/>
              <w:snapToGrid w:val="0"/>
              <w:jc w:val="center"/>
              <w:rPr>
                <w:b/>
                <w:sz w:val="20"/>
                <w:szCs w:val="20"/>
                <w:shd w:val="clear" w:color="auto" w:fill="FFFFFF"/>
              </w:rPr>
            </w:pPr>
            <w:r w:rsidRPr="00A157BE">
              <w:rPr>
                <w:b/>
                <w:sz w:val="20"/>
                <w:szCs w:val="20"/>
                <w:shd w:val="clear" w:color="auto" w:fill="FFFFFF"/>
              </w:rPr>
              <w:t>Наименование потребителей</w:t>
            </w:r>
          </w:p>
        </w:tc>
        <w:tc>
          <w:tcPr>
            <w:tcW w:w="3750" w:type="dxa"/>
            <w:gridSpan w:val="3"/>
          </w:tcPr>
          <w:p w:rsidR="00530C08" w:rsidRPr="00A157BE" w:rsidRDefault="00530C08" w:rsidP="004D2C6F">
            <w:pPr>
              <w:pStyle w:val="af3"/>
              <w:snapToGrid w:val="0"/>
              <w:jc w:val="center"/>
              <w:rPr>
                <w:b/>
                <w:sz w:val="20"/>
                <w:szCs w:val="20"/>
                <w:shd w:val="clear" w:color="auto" w:fill="FFFFFF"/>
              </w:rPr>
            </w:pPr>
            <w:r>
              <w:rPr>
                <w:b/>
                <w:sz w:val="20"/>
                <w:szCs w:val="20"/>
                <w:shd w:val="clear" w:color="auto" w:fill="FFFFFF"/>
              </w:rPr>
              <w:t xml:space="preserve">Численность населения, </w:t>
            </w:r>
            <w:r w:rsidRPr="00A157BE">
              <w:rPr>
                <w:b/>
                <w:sz w:val="20"/>
                <w:szCs w:val="20"/>
                <w:shd w:val="clear" w:color="auto" w:fill="FFFFFF"/>
              </w:rPr>
              <w:t>(тыс. чел)</w:t>
            </w:r>
          </w:p>
        </w:tc>
        <w:tc>
          <w:tcPr>
            <w:tcW w:w="3471" w:type="dxa"/>
            <w:vMerge w:val="restart"/>
            <w:vAlign w:val="center"/>
          </w:tcPr>
          <w:p w:rsidR="00530C08" w:rsidRPr="00A157BE" w:rsidRDefault="00530C08" w:rsidP="004D2C6F">
            <w:pPr>
              <w:pStyle w:val="af3"/>
              <w:snapToGrid w:val="0"/>
              <w:jc w:val="center"/>
              <w:rPr>
                <w:b/>
                <w:sz w:val="20"/>
                <w:szCs w:val="20"/>
                <w:shd w:val="clear" w:color="auto" w:fill="FFFFFF"/>
              </w:rPr>
            </w:pPr>
            <w:r w:rsidRPr="00A157BE">
              <w:rPr>
                <w:b/>
                <w:sz w:val="20"/>
                <w:szCs w:val="20"/>
                <w:shd w:val="clear" w:color="auto" w:fill="FFFFFF"/>
              </w:rPr>
              <w:t>Годовое потреб</w:t>
            </w:r>
            <w:r>
              <w:rPr>
                <w:b/>
                <w:sz w:val="20"/>
                <w:szCs w:val="20"/>
                <w:shd w:val="clear" w:color="auto" w:fill="FFFFFF"/>
              </w:rPr>
              <w:t xml:space="preserve">ление электроэнергии </w:t>
            </w:r>
            <w:r w:rsidRPr="00A157BE">
              <w:rPr>
                <w:b/>
                <w:sz w:val="20"/>
                <w:szCs w:val="20"/>
                <w:shd w:val="clear" w:color="auto" w:fill="FFFFFF"/>
              </w:rPr>
              <w:t>(кВт. час)</w:t>
            </w:r>
          </w:p>
          <w:p w:rsidR="00530C08" w:rsidRPr="00A157BE" w:rsidRDefault="00530C08" w:rsidP="004D2C6F">
            <w:pPr>
              <w:pStyle w:val="af3"/>
              <w:jc w:val="center"/>
              <w:rPr>
                <w:b/>
                <w:sz w:val="20"/>
                <w:szCs w:val="20"/>
                <w:shd w:val="clear" w:color="auto" w:fill="FFFFFF"/>
              </w:rPr>
            </w:pPr>
          </w:p>
        </w:tc>
      </w:tr>
      <w:tr w:rsidR="00530C08" w:rsidTr="004D2C6F">
        <w:tc>
          <w:tcPr>
            <w:tcW w:w="567" w:type="dxa"/>
            <w:vMerge/>
          </w:tcPr>
          <w:p w:rsidR="00530C08" w:rsidRDefault="00530C08" w:rsidP="004D2C6F">
            <w:pPr>
              <w:snapToGrid w:val="0"/>
              <w:rPr>
                <w:shd w:val="clear" w:color="auto" w:fill="FFFFFF"/>
              </w:rPr>
            </w:pPr>
          </w:p>
        </w:tc>
        <w:tc>
          <w:tcPr>
            <w:tcW w:w="2418" w:type="dxa"/>
            <w:vMerge/>
          </w:tcPr>
          <w:p w:rsidR="00530C08" w:rsidRDefault="00530C08" w:rsidP="004D2C6F">
            <w:pPr>
              <w:snapToGrid w:val="0"/>
              <w:rPr>
                <w:shd w:val="clear" w:color="auto" w:fill="FFFFFF"/>
              </w:rPr>
            </w:pPr>
          </w:p>
        </w:tc>
        <w:tc>
          <w:tcPr>
            <w:tcW w:w="870" w:type="dxa"/>
          </w:tcPr>
          <w:p w:rsidR="00530C08" w:rsidRPr="00A157BE" w:rsidRDefault="00530C08" w:rsidP="004D2C6F">
            <w:pPr>
              <w:pStyle w:val="af3"/>
              <w:snapToGrid w:val="0"/>
              <w:jc w:val="center"/>
              <w:rPr>
                <w:b/>
                <w:sz w:val="20"/>
                <w:szCs w:val="20"/>
                <w:shd w:val="clear" w:color="auto" w:fill="FFFFFF"/>
              </w:rPr>
            </w:pPr>
            <w:r w:rsidRPr="00A157BE">
              <w:rPr>
                <w:b/>
                <w:sz w:val="20"/>
                <w:szCs w:val="20"/>
                <w:shd w:val="clear" w:color="auto" w:fill="FFFFFF"/>
              </w:rPr>
              <w:t>Всего</w:t>
            </w:r>
          </w:p>
        </w:tc>
        <w:tc>
          <w:tcPr>
            <w:tcW w:w="1455" w:type="dxa"/>
          </w:tcPr>
          <w:p w:rsidR="00530C08" w:rsidRPr="00A157BE" w:rsidRDefault="00530C08" w:rsidP="004D2C6F">
            <w:pPr>
              <w:pStyle w:val="af3"/>
              <w:snapToGrid w:val="0"/>
              <w:jc w:val="center"/>
              <w:rPr>
                <w:b/>
                <w:sz w:val="20"/>
                <w:szCs w:val="20"/>
                <w:shd w:val="clear" w:color="auto" w:fill="FFFFFF"/>
              </w:rPr>
            </w:pPr>
            <w:r w:rsidRPr="00A157BE">
              <w:rPr>
                <w:b/>
                <w:sz w:val="20"/>
                <w:szCs w:val="20"/>
                <w:shd w:val="clear" w:color="auto" w:fill="FFFFFF"/>
              </w:rPr>
              <w:t>сохраняемый жилой фонд</w:t>
            </w:r>
          </w:p>
        </w:tc>
        <w:tc>
          <w:tcPr>
            <w:tcW w:w="1425" w:type="dxa"/>
          </w:tcPr>
          <w:p w:rsidR="00530C08" w:rsidRPr="00A157BE" w:rsidRDefault="00530C08" w:rsidP="004D2C6F">
            <w:pPr>
              <w:pStyle w:val="af3"/>
              <w:snapToGrid w:val="0"/>
              <w:rPr>
                <w:b/>
                <w:sz w:val="20"/>
                <w:szCs w:val="20"/>
                <w:shd w:val="clear" w:color="auto" w:fill="FFFFFF"/>
              </w:rPr>
            </w:pPr>
            <w:r w:rsidRPr="00A157BE">
              <w:rPr>
                <w:b/>
                <w:sz w:val="20"/>
                <w:szCs w:val="20"/>
                <w:shd w:val="clear" w:color="auto" w:fill="FFFFFF"/>
              </w:rPr>
              <w:t>новое строительство</w:t>
            </w:r>
          </w:p>
        </w:tc>
        <w:tc>
          <w:tcPr>
            <w:tcW w:w="3471" w:type="dxa"/>
            <w:vMerge/>
          </w:tcPr>
          <w:p w:rsidR="00530C08" w:rsidRDefault="00530C08" w:rsidP="004D2C6F">
            <w:pPr>
              <w:snapToGrid w:val="0"/>
              <w:rPr>
                <w:shd w:val="clear" w:color="auto" w:fill="FFFFFF"/>
              </w:rPr>
            </w:pPr>
          </w:p>
        </w:tc>
      </w:tr>
      <w:tr w:rsidR="00530C08" w:rsidTr="004D2C6F">
        <w:tc>
          <w:tcPr>
            <w:tcW w:w="567" w:type="dxa"/>
          </w:tcPr>
          <w:p w:rsidR="00530C08" w:rsidRDefault="00530C08" w:rsidP="004D2C6F">
            <w:pPr>
              <w:pStyle w:val="af3"/>
              <w:snapToGrid w:val="0"/>
              <w:rPr>
                <w:sz w:val="20"/>
                <w:szCs w:val="20"/>
                <w:shd w:val="clear" w:color="auto" w:fill="FFFFFF"/>
              </w:rPr>
            </w:pPr>
            <w:r>
              <w:rPr>
                <w:sz w:val="20"/>
                <w:szCs w:val="20"/>
                <w:shd w:val="clear" w:color="auto" w:fill="FFFFFF"/>
              </w:rPr>
              <w:t>1</w:t>
            </w:r>
          </w:p>
        </w:tc>
        <w:tc>
          <w:tcPr>
            <w:tcW w:w="2418" w:type="dxa"/>
          </w:tcPr>
          <w:p w:rsidR="00530C08" w:rsidRDefault="00530C08" w:rsidP="004D2C6F">
            <w:pPr>
              <w:pStyle w:val="af3"/>
              <w:snapToGrid w:val="0"/>
              <w:rPr>
                <w:sz w:val="20"/>
                <w:szCs w:val="20"/>
                <w:shd w:val="clear" w:color="auto" w:fill="FFFFFF"/>
              </w:rPr>
            </w:pPr>
            <w:r>
              <w:rPr>
                <w:sz w:val="20"/>
                <w:szCs w:val="20"/>
                <w:shd w:val="clear" w:color="auto" w:fill="FFFFFF"/>
              </w:rPr>
              <w:t>Жилищно-коммунальный сектор</w:t>
            </w:r>
          </w:p>
        </w:tc>
        <w:tc>
          <w:tcPr>
            <w:tcW w:w="870" w:type="dxa"/>
          </w:tcPr>
          <w:p w:rsidR="00530C08" w:rsidRDefault="00530C08" w:rsidP="004D2C6F">
            <w:pPr>
              <w:pStyle w:val="af3"/>
              <w:snapToGrid w:val="0"/>
              <w:jc w:val="center"/>
              <w:rPr>
                <w:sz w:val="20"/>
                <w:szCs w:val="20"/>
                <w:shd w:val="clear" w:color="auto" w:fill="FFFFFF"/>
              </w:rPr>
            </w:pPr>
            <w:r>
              <w:rPr>
                <w:sz w:val="20"/>
                <w:szCs w:val="20"/>
                <w:shd w:val="clear" w:color="auto" w:fill="FFFFFF"/>
              </w:rPr>
              <w:t>2,083</w:t>
            </w:r>
          </w:p>
        </w:tc>
        <w:tc>
          <w:tcPr>
            <w:tcW w:w="1455" w:type="dxa"/>
          </w:tcPr>
          <w:p w:rsidR="00530C08" w:rsidRDefault="00530C08" w:rsidP="004D2C6F">
            <w:pPr>
              <w:pStyle w:val="af3"/>
              <w:snapToGrid w:val="0"/>
              <w:jc w:val="center"/>
              <w:rPr>
                <w:sz w:val="20"/>
                <w:szCs w:val="20"/>
                <w:shd w:val="clear" w:color="auto" w:fill="FFFFFF"/>
              </w:rPr>
            </w:pPr>
            <w:r>
              <w:rPr>
                <w:sz w:val="20"/>
                <w:szCs w:val="20"/>
                <w:shd w:val="clear" w:color="auto" w:fill="FFFFFF"/>
              </w:rPr>
              <w:t>1,77</w:t>
            </w:r>
          </w:p>
        </w:tc>
        <w:tc>
          <w:tcPr>
            <w:tcW w:w="1425" w:type="dxa"/>
          </w:tcPr>
          <w:p w:rsidR="00530C08" w:rsidRDefault="00530C08" w:rsidP="004D2C6F">
            <w:pPr>
              <w:pStyle w:val="af3"/>
              <w:snapToGrid w:val="0"/>
              <w:jc w:val="center"/>
              <w:rPr>
                <w:sz w:val="20"/>
                <w:szCs w:val="20"/>
                <w:shd w:val="clear" w:color="auto" w:fill="FFFFFF"/>
              </w:rPr>
            </w:pPr>
            <w:r>
              <w:rPr>
                <w:sz w:val="20"/>
                <w:szCs w:val="20"/>
                <w:shd w:val="clear" w:color="auto" w:fill="FFFFFF"/>
              </w:rPr>
              <w:t>-</w:t>
            </w:r>
          </w:p>
        </w:tc>
        <w:tc>
          <w:tcPr>
            <w:tcW w:w="3471" w:type="dxa"/>
          </w:tcPr>
          <w:p w:rsidR="00530C08" w:rsidRDefault="00530C08" w:rsidP="004D2C6F">
            <w:pPr>
              <w:pStyle w:val="af3"/>
              <w:jc w:val="center"/>
              <w:rPr>
                <w:sz w:val="20"/>
                <w:szCs w:val="20"/>
                <w:shd w:val="clear" w:color="auto" w:fill="FFFFFF"/>
              </w:rPr>
            </w:pPr>
            <w:r>
              <w:rPr>
                <w:sz w:val="20"/>
                <w:szCs w:val="20"/>
                <w:shd w:val="clear" w:color="auto" w:fill="FFFFFF"/>
              </w:rPr>
              <w:t>125</w:t>
            </w:r>
            <w:r w:rsidRPr="005E08E6">
              <w:rPr>
                <w:sz w:val="20"/>
                <w:szCs w:val="20"/>
                <w:shd w:val="clear" w:color="auto" w:fill="FFFFFF"/>
              </w:rPr>
              <w:t>0</w:t>
            </w:r>
            <w:r>
              <w:rPr>
                <w:sz w:val="20"/>
                <w:szCs w:val="20"/>
                <w:shd w:val="clear" w:color="auto" w:fill="FFFFFF"/>
              </w:rPr>
              <w:t>000</w:t>
            </w:r>
          </w:p>
        </w:tc>
      </w:tr>
      <w:tr w:rsidR="00530C08" w:rsidTr="004D2C6F">
        <w:tc>
          <w:tcPr>
            <w:tcW w:w="567" w:type="dxa"/>
          </w:tcPr>
          <w:p w:rsidR="00530C08" w:rsidRDefault="00530C08" w:rsidP="004D2C6F">
            <w:pPr>
              <w:pStyle w:val="af3"/>
              <w:snapToGrid w:val="0"/>
              <w:rPr>
                <w:sz w:val="20"/>
                <w:szCs w:val="20"/>
                <w:shd w:val="clear" w:color="auto" w:fill="FFFFFF"/>
              </w:rPr>
            </w:pPr>
            <w:r>
              <w:rPr>
                <w:sz w:val="20"/>
                <w:szCs w:val="20"/>
                <w:shd w:val="clear" w:color="auto" w:fill="FFFFFF"/>
              </w:rPr>
              <w:t>2</w:t>
            </w:r>
          </w:p>
        </w:tc>
        <w:tc>
          <w:tcPr>
            <w:tcW w:w="2418" w:type="dxa"/>
          </w:tcPr>
          <w:p w:rsidR="00530C08" w:rsidRDefault="00530C08" w:rsidP="004D2C6F">
            <w:pPr>
              <w:pStyle w:val="af3"/>
              <w:snapToGrid w:val="0"/>
              <w:rPr>
                <w:sz w:val="20"/>
                <w:szCs w:val="20"/>
                <w:shd w:val="clear" w:color="auto" w:fill="FFFFFF"/>
              </w:rPr>
            </w:pPr>
            <w:r>
              <w:rPr>
                <w:sz w:val="20"/>
                <w:szCs w:val="20"/>
                <w:shd w:val="clear" w:color="auto" w:fill="FFFFFF"/>
              </w:rPr>
              <w:t>Промышленные, с/х, прочие потребители и соцкультбыт</w:t>
            </w:r>
          </w:p>
        </w:tc>
        <w:tc>
          <w:tcPr>
            <w:tcW w:w="870" w:type="dxa"/>
          </w:tcPr>
          <w:p w:rsidR="00530C08" w:rsidRDefault="00530C08" w:rsidP="004D2C6F">
            <w:pPr>
              <w:pStyle w:val="af3"/>
              <w:snapToGrid w:val="0"/>
              <w:jc w:val="center"/>
              <w:rPr>
                <w:sz w:val="20"/>
                <w:szCs w:val="20"/>
                <w:shd w:val="clear" w:color="auto" w:fill="FFFFFF"/>
              </w:rPr>
            </w:pPr>
            <w:r>
              <w:rPr>
                <w:sz w:val="20"/>
                <w:szCs w:val="20"/>
                <w:shd w:val="clear" w:color="auto" w:fill="FFFFFF"/>
              </w:rPr>
              <w:t>-</w:t>
            </w:r>
          </w:p>
        </w:tc>
        <w:tc>
          <w:tcPr>
            <w:tcW w:w="1455" w:type="dxa"/>
          </w:tcPr>
          <w:p w:rsidR="00530C08" w:rsidRDefault="00530C08" w:rsidP="004D2C6F">
            <w:pPr>
              <w:pStyle w:val="af3"/>
              <w:snapToGrid w:val="0"/>
              <w:jc w:val="center"/>
              <w:rPr>
                <w:sz w:val="20"/>
                <w:szCs w:val="20"/>
                <w:shd w:val="clear" w:color="auto" w:fill="FFFFFF"/>
              </w:rPr>
            </w:pPr>
            <w:r>
              <w:rPr>
                <w:sz w:val="20"/>
                <w:szCs w:val="20"/>
                <w:shd w:val="clear" w:color="auto" w:fill="FFFFFF"/>
              </w:rPr>
              <w:t>-</w:t>
            </w:r>
          </w:p>
        </w:tc>
        <w:tc>
          <w:tcPr>
            <w:tcW w:w="1425" w:type="dxa"/>
          </w:tcPr>
          <w:p w:rsidR="00530C08" w:rsidRDefault="00530C08" w:rsidP="004D2C6F">
            <w:pPr>
              <w:snapToGrid w:val="0"/>
              <w:jc w:val="center"/>
              <w:rPr>
                <w:shd w:val="clear" w:color="auto" w:fill="FFFFFF"/>
              </w:rPr>
            </w:pPr>
            <w:r>
              <w:rPr>
                <w:shd w:val="clear" w:color="auto" w:fill="FFFFFF"/>
              </w:rPr>
              <w:t>-</w:t>
            </w:r>
          </w:p>
        </w:tc>
        <w:tc>
          <w:tcPr>
            <w:tcW w:w="3471" w:type="dxa"/>
          </w:tcPr>
          <w:p w:rsidR="00530C08" w:rsidRDefault="00530C08" w:rsidP="004D2C6F">
            <w:pPr>
              <w:pStyle w:val="af3"/>
              <w:snapToGrid w:val="0"/>
              <w:jc w:val="center"/>
              <w:rPr>
                <w:sz w:val="20"/>
                <w:szCs w:val="20"/>
                <w:shd w:val="clear" w:color="auto" w:fill="FFFFFF"/>
              </w:rPr>
            </w:pPr>
            <w:r>
              <w:rPr>
                <w:sz w:val="20"/>
                <w:szCs w:val="20"/>
                <w:shd w:val="clear" w:color="auto" w:fill="FFFFFF"/>
              </w:rPr>
              <w:t>2250000</w:t>
            </w:r>
          </w:p>
        </w:tc>
      </w:tr>
      <w:tr w:rsidR="00530C08" w:rsidTr="004D2C6F">
        <w:tc>
          <w:tcPr>
            <w:tcW w:w="567" w:type="dxa"/>
          </w:tcPr>
          <w:p w:rsidR="00530C08" w:rsidRDefault="00530C08" w:rsidP="004D2C6F">
            <w:pPr>
              <w:pStyle w:val="af3"/>
              <w:snapToGrid w:val="0"/>
              <w:rPr>
                <w:sz w:val="20"/>
                <w:szCs w:val="20"/>
                <w:shd w:val="clear" w:color="auto" w:fill="FFFFFF"/>
              </w:rPr>
            </w:pPr>
            <w:r>
              <w:rPr>
                <w:sz w:val="20"/>
                <w:szCs w:val="20"/>
                <w:shd w:val="clear" w:color="auto" w:fill="FFFFFF"/>
              </w:rPr>
              <w:t>3</w:t>
            </w:r>
          </w:p>
        </w:tc>
        <w:tc>
          <w:tcPr>
            <w:tcW w:w="2418" w:type="dxa"/>
          </w:tcPr>
          <w:p w:rsidR="00530C08" w:rsidRDefault="00530C08" w:rsidP="004D2C6F">
            <w:pPr>
              <w:pStyle w:val="af3"/>
              <w:snapToGrid w:val="0"/>
              <w:rPr>
                <w:sz w:val="20"/>
                <w:szCs w:val="20"/>
                <w:shd w:val="clear" w:color="auto" w:fill="FFFFFF"/>
              </w:rPr>
            </w:pPr>
            <w:r>
              <w:rPr>
                <w:sz w:val="20"/>
                <w:szCs w:val="20"/>
                <w:shd w:val="clear" w:color="auto" w:fill="FFFFFF"/>
              </w:rPr>
              <w:t>Неучтенные нагрузки, потери в сетях, собственные нужды подстанций (20%)</w:t>
            </w:r>
          </w:p>
        </w:tc>
        <w:tc>
          <w:tcPr>
            <w:tcW w:w="870" w:type="dxa"/>
          </w:tcPr>
          <w:p w:rsidR="00530C08" w:rsidRDefault="00530C08" w:rsidP="004D2C6F">
            <w:pPr>
              <w:pStyle w:val="af3"/>
              <w:snapToGrid w:val="0"/>
              <w:jc w:val="center"/>
              <w:rPr>
                <w:sz w:val="20"/>
                <w:szCs w:val="20"/>
                <w:shd w:val="clear" w:color="auto" w:fill="FFFFFF"/>
              </w:rPr>
            </w:pPr>
            <w:r>
              <w:rPr>
                <w:sz w:val="20"/>
                <w:szCs w:val="20"/>
                <w:shd w:val="clear" w:color="auto" w:fill="FFFFFF"/>
              </w:rPr>
              <w:t>-</w:t>
            </w:r>
          </w:p>
        </w:tc>
        <w:tc>
          <w:tcPr>
            <w:tcW w:w="1455" w:type="dxa"/>
          </w:tcPr>
          <w:p w:rsidR="00530C08" w:rsidRDefault="00530C08" w:rsidP="004D2C6F">
            <w:pPr>
              <w:pStyle w:val="af3"/>
              <w:snapToGrid w:val="0"/>
              <w:jc w:val="center"/>
              <w:rPr>
                <w:sz w:val="20"/>
                <w:szCs w:val="20"/>
                <w:shd w:val="clear" w:color="auto" w:fill="FFFFFF"/>
              </w:rPr>
            </w:pPr>
            <w:r>
              <w:rPr>
                <w:sz w:val="20"/>
                <w:szCs w:val="20"/>
                <w:shd w:val="clear" w:color="auto" w:fill="FFFFFF"/>
              </w:rPr>
              <w:t>-</w:t>
            </w:r>
          </w:p>
        </w:tc>
        <w:tc>
          <w:tcPr>
            <w:tcW w:w="1425" w:type="dxa"/>
          </w:tcPr>
          <w:p w:rsidR="00530C08" w:rsidRDefault="00530C08" w:rsidP="004D2C6F">
            <w:pPr>
              <w:snapToGrid w:val="0"/>
              <w:jc w:val="center"/>
              <w:rPr>
                <w:shd w:val="clear" w:color="auto" w:fill="FFFFFF"/>
              </w:rPr>
            </w:pPr>
            <w:r>
              <w:rPr>
                <w:shd w:val="clear" w:color="auto" w:fill="FFFFFF"/>
              </w:rPr>
              <w:t>-</w:t>
            </w:r>
          </w:p>
        </w:tc>
        <w:tc>
          <w:tcPr>
            <w:tcW w:w="3471" w:type="dxa"/>
          </w:tcPr>
          <w:p w:rsidR="00530C08" w:rsidRDefault="00530C08" w:rsidP="004D2C6F">
            <w:pPr>
              <w:pStyle w:val="af3"/>
              <w:snapToGrid w:val="0"/>
              <w:jc w:val="center"/>
              <w:rPr>
                <w:sz w:val="20"/>
                <w:szCs w:val="20"/>
                <w:shd w:val="clear" w:color="auto" w:fill="FFFFFF"/>
              </w:rPr>
            </w:pPr>
            <w:r>
              <w:rPr>
                <w:sz w:val="20"/>
                <w:szCs w:val="20"/>
                <w:shd w:val="clear" w:color="auto" w:fill="FFFFFF"/>
              </w:rPr>
              <w:t>700000</w:t>
            </w:r>
          </w:p>
        </w:tc>
      </w:tr>
      <w:tr w:rsidR="00530C08" w:rsidTr="004D2C6F">
        <w:tc>
          <w:tcPr>
            <w:tcW w:w="567" w:type="dxa"/>
          </w:tcPr>
          <w:p w:rsidR="00530C08" w:rsidRDefault="00530C08" w:rsidP="004D2C6F">
            <w:pPr>
              <w:pStyle w:val="af3"/>
              <w:snapToGrid w:val="0"/>
              <w:rPr>
                <w:sz w:val="20"/>
                <w:szCs w:val="20"/>
                <w:shd w:val="clear" w:color="auto" w:fill="FFFFFF"/>
              </w:rPr>
            </w:pPr>
          </w:p>
        </w:tc>
        <w:tc>
          <w:tcPr>
            <w:tcW w:w="2418" w:type="dxa"/>
          </w:tcPr>
          <w:p w:rsidR="00530C08" w:rsidRDefault="00530C08" w:rsidP="004D2C6F">
            <w:pPr>
              <w:pStyle w:val="af3"/>
              <w:snapToGrid w:val="0"/>
              <w:rPr>
                <w:sz w:val="20"/>
                <w:szCs w:val="20"/>
                <w:shd w:val="clear" w:color="auto" w:fill="FFFFFF"/>
              </w:rPr>
            </w:pPr>
            <w:r>
              <w:rPr>
                <w:sz w:val="20"/>
                <w:szCs w:val="20"/>
                <w:shd w:val="clear" w:color="auto" w:fill="FFFFFF"/>
              </w:rPr>
              <w:t>Всего по поселению:</w:t>
            </w:r>
          </w:p>
        </w:tc>
        <w:tc>
          <w:tcPr>
            <w:tcW w:w="870" w:type="dxa"/>
          </w:tcPr>
          <w:p w:rsidR="00530C08" w:rsidRDefault="00530C08" w:rsidP="004D2C6F">
            <w:pPr>
              <w:pStyle w:val="af3"/>
              <w:snapToGrid w:val="0"/>
              <w:jc w:val="center"/>
              <w:rPr>
                <w:sz w:val="20"/>
                <w:szCs w:val="20"/>
                <w:shd w:val="clear" w:color="auto" w:fill="FFFFFF"/>
              </w:rPr>
            </w:pPr>
            <w:r>
              <w:rPr>
                <w:sz w:val="20"/>
                <w:szCs w:val="20"/>
                <w:shd w:val="clear" w:color="auto" w:fill="FFFFFF"/>
              </w:rPr>
              <w:t>-</w:t>
            </w:r>
          </w:p>
        </w:tc>
        <w:tc>
          <w:tcPr>
            <w:tcW w:w="1455" w:type="dxa"/>
          </w:tcPr>
          <w:p w:rsidR="00530C08" w:rsidRDefault="00530C08" w:rsidP="004D2C6F">
            <w:pPr>
              <w:pStyle w:val="af3"/>
              <w:snapToGrid w:val="0"/>
              <w:jc w:val="center"/>
              <w:rPr>
                <w:sz w:val="20"/>
                <w:szCs w:val="20"/>
                <w:shd w:val="clear" w:color="auto" w:fill="FFFFFF"/>
              </w:rPr>
            </w:pPr>
            <w:r>
              <w:rPr>
                <w:sz w:val="20"/>
                <w:szCs w:val="20"/>
                <w:shd w:val="clear" w:color="auto" w:fill="FFFFFF"/>
              </w:rPr>
              <w:t>-</w:t>
            </w:r>
          </w:p>
        </w:tc>
        <w:tc>
          <w:tcPr>
            <w:tcW w:w="1425" w:type="dxa"/>
          </w:tcPr>
          <w:p w:rsidR="00530C08" w:rsidRDefault="00530C08" w:rsidP="004D2C6F">
            <w:pPr>
              <w:snapToGrid w:val="0"/>
              <w:jc w:val="center"/>
              <w:rPr>
                <w:shd w:val="clear" w:color="auto" w:fill="FFFFFF"/>
              </w:rPr>
            </w:pPr>
            <w:r>
              <w:rPr>
                <w:shd w:val="clear" w:color="auto" w:fill="FFFFFF"/>
              </w:rPr>
              <w:t>-</w:t>
            </w:r>
          </w:p>
        </w:tc>
        <w:tc>
          <w:tcPr>
            <w:tcW w:w="3471" w:type="dxa"/>
          </w:tcPr>
          <w:p w:rsidR="00530C08" w:rsidRDefault="00530C08" w:rsidP="004D2C6F">
            <w:pPr>
              <w:pStyle w:val="af3"/>
              <w:snapToGrid w:val="0"/>
              <w:jc w:val="center"/>
              <w:rPr>
                <w:sz w:val="20"/>
                <w:szCs w:val="20"/>
                <w:shd w:val="clear" w:color="auto" w:fill="FFFFFF"/>
              </w:rPr>
            </w:pPr>
            <w:r>
              <w:rPr>
                <w:sz w:val="20"/>
                <w:szCs w:val="20"/>
                <w:shd w:val="clear" w:color="auto" w:fill="FFFFFF"/>
              </w:rPr>
              <w:t>4200000</w:t>
            </w:r>
          </w:p>
        </w:tc>
      </w:tr>
      <w:tr w:rsidR="00530C08" w:rsidTr="004D2C6F">
        <w:tc>
          <w:tcPr>
            <w:tcW w:w="567" w:type="dxa"/>
          </w:tcPr>
          <w:p w:rsidR="00530C08" w:rsidRDefault="00530C08" w:rsidP="004D2C6F">
            <w:pPr>
              <w:pStyle w:val="af3"/>
              <w:snapToGrid w:val="0"/>
              <w:rPr>
                <w:sz w:val="20"/>
                <w:szCs w:val="20"/>
                <w:shd w:val="clear" w:color="auto" w:fill="FFFFFF"/>
              </w:rPr>
            </w:pPr>
          </w:p>
        </w:tc>
        <w:tc>
          <w:tcPr>
            <w:tcW w:w="2418" w:type="dxa"/>
          </w:tcPr>
          <w:p w:rsidR="00530C08" w:rsidRDefault="00530C08" w:rsidP="004D2C6F">
            <w:pPr>
              <w:pStyle w:val="af3"/>
              <w:snapToGrid w:val="0"/>
              <w:rPr>
                <w:sz w:val="20"/>
                <w:szCs w:val="20"/>
                <w:shd w:val="clear" w:color="auto" w:fill="FFFFFF"/>
              </w:rPr>
            </w:pPr>
            <w:r>
              <w:rPr>
                <w:sz w:val="20"/>
                <w:szCs w:val="20"/>
                <w:shd w:val="clear" w:color="auto" w:fill="FFFFFF"/>
              </w:rPr>
              <w:t>С учетом  коэф. совмещения максимумов нагрузок К=0,8</w:t>
            </w:r>
          </w:p>
        </w:tc>
        <w:tc>
          <w:tcPr>
            <w:tcW w:w="870" w:type="dxa"/>
          </w:tcPr>
          <w:p w:rsidR="00530C08" w:rsidRDefault="00530C08" w:rsidP="004D2C6F">
            <w:pPr>
              <w:pStyle w:val="af3"/>
              <w:snapToGrid w:val="0"/>
              <w:jc w:val="center"/>
              <w:rPr>
                <w:sz w:val="20"/>
                <w:szCs w:val="20"/>
                <w:shd w:val="clear" w:color="auto" w:fill="FFFFFF"/>
              </w:rPr>
            </w:pPr>
            <w:r>
              <w:rPr>
                <w:sz w:val="20"/>
                <w:szCs w:val="20"/>
                <w:shd w:val="clear" w:color="auto" w:fill="FFFFFF"/>
              </w:rPr>
              <w:t>-</w:t>
            </w:r>
          </w:p>
        </w:tc>
        <w:tc>
          <w:tcPr>
            <w:tcW w:w="1455" w:type="dxa"/>
          </w:tcPr>
          <w:p w:rsidR="00530C08" w:rsidRDefault="00530C08" w:rsidP="004D2C6F">
            <w:pPr>
              <w:pStyle w:val="af3"/>
              <w:snapToGrid w:val="0"/>
              <w:jc w:val="center"/>
              <w:rPr>
                <w:sz w:val="20"/>
                <w:szCs w:val="20"/>
                <w:shd w:val="clear" w:color="auto" w:fill="FFFFFF"/>
              </w:rPr>
            </w:pPr>
            <w:r>
              <w:rPr>
                <w:sz w:val="20"/>
                <w:szCs w:val="20"/>
                <w:shd w:val="clear" w:color="auto" w:fill="FFFFFF"/>
              </w:rPr>
              <w:t>-</w:t>
            </w:r>
          </w:p>
        </w:tc>
        <w:tc>
          <w:tcPr>
            <w:tcW w:w="1425" w:type="dxa"/>
          </w:tcPr>
          <w:p w:rsidR="00530C08" w:rsidRDefault="00530C08" w:rsidP="004D2C6F">
            <w:pPr>
              <w:snapToGrid w:val="0"/>
              <w:jc w:val="center"/>
              <w:rPr>
                <w:shd w:val="clear" w:color="auto" w:fill="FFFFFF"/>
              </w:rPr>
            </w:pPr>
            <w:r>
              <w:rPr>
                <w:shd w:val="clear" w:color="auto" w:fill="FFFFFF"/>
              </w:rPr>
              <w:t>-</w:t>
            </w:r>
          </w:p>
        </w:tc>
        <w:tc>
          <w:tcPr>
            <w:tcW w:w="3471" w:type="dxa"/>
          </w:tcPr>
          <w:p w:rsidR="00530C08" w:rsidRDefault="00530C08" w:rsidP="004D2C6F">
            <w:pPr>
              <w:pStyle w:val="af3"/>
              <w:snapToGrid w:val="0"/>
              <w:jc w:val="center"/>
              <w:rPr>
                <w:sz w:val="20"/>
                <w:szCs w:val="20"/>
                <w:shd w:val="clear" w:color="auto" w:fill="FFFFFF"/>
              </w:rPr>
            </w:pPr>
            <w:r>
              <w:rPr>
                <w:sz w:val="20"/>
                <w:szCs w:val="20"/>
                <w:shd w:val="clear" w:color="auto" w:fill="FFFFFF"/>
              </w:rPr>
              <w:t>3360000</w:t>
            </w:r>
          </w:p>
        </w:tc>
      </w:tr>
    </w:tbl>
    <w:p w:rsidR="00530C08" w:rsidRDefault="00530C08" w:rsidP="00530C08">
      <w:pPr>
        <w:shd w:val="clear" w:color="auto" w:fill="FFFFFF"/>
        <w:autoSpaceDE w:val="0"/>
        <w:ind w:firstLine="567"/>
        <w:jc w:val="both"/>
        <w:rPr>
          <w:shd w:val="clear" w:color="auto" w:fill="FFFFFF"/>
        </w:rPr>
      </w:pPr>
      <w:r>
        <w:rPr>
          <w:shd w:val="clear" w:color="auto" w:fill="FFFFFF"/>
        </w:rPr>
        <w:t>Годовое потребление электроэнергии составит: 3360 тыс. кВт. час.</w:t>
      </w:r>
    </w:p>
    <w:p w:rsidR="00530C08" w:rsidRDefault="00530C08" w:rsidP="00530C08">
      <w:pPr>
        <w:shd w:val="clear" w:color="auto" w:fill="FFFFFF"/>
        <w:autoSpaceDE w:val="0"/>
        <w:ind w:firstLine="567"/>
        <w:jc w:val="both"/>
        <w:rPr>
          <w:shd w:val="clear" w:color="auto" w:fill="FFFFFF"/>
        </w:rPr>
      </w:pPr>
      <w:r>
        <w:rPr>
          <w:rFonts w:eastAsia="Arial" w:cs="Arial"/>
          <w:color w:val="000000"/>
          <w:shd w:val="clear" w:color="auto" w:fill="FFFFFF"/>
        </w:rPr>
        <w:t>Потребности в электроэнергии объектов располагаемых на перспективных площадях строительства необходимо принимать по мере реализации на них инвестиционных проектов.</w:t>
      </w:r>
    </w:p>
    <w:p w:rsidR="00530C08" w:rsidRDefault="00530C08" w:rsidP="00530C08">
      <w:pPr>
        <w:shd w:val="clear" w:color="auto" w:fill="FFFFFF"/>
        <w:autoSpaceDE w:val="0"/>
        <w:ind w:firstLine="567"/>
        <w:jc w:val="both"/>
        <w:rPr>
          <w:shd w:val="clear" w:color="auto" w:fill="FFFFFF"/>
        </w:rPr>
      </w:pPr>
      <w:r>
        <w:rPr>
          <w:rFonts w:eastAsia="Arial" w:cs="Arial"/>
          <w:color w:val="000000"/>
          <w:shd w:val="clear" w:color="auto" w:fill="FFFFFF"/>
        </w:rPr>
        <w:t>При возникновении прироста потребления электроэнергии в случаях:</w:t>
      </w:r>
    </w:p>
    <w:p w:rsidR="00530C08" w:rsidRDefault="00530C08" w:rsidP="00530C08">
      <w:pPr>
        <w:shd w:val="clear" w:color="auto" w:fill="FFFFFF"/>
        <w:autoSpaceDE w:val="0"/>
        <w:ind w:firstLine="567"/>
        <w:jc w:val="both"/>
        <w:rPr>
          <w:shd w:val="clear" w:color="auto" w:fill="FFFFFF"/>
        </w:rPr>
      </w:pPr>
      <w:r w:rsidRPr="007F36A5">
        <w:rPr>
          <w:rFonts w:eastAsia="Arial" w:cs="Arial"/>
          <w:color w:val="000000"/>
          <w:shd w:val="clear" w:color="auto" w:fill="FFFFFF"/>
        </w:rPr>
        <w:t>ввода в эксплуатацию новых промышленных и сельскохозяйственных предприятий или перепрофилирования и переоборудования существующих производственных объектов;</w:t>
      </w:r>
    </w:p>
    <w:p w:rsidR="00530C08" w:rsidRDefault="00530C08" w:rsidP="00530C08">
      <w:pPr>
        <w:shd w:val="clear" w:color="auto" w:fill="FFFFFF"/>
        <w:autoSpaceDE w:val="0"/>
        <w:ind w:firstLine="567"/>
        <w:jc w:val="both"/>
        <w:rPr>
          <w:shd w:val="clear" w:color="auto" w:fill="FFFFFF"/>
        </w:rPr>
      </w:pPr>
      <w:r w:rsidRPr="007F36A5">
        <w:rPr>
          <w:rFonts w:eastAsia="Arial" w:cs="Arial"/>
          <w:color w:val="000000"/>
          <w:shd w:val="clear" w:color="auto" w:fill="FFFFFF"/>
        </w:rPr>
        <w:t>переоборудования систем электроснабжения жилого фонда в связи с использованием более энергопотребляющей бытовой техники;</w:t>
      </w:r>
    </w:p>
    <w:p w:rsidR="00530C08" w:rsidRDefault="00530C08" w:rsidP="00530C08">
      <w:pPr>
        <w:shd w:val="clear" w:color="auto" w:fill="FFFFFF"/>
        <w:autoSpaceDE w:val="0"/>
        <w:ind w:firstLine="567"/>
        <w:jc w:val="both"/>
        <w:rPr>
          <w:shd w:val="clear" w:color="auto" w:fill="FFFFFF"/>
        </w:rPr>
      </w:pPr>
      <w:r w:rsidRPr="007F36A5">
        <w:rPr>
          <w:rFonts w:eastAsia="Arial" w:cs="Arial"/>
          <w:color w:val="000000"/>
          <w:shd w:val="clear" w:color="auto" w:fill="FFFFFF"/>
        </w:rPr>
        <w:t>для обеспечения надежного и б</w:t>
      </w:r>
      <w:r>
        <w:rPr>
          <w:rFonts w:eastAsia="Arial" w:cs="Arial"/>
          <w:color w:val="000000"/>
          <w:shd w:val="clear" w:color="auto" w:fill="FFFFFF"/>
        </w:rPr>
        <w:t>есперебойного электроснабжения;</w:t>
      </w:r>
    </w:p>
    <w:p w:rsidR="00530C08" w:rsidRPr="00A157BE" w:rsidRDefault="00530C08" w:rsidP="00530C08">
      <w:pPr>
        <w:shd w:val="clear" w:color="auto" w:fill="FFFFFF"/>
        <w:autoSpaceDE w:val="0"/>
        <w:ind w:firstLine="567"/>
        <w:jc w:val="both"/>
        <w:rPr>
          <w:shd w:val="clear" w:color="auto" w:fill="FFFFFF"/>
        </w:rPr>
      </w:pPr>
      <w:r w:rsidRPr="007F36A5">
        <w:rPr>
          <w:rFonts w:eastAsia="Arial" w:cs="Arial"/>
          <w:color w:val="000000"/>
          <w:shd w:val="clear" w:color="auto" w:fill="FFFFFF"/>
        </w:rPr>
        <w:t>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530C08" w:rsidRDefault="00530C08" w:rsidP="00530C08">
      <w:pPr>
        <w:widowControl/>
        <w:autoSpaceDE w:val="0"/>
        <w:snapToGrid w:val="0"/>
        <w:spacing w:line="100" w:lineRule="atLeast"/>
        <w:ind w:firstLine="567"/>
        <w:jc w:val="both"/>
        <w:rPr>
          <w:rFonts w:cs="Arial"/>
          <w:b/>
          <w:bCs/>
          <w:i/>
          <w:iCs/>
          <w:color w:val="000000"/>
          <w:spacing w:val="-10"/>
        </w:rPr>
      </w:pPr>
    </w:p>
    <w:p w:rsidR="00530C08" w:rsidRDefault="00530C08" w:rsidP="00530C08">
      <w:pPr>
        <w:widowControl/>
        <w:autoSpaceDE w:val="0"/>
        <w:snapToGrid w:val="0"/>
        <w:spacing w:line="100" w:lineRule="atLeast"/>
        <w:ind w:firstLine="567"/>
        <w:jc w:val="both"/>
        <w:rPr>
          <w:rFonts w:cs="Arial"/>
          <w:b/>
          <w:bCs/>
          <w:i/>
          <w:iCs/>
          <w:color w:val="000000"/>
          <w:spacing w:val="-10"/>
        </w:rPr>
      </w:pPr>
      <w:r>
        <w:rPr>
          <w:rFonts w:cs="Arial"/>
          <w:b/>
          <w:bCs/>
          <w:i/>
          <w:iCs/>
          <w:color w:val="000000"/>
          <w:spacing w:val="-10"/>
        </w:rPr>
        <w:t>Водоснабжение</w:t>
      </w:r>
    </w:p>
    <w:p w:rsidR="00530C08" w:rsidRDefault="00530C08" w:rsidP="00530C08">
      <w:pPr>
        <w:widowControl/>
        <w:autoSpaceDE w:val="0"/>
        <w:snapToGrid w:val="0"/>
        <w:spacing w:line="100" w:lineRule="atLeast"/>
        <w:ind w:firstLine="567"/>
        <w:jc w:val="both"/>
        <w:rPr>
          <w:rFonts w:cs="Arial"/>
          <w:b/>
          <w:bCs/>
          <w:i/>
          <w:iCs/>
          <w:color w:val="000000"/>
          <w:spacing w:val="-10"/>
        </w:rPr>
      </w:pPr>
      <w:r>
        <w:rPr>
          <w:shd w:val="clear" w:color="auto" w:fill="FFFFFF"/>
        </w:rPr>
        <w:t>Проектные решения водоснабжения Староникольского сельского поселения базируются на основе разрабатываемого генерального плана.</w:t>
      </w:r>
    </w:p>
    <w:p w:rsidR="00530C08" w:rsidRDefault="00530C08" w:rsidP="00530C08">
      <w:pPr>
        <w:widowControl/>
        <w:autoSpaceDE w:val="0"/>
        <w:snapToGrid w:val="0"/>
        <w:spacing w:line="100" w:lineRule="atLeast"/>
        <w:ind w:firstLine="567"/>
        <w:jc w:val="both"/>
        <w:rPr>
          <w:rFonts w:cs="Arial"/>
          <w:b/>
          <w:bCs/>
          <w:i/>
          <w:iCs/>
          <w:color w:val="000000"/>
          <w:spacing w:val="-10"/>
        </w:rPr>
      </w:pPr>
      <w:r>
        <w:rPr>
          <w:shd w:val="clear" w:color="auto" w:fill="FFFFFF"/>
        </w:rPr>
        <w:lastRenderedPageBreak/>
        <w:t xml:space="preserve">Систему водоснабжения поселения, предлагается предусмотреть централизованной, объединенной для хозяйственно-питьевых и противопожарных нужд. На сети устанавливаются водоразборные колонки и пожарные гидранты. Возле учебных учреждений необходимо запроектировать и установить пожарные резервуары. Сети водопровода выполняются из стали, чугуна, асбеста или полиэтилена, диаметр труб до 110 мм. Трассировка водоводов и разводящих сетей ниже глубины промерзания. Основным насосным оборудованием предлагается использование погружных насосов марок ЭЦВ. Зоны санитарной охраны водозаборов, в целях санитарно-эпидемиологической надежности, необходимо предусмотреть в соответствии с требованиями СНиП 2.04.02-84 и СанПиН 2.1.41110-02. </w:t>
      </w:r>
    </w:p>
    <w:p w:rsidR="00530C08" w:rsidRDefault="00530C08" w:rsidP="00530C08">
      <w:pPr>
        <w:widowControl/>
        <w:autoSpaceDE w:val="0"/>
        <w:snapToGrid w:val="0"/>
        <w:spacing w:line="100" w:lineRule="atLeast"/>
        <w:ind w:firstLine="567"/>
        <w:jc w:val="both"/>
        <w:rPr>
          <w:rFonts w:cs="Arial"/>
          <w:b/>
          <w:bCs/>
          <w:i/>
          <w:iCs/>
          <w:color w:val="000000"/>
          <w:spacing w:val="-10"/>
        </w:rPr>
      </w:pPr>
    </w:p>
    <w:p w:rsidR="00530C08" w:rsidRDefault="00530C08" w:rsidP="00530C08">
      <w:pPr>
        <w:widowControl/>
        <w:autoSpaceDE w:val="0"/>
        <w:snapToGrid w:val="0"/>
        <w:spacing w:line="100" w:lineRule="atLeast"/>
        <w:ind w:firstLine="567"/>
        <w:jc w:val="both"/>
        <w:rPr>
          <w:rFonts w:cs="Arial"/>
          <w:b/>
          <w:bCs/>
          <w:i/>
          <w:iCs/>
          <w:color w:val="000000"/>
          <w:spacing w:val="-10"/>
        </w:rPr>
      </w:pPr>
      <w:r>
        <w:rPr>
          <w:u w:val="single"/>
          <w:shd w:val="clear" w:color="auto" w:fill="FFFFFF"/>
        </w:rPr>
        <w:t xml:space="preserve">Мероприятия по первому поясу ЗСО: </w:t>
      </w:r>
      <w:r>
        <w:rPr>
          <w:shd w:val="clear" w:color="auto" w:fill="FFFFFF"/>
        </w:rPr>
        <w:t xml:space="preserve"> </w:t>
      </w:r>
    </w:p>
    <w:p w:rsidR="00530C08" w:rsidRDefault="00530C08" w:rsidP="00530C08">
      <w:pPr>
        <w:widowControl/>
        <w:numPr>
          <w:ilvl w:val="0"/>
          <w:numId w:val="60"/>
        </w:numPr>
        <w:tabs>
          <w:tab w:val="left" w:pos="851"/>
        </w:tabs>
        <w:autoSpaceDE w:val="0"/>
        <w:snapToGrid w:val="0"/>
        <w:spacing w:line="100" w:lineRule="atLeast"/>
        <w:ind w:left="0" w:firstLine="567"/>
        <w:jc w:val="both"/>
        <w:rPr>
          <w:rFonts w:cs="Arial"/>
          <w:b/>
          <w:bCs/>
          <w:i/>
          <w:iCs/>
          <w:color w:val="000000"/>
          <w:spacing w:val="-10"/>
        </w:rPr>
      </w:pPr>
      <w:r>
        <w:rPr>
          <w:shd w:val="clear" w:color="auto" w:fill="FFFFFF"/>
        </w:rPr>
        <w:t>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 асфальтированы;</w:t>
      </w:r>
    </w:p>
    <w:p w:rsidR="00530C08" w:rsidRDefault="00530C08" w:rsidP="00530C08">
      <w:pPr>
        <w:widowControl/>
        <w:numPr>
          <w:ilvl w:val="0"/>
          <w:numId w:val="60"/>
        </w:numPr>
        <w:tabs>
          <w:tab w:val="left" w:pos="851"/>
        </w:tabs>
        <w:autoSpaceDE w:val="0"/>
        <w:snapToGrid w:val="0"/>
        <w:spacing w:line="100" w:lineRule="atLeast"/>
        <w:ind w:left="0" w:firstLine="567"/>
        <w:jc w:val="both"/>
        <w:rPr>
          <w:rFonts w:cs="Arial"/>
          <w:b/>
          <w:bCs/>
          <w:i/>
          <w:iCs/>
          <w:color w:val="000000"/>
          <w:spacing w:val="-10"/>
        </w:rPr>
      </w:pPr>
      <w:r>
        <w:rPr>
          <w:shd w:val="clear" w:color="auto" w:fill="FFFFFF"/>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530C08" w:rsidRDefault="00530C08" w:rsidP="00530C08">
      <w:pPr>
        <w:widowControl/>
        <w:numPr>
          <w:ilvl w:val="0"/>
          <w:numId w:val="60"/>
        </w:numPr>
        <w:tabs>
          <w:tab w:val="left" w:pos="851"/>
        </w:tabs>
        <w:autoSpaceDE w:val="0"/>
        <w:snapToGrid w:val="0"/>
        <w:spacing w:line="100" w:lineRule="atLeast"/>
        <w:ind w:left="0" w:firstLine="567"/>
        <w:jc w:val="both"/>
        <w:rPr>
          <w:rFonts w:cs="Arial"/>
          <w:b/>
          <w:bCs/>
          <w:i/>
          <w:iCs/>
          <w:color w:val="000000"/>
          <w:spacing w:val="-10"/>
        </w:rPr>
      </w:pPr>
      <w:r>
        <w:rPr>
          <w:shd w:val="clear" w:color="auto" w:fill="FFFFFF"/>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поясаЗСО с учетом сан режима на территории второго пояса;</w:t>
      </w:r>
    </w:p>
    <w:p w:rsidR="00530C08" w:rsidRDefault="00530C08" w:rsidP="00530C08">
      <w:pPr>
        <w:widowControl/>
        <w:numPr>
          <w:ilvl w:val="0"/>
          <w:numId w:val="60"/>
        </w:numPr>
        <w:tabs>
          <w:tab w:val="left" w:pos="851"/>
        </w:tabs>
        <w:autoSpaceDE w:val="0"/>
        <w:snapToGrid w:val="0"/>
        <w:spacing w:line="100" w:lineRule="atLeast"/>
        <w:ind w:left="0" w:firstLine="567"/>
        <w:jc w:val="both"/>
        <w:rPr>
          <w:rFonts w:cs="Arial"/>
          <w:b/>
          <w:bCs/>
          <w:i/>
          <w:iCs/>
          <w:color w:val="000000"/>
          <w:spacing w:val="-10"/>
        </w:rPr>
      </w:pPr>
      <w:r>
        <w:rPr>
          <w:shd w:val="clear" w:color="auto" w:fill="FFFFFF"/>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30C08" w:rsidRDefault="00530C08" w:rsidP="00530C08">
      <w:pPr>
        <w:widowControl/>
        <w:numPr>
          <w:ilvl w:val="0"/>
          <w:numId w:val="60"/>
        </w:numPr>
        <w:tabs>
          <w:tab w:val="left" w:pos="851"/>
        </w:tabs>
        <w:autoSpaceDE w:val="0"/>
        <w:snapToGrid w:val="0"/>
        <w:spacing w:line="100" w:lineRule="atLeast"/>
        <w:ind w:left="0" w:firstLine="567"/>
        <w:jc w:val="both"/>
        <w:rPr>
          <w:rFonts w:cs="Arial"/>
          <w:b/>
          <w:bCs/>
          <w:i/>
          <w:iCs/>
          <w:color w:val="000000"/>
          <w:spacing w:val="-10"/>
        </w:rPr>
      </w:pPr>
      <w:r>
        <w:rPr>
          <w:shd w:val="clear" w:color="auto" w:fill="FFFFFF"/>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30C08" w:rsidRDefault="00530C08" w:rsidP="00530C08">
      <w:pPr>
        <w:widowControl/>
        <w:numPr>
          <w:ilvl w:val="0"/>
          <w:numId w:val="60"/>
        </w:numPr>
        <w:tabs>
          <w:tab w:val="left" w:pos="851"/>
        </w:tabs>
        <w:autoSpaceDE w:val="0"/>
        <w:snapToGrid w:val="0"/>
        <w:spacing w:line="100" w:lineRule="atLeast"/>
        <w:ind w:left="0" w:firstLine="567"/>
        <w:jc w:val="both"/>
        <w:rPr>
          <w:rFonts w:cs="Arial"/>
          <w:b/>
          <w:bCs/>
          <w:i/>
          <w:iCs/>
          <w:color w:val="000000"/>
          <w:spacing w:val="-10"/>
        </w:rPr>
      </w:pPr>
      <w:r>
        <w:rPr>
          <w:shd w:val="clear" w:color="auto" w:fill="FFFFFF"/>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30C08" w:rsidRDefault="00530C08" w:rsidP="00530C08">
      <w:pPr>
        <w:widowControl/>
        <w:autoSpaceDE w:val="0"/>
        <w:snapToGrid w:val="0"/>
        <w:spacing w:line="100" w:lineRule="atLeast"/>
        <w:ind w:firstLine="567"/>
        <w:jc w:val="both"/>
        <w:rPr>
          <w:rFonts w:cs="Arial"/>
          <w:b/>
          <w:bCs/>
          <w:i/>
          <w:iCs/>
          <w:color w:val="000000"/>
          <w:spacing w:val="-10"/>
        </w:rPr>
      </w:pPr>
    </w:p>
    <w:p w:rsidR="00530C08" w:rsidRPr="00750176" w:rsidRDefault="00530C08" w:rsidP="00530C08">
      <w:pPr>
        <w:widowControl/>
        <w:autoSpaceDE w:val="0"/>
        <w:snapToGrid w:val="0"/>
        <w:spacing w:line="100" w:lineRule="atLeast"/>
        <w:ind w:firstLine="567"/>
        <w:jc w:val="both"/>
        <w:rPr>
          <w:rFonts w:cs="Arial"/>
          <w:b/>
          <w:bCs/>
          <w:i/>
          <w:iCs/>
          <w:color w:val="000000"/>
          <w:spacing w:val="-10"/>
        </w:rPr>
      </w:pPr>
      <w:r>
        <w:rPr>
          <w:u w:val="single"/>
          <w:shd w:val="clear" w:color="auto" w:fill="FFFFFF"/>
        </w:rPr>
        <w:t>Мероприятия по второму и третьему поясам:</w:t>
      </w:r>
    </w:p>
    <w:p w:rsidR="00530C08" w:rsidRDefault="00530C08" w:rsidP="00530C08">
      <w:pPr>
        <w:widowControl/>
        <w:numPr>
          <w:ilvl w:val="0"/>
          <w:numId w:val="59"/>
        </w:numPr>
        <w:shd w:val="clear" w:color="auto" w:fill="FFFFFF"/>
        <w:tabs>
          <w:tab w:val="clear" w:pos="720"/>
          <w:tab w:val="num" w:pos="851"/>
        </w:tabs>
        <w:ind w:firstLine="567"/>
        <w:jc w:val="both"/>
        <w:rPr>
          <w:shd w:val="clear" w:color="auto" w:fill="FFFFFF"/>
        </w:rPr>
      </w:pPr>
      <w:r>
        <w:rPr>
          <w:shd w:val="clear" w:color="auto" w:fill="FFFFFF"/>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30C08" w:rsidRDefault="00530C08" w:rsidP="00530C08">
      <w:pPr>
        <w:widowControl/>
        <w:numPr>
          <w:ilvl w:val="0"/>
          <w:numId w:val="59"/>
        </w:numPr>
        <w:shd w:val="clear" w:color="auto" w:fill="FFFFFF"/>
        <w:tabs>
          <w:tab w:val="clear" w:pos="720"/>
          <w:tab w:val="num" w:pos="851"/>
        </w:tabs>
        <w:ind w:firstLine="567"/>
        <w:jc w:val="both"/>
        <w:rPr>
          <w:shd w:val="clear" w:color="auto" w:fill="FFFFFF"/>
        </w:rPr>
      </w:pPr>
      <w:r>
        <w:rPr>
          <w:shd w:val="clear" w:color="auto" w:fill="FFFFFF"/>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530C08" w:rsidRDefault="00530C08" w:rsidP="00530C08">
      <w:pPr>
        <w:widowControl/>
        <w:numPr>
          <w:ilvl w:val="0"/>
          <w:numId w:val="59"/>
        </w:numPr>
        <w:shd w:val="clear" w:color="auto" w:fill="FFFFFF"/>
        <w:tabs>
          <w:tab w:val="clear" w:pos="720"/>
          <w:tab w:val="num" w:pos="851"/>
        </w:tabs>
        <w:ind w:firstLine="567"/>
        <w:jc w:val="both"/>
        <w:rPr>
          <w:shd w:val="clear" w:color="auto" w:fill="FFFFFF"/>
        </w:rPr>
      </w:pPr>
      <w:r>
        <w:rPr>
          <w:shd w:val="clear" w:color="auto" w:fill="FFFFFF"/>
        </w:rPr>
        <w:t>запрещение закачки отработанных вод в подземные горизонты, подземного складирования твердых отходов и разработки недр земли;</w:t>
      </w:r>
    </w:p>
    <w:p w:rsidR="00530C08" w:rsidRDefault="00530C08" w:rsidP="00530C08">
      <w:pPr>
        <w:widowControl/>
        <w:numPr>
          <w:ilvl w:val="0"/>
          <w:numId w:val="59"/>
        </w:numPr>
        <w:shd w:val="clear" w:color="auto" w:fill="FFFFFF"/>
        <w:tabs>
          <w:tab w:val="clear" w:pos="720"/>
          <w:tab w:val="num" w:pos="851"/>
        </w:tabs>
        <w:ind w:firstLine="567"/>
        <w:jc w:val="both"/>
        <w:rPr>
          <w:shd w:val="clear" w:color="auto" w:fill="FFFFFF"/>
        </w:rPr>
      </w:pPr>
      <w:r>
        <w:rPr>
          <w:shd w:val="clear" w:color="auto" w:fill="FFFFFF"/>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w:t>
      </w:r>
      <w:r>
        <w:rPr>
          <w:shd w:val="clear" w:color="auto" w:fill="FFFFFF"/>
        </w:rPr>
        <w:lastRenderedPageBreak/>
        <w:t>эпидемиологического заключения центра госсанэпиднадзора, выданного с учетом заключения органов геологического надзора;</w:t>
      </w:r>
    </w:p>
    <w:p w:rsidR="00530C08" w:rsidRDefault="00530C08" w:rsidP="00530C08">
      <w:pPr>
        <w:widowControl/>
        <w:numPr>
          <w:ilvl w:val="0"/>
          <w:numId w:val="59"/>
        </w:numPr>
        <w:shd w:val="clear" w:color="auto" w:fill="FFFFFF"/>
        <w:tabs>
          <w:tab w:val="clear" w:pos="720"/>
          <w:tab w:val="num" w:pos="851"/>
        </w:tabs>
        <w:ind w:firstLine="567"/>
        <w:jc w:val="both"/>
        <w:rPr>
          <w:shd w:val="clear" w:color="auto" w:fill="FFFFFF"/>
        </w:rPr>
      </w:pPr>
      <w:r>
        <w:rPr>
          <w:shd w:val="clear" w:color="auto" w:fill="FFFFFF"/>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530C08" w:rsidRDefault="00530C08" w:rsidP="00530C08">
      <w:pPr>
        <w:shd w:val="clear" w:color="auto" w:fill="FFFFFF"/>
        <w:ind w:firstLine="567"/>
        <w:rPr>
          <w:shd w:val="clear" w:color="auto" w:fill="FFFFFF"/>
        </w:rPr>
      </w:pPr>
    </w:p>
    <w:p w:rsidR="00530C08" w:rsidRDefault="00530C08" w:rsidP="00530C08">
      <w:pPr>
        <w:shd w:val="clear" w:color="auto" w:fill="FFFFFF"/>
        <w:ind w:firstLine="567"/>
        <w:rPr>
          <w:u w:val="single"/>
          <w:shd w:val="clear" w:color="auto" w:fill="FFFFFF"/>
        </w:rPr>
      </w:pPr>
      <w:r>
        <w:rPr>
          <w:u w:val="single"/>
          <w:shd w:val="clear" w:color="auto" w:fill="FFFFFF"/>
        </w:rPr>
        <w:t>Мероприятия по второму поясу:</w:t>
      </w:r>
    </w:p>
    <w:p w:rsidR="00530C08" w:rsidRPr="00750176" w:rsidRDefault="00530C08" w:rsidP="00530C08">
      <w:pPr>
        <w:shd w:val="clear" w:color="auto" w:fill="FFFFFF"/>
        <w:ind w:firstLine="567"/>
        <w:rPr>
          <w:u w:val="single"/>
          <w:shd w:val="clear" w:color="auto" w:fill="FFFFFF"/>
        </w:rPr>
      </w:pPr>
      <w:r>
        <w:rPr>
          <w:shd w:val="clear" w:color="auto" w:fill="FFFFFF"/>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530C08" w:rsidRDefault="00530C08" w:rsidP="00530C08">
      <w:pPr>
        <w:widowControl/>
        <w:numPr>
          <w:ilvl w:val="0"/>
          <w:numId w:val="61"/>
        </w:numPr>
        <w:shd w:val="clear" w:color="auto" w:fill="FFFFFF"/>
        <w:tabs>
          <w:tab w:val="left" w:pos="851"/>
        </w:tabs>
        <w:ind w:left="0" w:firstLine="567"/>
        <w:jc w:val="both"/>
        <w:rPr>
          <w:shd w:val="clear" w:color="auto" w:fill="FFFFFF"/>
        </w:rPr>
      </w:pPr>
      <w:r>
        <w:rPr>
          <w:shd w:val="clear" w:color="auto" w:fill="FFFFFF"/>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530C08" w:rsidRDefault="00530C08" w:rsidP="00530C08">
      <w:pPr>
        <w:widowControl/>
        <w:numPr>
          <w:ilvl w:val="0"/>
          <w:numId w:val="61"/>
        </w:numPr>
        <w:shd w:val="clear" w:color="auto" w:fill="FFFFFF"/>
        <w:tabs>
          <w:tab w:val="left" w:pos="851"/>
        </w:tabs>
        <w:ind w:left="0" w:firstLine="567"/>
        <w:jc w:val="both"/>
        <w:rPr>
          <w:shd w:val="clear" w:color="auto" w:fill="FFFFFF"/>
        </w:rPr>
      </w:pPr>
      <w:r>
        <w:rPr>
          <w:shd w:val="clear" w:color="auto" w:fill="FFFFFF"/>
        </w:rPr>
        <w:t>не допускается, применение удобрений и ядохимикатов;</w:t>
      </w:r>
    </w:p>
    <w:p w:rsidR="00530C08" w:rsidRDefault="00530C08" w:rsidP="00530C08">
      <w:pPr>
        <w:widowControl/>
        <w:numPr>
          <w:ilvl w:val="0"/>
          <w:numId w:val="61"/>
        </w:numPr>
        <w:shd w:val="clear" w:color="auto" w:fill="FFFFFF"/>
        <w:tabs>
          <w:tab w:val="left" w:pos="851"/>
        </w:tabs>
        <w:ind w:left="0" w:firstLine="567"/>
        <w:jc w:val="both"/>
        <w:rPr>
          <w:shd w:val="clear" w:color="auto" w:fill="FFFFFF"/>
        </w:rPr>
      </w:pPr>
      <w:r>
        <w:rPr>
          <w:shd w:val="clear" w:color="auto" w:fill="FFFFFF"/>
        </w:rPr>
        <w:t>не допускается, рубка леса главного пользования и реконструкции.</w:t>
      </w:r>
    </w:p>
    <w:p w:rsidR="00530C08" w:rsidRDefault="00530C08" w:rsidP="00530C08">
      <w:pPr>
        <w:shd w:val="clear" w:color="auto" w:fill="FFFFFF"/>
        <w:rPr>
          <w:shd w:val="clear" w:color="auto" w:fill="FFFFFF"/>
        </w:rPr>
      </w:pPr>
    </w:p>
    <w:p w:rsidR="00530C08" w:rsidRDefault="00530C08" w:rsidP="00530C08">
      <w:pPr>
        <w:shd w:val="clear" w:color="auto" w:fill="FFFFFF"/>
        <w:ind w:firstLine="567"/>
        <w:rPr>
          <w:u w:val="single"/>
          <w:shd w:val="clear" w:color="auto" w:fill="FFFFFF"/>
        </w:rPr>
      </w:pPr>
      <w:r>
        <w:rPr>
          <w:u w:val="single"/>
          <w:shd w:val="clear" w:color="auto" w:fill="FFFFFF"/>
        </w:rPr>
        <w:t>Мероприятия по санитарно-защитной полосе водоводов:</w:t>
      </w:r>
    </w:p>
    <w:p w:rsidR="00530C08" w:rsidRDefault="00530C08" w:rsidP="00530C08">
      <w:pPr>
        <w:widowControl/>
        <w:numPr>
          <w:ilvl w:val="0"/>
          <w:numId w:val="62"/>
        </w:numPr>
        <w:shd w:val="clear" w:color="auto" w:fill="FFFFFF"/>
        <w:tabs>
          <w:tab w:val="clear" w:pos="720"/>
          <w:tab w:val="num" w:pos="851"/>
        </w:tabs>
        <w:ind w:firstLine="567"/>
        <w:jc w:val="both"/>
        <w:rPr>
          <w:shd w:val="clear" w:color="auto" w:fill="FFFFFF"/>
        </w:rPr>
      </w:pPr>
      <w:r>
        <w:rPr>
          <w:shd w:val="clear" w:color="auto" w:fill="FFFFFF"/>
        </w:rPr>
        <w:t>в пределах санитарно-защитной полосы водоводов должны отсутствовать источники загрязнения почвы и грунтовых вод;</w:t>
      </w:r>
    </w:p>
    <w:p w:rsidR="00530C08" w:rsidRDefault="00530C08" w:rsidP="00530C08">
      <w:pPr>
        <w:widowControl/>
        <w:numPr>
          <w:ilvl w:val="0"/>
          <w:numId w:val="62"/>
        </w:numPr>
        <w:shd w:val="clear" w:color="auto" w:fill="FFFFFF"/>
        <w:tabs>
          <w:tab w:val="clear" w:pos="720"/>
          <w:tab w:val="num" w:pos="851"/>
        </w:tabs>
        <w:suppressAutoHyphens w:val="0"/>
        <w:ind w:firstLine="567"/>
        <w:jc w:val="both"/>
        <w:rPr>
          <w:shd w:val="clear" w:color="auto" w:fill="FFFFFF"/>
        </w:rPr>
      </w:pPr>
      <w:r>
        <w:rPr>
          <w:shd w:val="clear" w:color="auto" w:fill="FFFFFF"/>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530C08" w:rsidRDefault="00530C08" w:rsidP="00530C08">
      <w:pPr>
        <w:shd w:val="clear" w:color="auto" w:fill="FFFFFF"/>
        <w:suppressAutoHyphens w:val="0"/>
        <w:ind w:left="360"/>
        <w:rPr>
          <w:shd w:val="clear" w:color="auto" w:fill="FFFFFF"/>
        </w:rPr>
      </w:pPr>
    </w:p>
    <w:p w:rsidR="00530C08" w:rsidRDefault="00530C08" w:rsidP="00530C08">
      <w:pPr>
        <w:suppressAutoHyphens w:val="0"/>
        <w:ind w:firstLine="567"/>
        <w:rPr>
          <w:bCs/>
          <w:u w:val="single"/>
          <w:shd w:val="clear" w:color="auto" w:fill="FFFFFF"/>
        </w:rPr>
      </w:pPr>
      <w:r w:rsidRPr="002B4DCE">
        <w:rPr>
          <w:bCs/>
          <w:u w:val="single"/>
          <w:shd w:val="clear" w:color="auto" w:fill="FFFFFF"/>
        </w:rPr>
        <w:t>Определение расчетных расходов воды</w:t>
      </w:r>
    </w:p>
    <w:p w:rsidR="00530C08" w:rsidRDefault="00530C08" w:rsidP="00530C08">
      <w:pPr>
        <w:suppressAutoHyphens w:val="0"/>
        <w:ind w:firstLine="567"/>
        <w:rPr>
          <w:bCs/>
          <w:u w:val="single"/>
          <w:shd w:val="clear" w:color="auto" w:fill="FFFFFF"/>
        </w:rPr>
      </w:pPr>
      <w:r>
        <w:rPr>
          <w:shd w:val="clear" w:color="auto" w:fill="FFFFFF"/>
        </w:rPr>
        <w:t>Коэффициент суточной неравномерности принимается  равным 1,2 (в соответствии со СНиП 2.04.02-84 «Водоснабжение. Наружные сети и сооружения»).</w:t>
      </w:r>
    </w:p>
    <w:p w:rsidR="00530C08" w:rsidRDefault="00530C08" w:rsidP="00530C08">
      <w:pPr>
        <w:suppressAutoHyphens w:val="0"/>
        <w:ind w:firstLine="567"/>
        <w:rPr>
          <w:bCs/>
          <w:u w:val="single"/>
          <w:shd w:val="clear" w:color="auto" w:fill="FFFFFF"/>
        </w:rPr>
      </w:pPr>
      <w:r>
        <w:rPr>
          <w:shd w:val="clear" w:color="auto" w:fill="FFFFFF"/>
        </w:rPr>
        <w:t>Расчетные суточные расходы воды составляют:</w:t>
      </w:r>
    </w:p>
    <w:p w:rsidR="00530C08" w:rsidRPr="008100AC" w:rsidRDefault="00530C08" w:rsidP="00530C08">
      <w:pPr>
        <w:suppressAutoHyphens w:val="0"/>
        <w:ind w:firstLine="567"/>
        <w:rPr>
          <w:bCs/>
          <w:u w:val="single"/>
          <w:shd w:val="clear" w:color="auto" w:fill="FFFFFF"/>
        </w:rPr>
      </w:pPr>
      <w:r>
        <w:rPr>
          <w:shd w:val="clear" w:color="auto" w:fill="FFFFFF"/>
        </w:rPr>
        <w:t xml:space="preserve"> </w:t>
      </w:r>
      <w:r>
        <w:rPr>
          <w:sz w:val="28"/>
          <w:szCs w:val="28"/>
          <w:shd w:val="clear" w:color="auto" w:fill="FFFFFF"/>
          <w:lang w:val="en-US"/>
        </w:rPr>
        <w:t>Q</w:t>
      </w:r>
      <w:r>
        <w:rPr>
          <w:sz w:val="16"/>
          <w:szCs w:val="16"/>
          <w:shd w:val="clear" w:color="auto" w:fill="FFFFFF"/>
        </w:rPr>
        <w:t xml:space="preserve">мах.сут.  </w:t>
      </w:r>
      <w:r>
        <w:rPr>
          <w:sz w:val="28"/>
          <w:szCs w:val="28"/>
          <w:shd w:val="clear" w:color="auto" w:fill="FFFFFF"/>
        </w:rPr>
        <w:t>=</w:t>
      </w:r>
      <w:r>
        <w:rPr>
          <w:shd w:val="clear" w:color="auto" w:fill="FFFFFF"/>
        </w:rPr>
        <w:t xml:space="preserve">   </w:t>
      </w:r>
      <w:r>
        <w:rPr>
          <w:sz w:val="28"/>
          <w:szCs w:val="28"/>
          <w:u w:val="single"/>
          <w:shd w:val="clear" w:color="auto" w:fill="FFFFFF"/>
          <w:lang w:val="en-US"/>
        </w:rPr>
        <w:t>Q</w:t>
      </w:r>
      <w:r>
        <w:rPr>
          <w:sz w:val="16"/>
          <w:szCs w:val="16"/>
          <w:u w:val="single"/>
          <w:shd w:val="clear" w:color="auto" w:fill="FFFFFF"/>
        </w:rPr>
        <w:t xml:space="preserve">ж </w:t>
      </w:r>
      <w:r>
        <w:rPr>
          <w:u w:val="single"/>
          <w:shd w:val="clear" w:color="auto" w:fill="FFFFFF"/>
        </w:rPr>
        <w:t xml:space="preserve">х </w:t>
      </w:r>
      <w:r>
        <w:rPr>
          <w:sz w:val="28"/>
          <w:szCs w:val="28"/>
          <w:u w:val="single"/>
          <w:shd w:val="clear" w:color="auto" w:fill="FFFFFF"/>
          <w:lang w:val="en-US"/>
        </w:rPr>
        <w:t>N</w:t>
      </w:r>
      <w:r>
        <w:rPr>
          <w:sz w:val="28"/>
          <w:szCs w:val="28"/>
          <w:u w:val="single"/>
          <w:shd w:val="clear" w:color="auto" w:fill="FFFFFF"/>
        </w:rPr>
        <w:t xml:space="preserve"> </w:t>
      </w:r>
      <w:r>
        <w:rPr>
          <w:u w:val="single"/>
          <w:shd w:val="clear" w:color="auto" w:fill="FFFFFF"/>
        </w:rPr>
        <w:t xml:space="preserve">х </w:t>
      </w:r>
      <w:r>
        <w:rPr>
          <w:sz w:val="28"/>
          <w:szCs w:val="28"/>
          <w:u w:val="single"/>
          <w:shd w:val="clear" w:color="auto" w:fill="FFFFFF"/>
        </w:rPr>
        <w:t>К</w:t>
      </w:r>
      <w:r>
        <w:rPr>
          <w:sz w:val="16"/>
          <w:szCs w:val="16"/>
          <w:u w:val="single"/>
          <w:shd w:val="clear" w:color="auto" w:fill="FFFFFF"/>
        </w:rPr>
        <w:t xml:space="preserve">мах.сут.        </w:t>
      </w:r>
      <w:r>
        <w:rPr>
          <w:sz w:val="16"/>
          <w:szCs w:val="16"/>
          <w:shd w:val="clear" w:color="auto" w:fill="FFFFFF"/>
        </w:rPr>
        <w:t xml:space="preserve">  </w:t>
      </w:r>
      <w:r>
        <w:rPr>
          <w:shd w:val="clear" w:color="auto" w:fill="FFFFFF"/>
        </w:rPr>
        <w:t xml:space="preserve">     где,</w:t>
      </w:r>
    </w:p>
    <w:p w:rsidR="00530C08" w:rsidRDefault="00530C08" w:rsidP="00530C08">
      <w:pPr>
        <w:suppressAutoHyphens w:val="0"/>
        <w:ind w:firstLine="360"/>
        <w:rPr>
          <w:sz w:val="28"/>
          <w:szCs w:val="28"/>
          <w:shd w:val="clear" w:color="auto" w:fill="FFFFFF"/>
        </w:rPr>
      </w:pPr>
      <w:r>
        <w:rPr>
          <w:sz w:val="28"/>
          <w:szCs w:val="28"/>
          <w:shd w:val="clear" w:color="auto" w:fill="FFFFFF"/>
        </w:rPr>
        <w:t xml:space="preserve">                             1000</w:t>
      </w:r>
    </w:p>
    <w:p w:rsidR="00530C08" w:rsidRDefault="00530C08" w:rsidP="00530C08">
      <w:pPr>
        <w:suppressAutoHyphens w:val="0"/>
        <w:ind w:firstLine="567"/>
        <w:rPr>
          <w:shd w:val="clear" w:color="auto" w:fill="FFFFFF"/>
        </w:rPr>
      </w:pPr>
      <w:r>
        <w:rPr>
          <w:shd w:val="clear" w:color="auto" w:fill="FFFFFF"/>
        </w:rPr>
        <w:t>К</w:t>
      </w:r>
      <w:r>
        <w:rPr>
          <w:sz w:val="16"/>
          <w:szCs w:val="16"/>
          <w:shd w:val="clear" w:color="auto" w:fill="FFFFFF"/>
        </w:rPr>
        <w:t xml:space="preserve">мах.сут </w:t>
      </w:r>
      <w:r>
        <w:rPr>
          <w:shd w:val="clear" w:color="auto" w:fill="FFFFFF"/>
        </w:rPr>
        <w:t xml:space="preserve"> - 1,2 коэффициент суточной неравномерности,</w:t>
      </w:r>
    </w:p>
    <w:p w:rsidR="00530C08" w:rsidRDefault="00530C08" w:rsidP="00530C08">
      <w:pPr>
        <w:suppressAutoHyphens w:val="0"/>
        <w:ind w:firstLine="567"/>
        <w:rPr>
          <w:shd w:val="clear" w:color="auto" w:fill="FFFFFF"/>
        </w:rPr>
      </w:pPr>
      <w:r>
        <w:rPr>
          <w:shd w:val="clear" w:color="auto" w:fill="FFFFFF"/>
          <w:lang w:val="en-US"/>
        </w:rPr>
        <w:t>Q</w:t>
      </w:r>
      <w:r>
        <w:rPr>
          <w:sz w:val="16"/>
          <w:szCs w:val="16"/>
          <w:shd w:val="clear" w:color="auto" w:fill="FFFFFF"/>
        </w:rPr>
        <w:t xml:space="preserve">ж </w:t>
      </w:r>
      <w:r>
        <w:rPr>
          <w:shd w:val="clear" w:color="auto" w:fill="FFFFFF"/>
        </w:rPr>
        <w:t>– норма водопотребления, л/чел. сут.</w:t>
      </w:r>
    </w:p>
    <w:p w:rsidR="00530C08" w:rsidRDefault="00530C08" w:rsidP="00530C08">
      <w:pPr>
        <w:suppressAutoHyphens w:val="0"/>
        <w:ind w:firstLine="567"/>
        <w:rPr>
          <w:shd w:val="clear" w:color="auto" w:fill="FFFFFF"/>
        </w:rPr>
      </w:pPr>
      <w:r>
        <w:rPr>
          <w:shd w:val="clear" w:color="auto" w:fill="FFFFFF"/>
          <w:lang w:val="en-US"/>
        </w:rPr>
        <w:t>N</w:t>
      </w:r>
      <w:r w:rsidRPr="00CB1B1F">
        <w:rPr>
          <w:shd w:val="clear" w:color="auto" w:fill="FFFFFF"/>
        </w:rPr>
        <w:t xml:space="preserve"> </w:t>
      </w:r>
      <w:r>
        <w:rPr>
          <w:shd w:val="clear" w:color="auto" w:fill="FFFFFF"/>
        </w:rPr>
        <w:t xml:space="preserve">– расчетное число жителей. </w:t>
      </w:r>
    </w:p>
    <w:p w:rsidR="00530C08" w:rsidRDefault="00530C08" w:rsidP="00530C08">
      <w:pPr>
        <w:suppressAutoHyphens w:val="0"/>
        <w:ind w:firstLine="567"/>
        <w:rPr>
          <w:shd w:val="clear" w:color="auto" w:fill="FFFFFF"/>
        </w:rPr>
      </w:pPr>
      <w:r>
        <w:rPr>
          <w:shd w:val="clear" w:color="auto" w:fill="FFFFFF"/>
        </w:rPr>
        <w:t xml:space="preserve">Расчетные расходы сведены в таблицы  №1, 2. В числителе даны расходы на многоквартирную застройку, в знаменателе - на усадебную застройку. </w:t>
      </w:r>
    </w:p>
    <w:p w:rsidR="00530C08" w:rsidRPr="008100AC" w:rsidRDefault="00530C08" w:rsidP="00530C08">
      <w:pPr>
        <w:suppressAutoHyphens w:val="0"/>
        <w:ind w:firstLine="360"/>
        <w:jc w:val="right"/>
        <w:rPr>
          <w:b/>
          <w:shd w:val="clear" w:color="auto" w:fill="FFFFFF"/>
        </w:rPr>
      </w:pPr>
      <w:r w:rsidRPr="008100AC">
        <w:rPr>
          <w:b/>
          <w:shd w:val="clear" w:color="auto" w:fill="FFFFFF"/>
        </w:rPr>
        <w:t>Таблица №1</w:t>
      </w:r>
    </w:p>
    <w:p w:rsidR="00530C08" w:rsidRPr="008100AC" w:rsidRDefault="00530C08" w:rsidP="00530C08">
      <w:pPr>
        <w:pStyle w:val="a1"/>
        <w:suppressAutoHyphens w:val="0"/>
        <w:spacing w:after="0"/>
        <w:ind w:left="-357"/>
        <w:jc w:val="center"/>
        <w:rPr>
          <w:b/>
          <w:shd w:val="clear" w:color="auto" w:fill="FFFFFF"/>
        </w:rPr>
      </w:pPr>
      <w:r w:rsidRPr="008100AC">
        <w:rPr>
          <w:b/>
          <w:shd w:val="clear" w:color="auto" w:fill="FFFFFF"/>
        </w:rPr>
        <w:t xml:space="preserve">Расходы воды питьевого качества в существующем жилом фонде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2552"/>
        <w:gridCol w:w="1843"/>
        <w:gridCol w:w="1842"/>
        <w:gridCol w:w="1701"/>
        <w:gridCol w:w="1701"/>
      </w:tblGrid>
      <w:tr w:rsidR="00530C08" w:rsidTr="004D2C6F">
        <w:trPr>
          <w:cantSplit/>
          <w:trHeight w:hRule="exact" w:val="513"/>
        </w:trPr>
        <w:tc>
          <w:tcPr>
            <w:tcW w:w="567" w:type="dxa"/>
            <w:vMerge w:val="restart"/>
            <w:vAlign w:val="center"/>
          </w:tcPr>
          <w:p w:rsidR="00530C08" w:rsidRPr="008100AC" w:rsidRDefault="00530C08" w:rsidP="004D2C6F">
            <w:pPr>
              <w:tabs>
                <w:tab w:val="left" w:pos="3675"/>
              </w:tabs>
              <w:suppressAutoHyphens w:val="0"/>
              <w:rPr>
                <w:b/>
                <w:sz w:val="20"/>
                <w:szCs w:val="20"/>
                <w:shd w:val="clear" w:color="auto" w:fill="FFFFFF"/>
              </w:rPr>
            </w:pPr>
            <w:r>
              <w:rPr>
                <w:shd w:val="clear" w:color="auto" w:fill="FFFFFF"/>
              </w:rPr>
              <w:t xml:space="preserve">                                                                                                                </w:t>
            </w:r>
            <w:r w:rsidRPr="008100AC">
              <w:rPr>
                <w:b/>
                <w:sz w:val="20"/>
                <w:szCs w:val="20"/>
                <w:shd w:val="clear" w:color="auto" w:fill="FFFFFF"/>
              </w:rPr>
              <w:t>№ п/п</w:t>
            </w:r>
          </w:p>
          <w:p w:rsidR="00530C08" w:rsidRPr="008100AC" w:rsidRDefault="00530C08" w:rsidP="004D2C6F">
            <w:pPr>
              <w:suppressAutoHyphens w:val="0"/>
              <w:rPr>
                <w:b/>
                <w:sz w:val="20"/>
                <w:szCs w:val="20"/>
                <w:shd w:val="clear" w:color="auto" w:fill="FFFFFF"/>
              </w:rPr>
            </w:pPr>
          </w:p>
        </w:tc>
        <w:tc>
          <w:tcPr>
            <w:tcW w:w="2552" w:type="dxa"/>
            <w:vMerge w:val="restart"/>
            <w:vAlign w:val="center"/>
          </w:tcPr>
          <w:p w:rsidR="00530C08" w:rsidRPr="008100AC" w:rsidRDefault="00530C08" w:rsidP="004D2C6F">
            <w:pPr>
              <w:tabs>
                <w:tab w:val="left" w:pos="-22637"/>
              </w:tabs>
              <w:suppressAutoHyphens w:val="0"/>
              <w:snapToGrid w:val="0"/>
              <w:ind w:left="3492" w:hanging="3240"/>
              <w:rPr>
                <w:b/>
                <w:sz w:val="20"/>
                <w:szCs w:val="20"/>
                <w:shd w:val="clear" w:color="auto" w:fill="FFFFFF"/>
              </w:rPr>
            </w:pPr>
          </w:p>
          <w:p w:rsidR="00530C08" w:rsidRPr="008100AC" w:rsidRDefault="00530C08" w:rsidP="004D2C6F">
            <w:pPr>
              <w:suppressAutoHyphens w:val="0"/>
              <w:snapToGrid w:val="0"/>
              <w:rPr>
                <w:b/>
                <w:sz w:val="20"/>
                <w:szCs w:val="20"/>
                <w:shd w:val="clear" w:color="auto" w:fill="FFFFFF"/>
              </w:rPr>
            </w:pPr>
            <w:r w:rsidRPr="008100AC">
              <w:rPr>
                <w:b/>
                <w:sz w:val="20"/>
                <w:szCs w:val="20"/>
                <w:shd w:val="clear" w:color="auto" w:fill="FFFFFF"/>
              </w:rPr>
              <w:t>Наименование потребителей</w:t>
            </w:r>
          </w:p>
        </w:tc>
        <w:tc>
          <w:tcPr>
            <w:tcW w:w="1843" w:type="dxa"/>
            <w:vMerge w:val="restart"/>
          </w:tcPr>
          <w:p w:rsidR="00530C08" w:rsidRPr="008100AC" w:rsidRDefault="00530C08" w:rsidP="004D2C6F">
            <w:pPr>
              <w:suppressAutoHyphens w:val="0"/>
              <w:snapToGrid w:val="0"/>
              <w:jc w:val="center"/>
              <w:rPr>
                <w:b/>
                <w:sz w:val="20"/>
                <w:szCs w:val="20"/>
                <w:shd w:val="clear" w:color="auto" w:fill="FFFFFF"/>
              </w:rPr>
            </w:pPr>
            <w:r w:rsidRPr="008100AC">
              <w:rPr>
                <w:b/>
                <w:sz w:val="20"/>
                <w:szCs w:val="20"/>
                <w:shd w:val="clear" w:color="auto" w:fill="FFFFFF"/>
              </w:rPr>
              <w:t>Население</w:t>
            </w:r>
            <w:r>
              <w:rPr>
                <w:b/>
                <w:sz w:val="20"/>
                <w:szCs w:val="20"/>
                <w:shd w:val="clear" w:color="auto" w:fill="FFFFFF"/>
              </w:rPr>
              <w:t>,</w:t>
            </w:r>
          </w:p>
          <w:p w:rsidR="00530C08" w:rsidRPr="008100AC" w:rsidRDefault="00530C08" w:rsidP="004D2C6F">
            <w:pPr>
              <w:suppressAutoHyphens w:val="0"/>
              <w:jc w:val="center"/>
              <w:rPr>
                <w:b/>
                <w:sz w:val="20"/>
                <w:szCs w:val="20"/>
                <w:shd w:val="clear" w:color="auto" w:fill="FFFFFF"/>
              </w:rPr>
            </w:pPr>
            <w:r w:rsidRPr="008100AC">
              <w:rPr>
                <w:b/>
                <w:sz w:val="20"/>
                <w:szCs w:val="20"/>
                <w:shd w:val="clear" w:color="auto" w:fill="FFFFFF"/>
              </w:rPr>
              <w:t>тыс.чел.</w:t>
            </w:r>
          </w:p>
          <w:p w:rsidR="00530C08" w:rsidRPr="008100AC" w:rsidRDefault="00530C08" w:rsidP="004D2C6F">
            <w:pPr>
              <w:pStyle w:val="3f3f3f3f3f3f3f3f3f3f3f3f3f2"/>
              <w:suppressAutoHyphens w:val="0"/>
              <w:spacing w:after="0" w:line="240" w:lineRule="auto"/>
              <w:rPr>
                <w:b/>
                <w:sz w:val="20"/>
                <w:szCs w:val="20"/>
                <w:shd w:val="clear" w:color="auto" w:fill="FFFFFF"/>
                <w:lang w:val="ru-RU"/>
              </w:rPr>
            </w:pPr>
            <w:r>
              <w:rPr>
                <w:b/>
                <w:sz w:val="20"/>
                <w:szCs w:val="20"/>
                <w:shd w:val="clear" w:color="auto" w:fill="FFFFFF"/>
                <w:lang w:val="ru-RU"/>
              </w:rPr>
              <w:t>1.многокварт.</w:t>
            </w:r>
            <w:r w:rsidRPr="008100AC">
              <w:rPr>
                <w:b/>
                <w:sz w:val="20"/>
                <w:szCs w:val="20"/>
                <w:shd w:val="clear" w:color="auto" w:fill="FFFFFF"/>
                <w:lang w:val="ru-RU"/>
              </w:rPr>
              <w:t xml:space="preserve"> застройка          2.усадебная   застройка</w:t>
            </w:r>
          </w:p>
        </w:tc>
        <w:tc>
          <w:tcPr>
            <w:tcW w:w="1842" w:type="dxa"/>
            <w:vMerge w:val="restart"/>
          </w:tcPr>
          <w:p w:rsidR="00530C08" w:rsidRPr="008100AC" w:rsidRDefault="00530C08" w:rsidP="004D2C6F">
            <w:pPr>
              <w:suppressAutoHyphens w:val="0"/>
              <w:snapToGrid w:val="0"/>
              <w:jc w:val="center"/>
              <w:rPr>
                <w:b/>
                <w:sz w:val="20"/>
                <w:szCs w:val="20"/>
                <w:shd w:val="clear" w:color="auto" w:fill="FFFFFF"/>
              </w:rPr>
            </w:pPr>
            <w:r w:rsidRPr="008100AC">
              <w:rPr>
                <w:b/>
                <w:sz w:val="20"/>
                <w:szCs w:val="20"/>
                <w:shd w:val="clear" w:color="auto" w:fill="FFFFFF"/>
              </w:rPr>
              <w:t>Норма</w:t>
            </w:r>
          </w:p>
          <w:p w:rsidR="00530C08" w:rsidRPr="008100AC" w:rsidRDefault="00530C08" w:rsidP="004D2C6F">
            <w:pPr>
              <w:suppressAutoHyphens w:val="0"/>
              <w:jc w:val="center"/>
              <w:rPr>
                <w:b/>
                <w:sz w:val="20"/>
                <w:szCs w:val="20"/>
                <w:shd w:val="clear" w:color="auto" w:fill="FFFFFF"/>
              </w:rPr>
            </w:pPr>
            <w:r>
              <w:rPr>
                <w:b/>
                <w:sz w:val="20"/>
                <w:szCs w:val="20"/>
                <w:shd w:val="clear" w:color="auto" w:fill="FFFFFF"/>
              </w:rPr>
              <w:t>в</w:t>
            </w:r>
            <w:r w:rsidRPr="008100AC">
              <w:rPr>
                <w:b/>
                <w:sz w:val="20"/>
                <w:szCs w:val="20"/>
                <w:shd w:val="clear" w:color="auto" w:fill="FFFFFF"/>
              </w:rPr>
              <w:t>одопотребл</w:t>
            </w:r>
            <w:r>
              <w:rPr>
                <w:b/>
                <w:sz w:val="20"/>
                <w:szCs w:val="20"/>
                <w:shd w:val="clear" w:color="auto" w:fill="FFFFFF"/>
              </w:rPr>
              <w:t xml:space="preserve">ения, </w:t>
            </w:r>
            <w:r w:rsidRPr="008100AC">
              <w:rPr>
                <w:b/>
                <w:sz w:val="20"/>
                <w:szCs w:val="20"/>
                <w:shd w:val="clear" w:color="auto" w:fill="FFFFFF"/>
              </w:rPr>
              <w:t>л/сут*чел</w:t>
            </w:r>
          </w:p>
          <w:p w:rsidR="00530C08" w:rsidRPr="008100AC" w:rsidRDefault="00530C08" w:rsidP="004D2C6F">
            <w:pPr>
              <w:suppressAutoHyphens w:val="0"/>
              <w:jc w:val="center"/>
              <w:rPr>
                <w:b/>
                <w:bCs/>
                <w:sz w:val="20"/>
                <w:szCs w:val="20"/>
                <w:u w:val="single"/>
                <w:shd w:val="clear" w:color="auto" w:fill="FFFFFF"/>
              </w:rPr>
            </w:pPr>
            <w:r w:rsidRPr="008100AC">
              <w:rPr>
                <w:b/>
                <w:bCs/>
                <w:sz w:val="20"/>
                <w:szCs w:val="20"/>
                <w:u w:val="single"/>
                <w:shd w:val="clear" w:color="auto" w:fill="FFFFFF"/>
              </w:rPr>
              <w:t>1</w:t>
            </w:r>
          </w:p>
          <w:p w:rsidR="00530C08" w:rsidRPr="008100AC" w:rsidRDefault="00530C08" w:rsidP="004D2C6F">
            <w:pPr>
              <w:suppressAutoHyphens w:val="0"/>
              <w:jc w:val="center"/>
              <w:rPr>
                <w:b/>
                <w:bCs/>
                <w:sz w:val="20"/>
                <w:szCs w:val="20"/>
                <w:shd w:val="clear" w:color="auto" w:fill="FFFFFF"/>
              </w:rPr>
            </w:pPr>
            <w:r>
              <w:rPr>
                <w:b/>
                <w:bCs/>
                <w:sz w:val="20"/>
                <w:szCs w:val="20"/>
                <w:shd w:val="clear" w:color="auto" w:fill="FFFFFF"/>
              </w:rPr>
              <w:t>2</w:t>
            </w:r>
          </w:p>
        </w:tc>
        <w:tc>
          <w:tcPr>
            <w:tcW w:w="3402" w:type="dxa"/>
            <w:gridSpan w:val="2"/>
          </w:tcPr>
          <w:p w:rsidR="00530C08" w:rsidRPr="008100AC" w:rsidRDefault="00530C08" w:rsidP="004D2C6F">
            <w:pPr>
              <w:suppressAutoHyphens w:val="0"/>
              <w:snapToGrid w:val="0"/>
              <w:jc w:val="center"/>
              <w:rPr>
                <w:b/>
                <w:sz w:val="20"/>
                <w:szCs w:val="20"/>
                <w:shd w:val="clear" w:color="auto" w:fill="FFFFFF"/>
              </w:rPr>
            </w:pPr>
            <w:r w:rsidRPr="008100AC">
              <w:rPr>
                <w:b/>
                <w:sz w:val="20"/>
                <w:szCs w:val="20"/>
                <w:shd w:val="clear" w:color="auto" w:fill="FFFFFF"/>
              </w:rPr>
              <w:t>Расходы воды, м³/сут</w:t>
            </w:r>
          </w:p>
          <w:p w:rsidR="00530C08" w:rsidRPr="008100AC" w:rsidRDefault="00530C08" w:rsidP="004D2C6F">
            <w:pPr>
              <w:suppressAutoHyphens w:val="0"/>
              <w:jc w:val="center"/>
              <w:rPr>
                <w:b/>
                <w:sz w:val="20"/>
                <w:szCs w:val="20"/>
                <w:shd w:val="clear" w:color="auto" w:fill="FFFFFF"/>
              </w:rPr>
            </w:pPr>
          </w:p>
        </w:tc>
      </w:tr>
      <w:tr w:rsidR="00530C08" w:rsidTr="004D2C6F">
        <w:trPr>
          <w:cantSplit/>
          <w:trHeight w:val="817"/>
        </w:trPr>
        <w:tc>
          <w:tcPr>
            <w:tcW w:w="567" w:type="dxa"/>
            <w:vMerge/>
          </w:tcPr>
          <w:p w:rsidR="00530C08" w:rsidRPr="008100AC" w:rsidRDefault="00530C08" w:rsidP="004D2C6F">
            <w:pPr>
              <w:snapToGrid w:val="0"/>
              <w:rPr>
                <w:b/>
                <w:sz w:val="20"/>
                <w:szCs w:val="20"/>
                <w:shd w:val="clear" w:color="auto" w:fill="FFFFFF"/>
              </w:rPr>
            </w:pPr>
          </w:p>
        </w:tc>
        <w:tc>
          <w:tcPr>
            <w:tcW w:w="2552" w:type="dxa"/>
            <w:vMerge/>
          </w:tcPr>
          <w:p w:rsidR="00530C08" w:rsidRPr="008100AC" w:rsidRDefault="00530C08" w:rsidP="004D2C6F">
            <w:pPr>
              <w:snapToGrid w:val="0"/>
              <w:rPr>
                <w:b/>
                <w:sz w:val="20"/>
                <w:szCs w:val="20"/>
                <w:shd w:val="clear" w:color="auto" w:fill="FFFFFF"/>
              </w:rPr>
            </w:pPr>
          </w:p>
        </w:tc>
        <w:tc>
          <w:tcPr>
            <w:tcW w:w="1843" w:type="dxa"/>
            <w:vMerge/>
          </w:tcPr>
          <w:p w:rsidR="00530C08" w:rsidRPr="008100AC" w:rsidRDefault="00530C08" w:rsidP="004D2C6F">
            <w:pPr>
              <w:snapToGrid w:val="0"/>
              <w:rPr>
                <w:b/>
                <w:sz w:val="20"/>
                <w:szCs w:val="20"/>
                <w:shd w:val="clear" w:color="auto" w:fill="FFFFFF"/>
              </w:rPr>
            </w:pPr>
          </w:p>
        </w:tc>
        <w:tc>
          <w:tcPr>
            <w:tcW w:w="1842" w:type="dxa"/>
            <w:vMerge/>
          </w:tcPr>
          <w:p w:rsidR="00530C08" w:rsidRPr="008100AC" w:rsidRDefault="00530C08" w:rsidP="004D2C6F">
            <w:pPr>
              <w:snapToGrid w:val="0"/>
              <w:rPr>
                <w:b/>
                <w:sz w:val="20"/>
                <w:szCs w:val="20"/>
                <w:shd w:val="clear" w:color="auto" w:fill="FFFFFF"/>
              </w:rPr>
            </w:pPr>
          </w:p>
        </w:tc>
        <w:tc>
          <w:tcPr>
            <w:tcW w:w="1701" w:type="dxa"/>
          </w:tcPr>
          <w:p w:rsidR="00530C08" w:rsidRPr="008100AC" w:rsidRDefault="00530C08" w:rsidP="004D2C6F">
            <w:pPr>
              <w:suppressAutoHyphens w:val="0"/>
              <w:snapToGrid w:val="0"/>
              <w:rPr>
                <w:b/>
                <w:sz w:val="20"/>
                <w:szCs w:val="20"/>
                <w:shd w:val="clear" w:color="auto" w:fill="FFFFFF"/>
              </w:rPr>
            </w:pPr>
            <w:r>
              <w:rPr>
                <w:b/>
                <w:sz w:val="20"/>
                <w:szCs w:val="20"/>
                <w:shd w:val="clear" w:color="auto" w:fill="FFFFFF"/>
              </w:rPr>
              <w:t>среднесуточ</w:t>
            </w:r>
            <w:r w:rsidRPr="008100AC">
              <w:rPr>
                <w:b/>
                <w:sz w:val="20"/>
                <w:szCs w:val="20"/>
                <w:shd w:val="clear" w:color="auto" w:fill="FFFFFF"/>
              </w:rPr>
              <w:t>ные</w:t>
            </w:r>
          </w:p>
          <w:p w:rsidR="00530C08" w:rsidRPr="008100AC" w:rsidRDefault="00530C08" w:rsidP="004D2C6F">
            <w:pPr>
              <w:suppressAutoHyphens w:val="0"/>
              <w:rPr>
                <w:b/>
                <w:sz w:val="20"/>
                <w:szCs w:val="20"/>
                <w:shd w:val="clear" w:color="auto" w:fill="FFFFFF"/>
              </w:rPr>
            </w:pPr>
          </w:p>
          <w:p w:rsidR="00530C08" w:rsidRPr="008100AC" w:rsidRDefault="00530C08" w:rsidP="004D2C6F">
            <w:pPr>
              <w:suppressAutoHyphens w:val="0"/>
              <w:rPr>
                <w:b/>
                <w:sz w:val="20"/>
                <w:szCs w:val="20"/>
                <w:shd w:val="clear" w:color="auto" w:fill="FFFFFF"/>
              </w:rPr>
            </w:pPr>
          </w:p>
        </w:tc>
        <w:tc>
          <w:tcPr>
            <w:tcW w:w="1701" w:type="dxa"/>
          </w:tcPr>
          <w:p w:rsidR="00530C08" w:rsidRPr="008100AC" w:rsidRDefault="00530C08" w:rsidP="004D2C6F">
            <w:pPr>
              <w:suppressAutoHyphens w:val="0"/>
              <w:snapToGrid w:val="0"/>
              <w:jc w:val="center"/>
              <w:rPr>
                <w:b/>
                <w:sz w:val="20"/>
                <w:szCs w:val="20"/>
                <w:shd w:val="clear" w:color="auto" w:fill="FFFFFF"/>
              </w:rPr>
            </w:pPr>
            <w:r>
              <w:rPr>
                <w:b/>
                <w:sz w:val="20"/>
                <w:szCs w:val="20"/>
                <w:shd w:val="clear" w:color="auto" w:fill="FFFFFF"/>
              </w:rPr>
              <w:t>м</w:t>
            </w:r>
            <w:r w:rsidRPr="008100AC">
              <w:rPr>
                <w:b/>
                <w:sz w:val="20"/>
                <w:szCs w:val="20"/>
                <w:shd w:val="clear" w:color="auto" w:fill="FFFFFF"/>
              </w:rPr>
              <w:t>аксимально</w:t>
            </w:r>
            <w:r>
              <w:rPr>
                <w:b/>
                <w:sz w:val="20"/>
                <w:szCs w:val="20"/>
                <w:shd w:val="clear" w:color="auto" w:fill="FFFFFF"/>
              </w:rPr>
              <w:t xml:space="preserve"> </w:t>
            </w:r>
            <w:r w:rsidRPr="008100AC">
              <w:rPr>
                <w:b/>
                <w:sz w:val="20"/>
                <w:szCs w:val="20"/>
                <w:shd w:val="clear" w:color="auto" w:fill="FFFFFF"/>
              </w:rPr>
              <w:t>суточ</w:t>
            </w:r>
            <w:r>
              <w:rPr>
                <w:b/>
                <w:sz w:val="20"/>
                <w:szCs w:val="20"/>
                <w:shd w:val="clear" w:color="auto" w:fill="FFFFFF"/>
              </w:rPr>
              <w:t>ный,</w:t>
            </w:r>
          </w:p>
          <w:p w:rsidR="00530C08" w:rsidRPr="008100AC" w:rsidRDefault="00530C08" w:rsidP="004D2C6F">
            <w:pPr>
              <w:suppressAutoHyphens w:val="0"/>
              <w:jc w:val="center"/>
              <w:rPr>
                <w:b/>
                <w:sz w:val="20"/>
                <w:szCs w:val="20"/>
                <w:shd w:val="clear" w:color="auto" w:fill="FFFFFF"/>
              </w:rPr>
            </w:pPr>
            <w:r w:rsidRPr="008100AC">
              <w:rPr>
                <w:b/>
                <w:sz w:val="20"/>
                <w:szCs w:val="20"/>
                <w:shd w:val="clear" w:color="auto" w:fill="FFFFFF"/>
              </w:rPr>
              <w:t>К=1,2</w:t>
            </w:r>
          </w:p>
          <w:p w:rsidR="00530C08" w:rsidRPr="008100AC" w:rsidRDefault="00530C08" w:rsidP="004D2C6F">
            <w:pPr>
              <w:suppressAutoHyphens w:val="0"/>
              <w:rPr>
                <w:b/>
                <w:sz w:val="20"/>
                <w:szCs w:val="20"/>
                <w:shd w:val="clear" w:color="auto" w:fill="FFFFFF"/>
              </w:rPr>
            </w:pPr>
          </w:p>
        </w:tc>
      </w:tr>
      <w:tr w:rsidR="00530C08" w:rsidTr="004D2C6F">
        <w:trPr>
          <w:cantSplit/>
          <w:trHeight w:val="338"/>
        </w:trPr>
        <w:tc>
          <w:tcPr>
            <w:tcW w:w="567" w:type="dxa"/>
          </w:tcPr>
          <w:p w:rsidR="00530C08" w:rsidRPr="008100AC" w:rsidRDefault="00530C08" w:rsidP="004D2C6F">
            <w:pPr>
              <w:suppressAutoHyphens w:val="0"/>
              <w:snapToGrid w:val="0"/>
              <w:rPr>
                <w:sz w:val="22"/>
                <w:szCs w:val="22"/>
                <w:shd w:val="clear" w:color="auto" w:fill="FFFFFF"/>
              </w:rPr>
            </w:pPr>
            <w:r w:rsidRPr="008100AC">
              <w:rPr>
                <w:sz w:val="22"/>
                <w:szCs w:val="22"/>
                <w:shd w:val="clear" w:color="auto" w:fill="FFFFFF"/>
              </w:rPr>
              <w:t>1</w:t>
            </w:r>
          </w:p>
        </w:tc>
        <w:tc>
          <w:tcPr>
            <w:tcW w:w="2552" w:type="dxa"/>
          </w:tcPr>
          <w:p w:rsidR="00530C08" w:rsidRPr="008100AC" w:rsidRDefault="00530C08" w:rsidP="004D2C6F">
            <w:pPr>
              <w:suppressAutoHyphens w:val="0"/>
              <w:snapToGrid w:val="0"/>
              <w:rPr>
                <w:sz w:val="22"/>
                <w:szCs w:val="22"/>
                <w:shd w:val="clear" w:color="auto" w:fill="FFFFFF"/>
              </w:rPr>
            </w:pPr>
            <w:r w:rsidRPr="008100AC">
              <w:rPr>
                <w:b/>
                <w:bCs/>
                <w:i/>
                <w:iCs/>
                <w:sz w:val="22"/>
                <w:szCs w:val="22"/>
                <w:shd w:val="clear" w:color="auto" w:fill="FFFFFF"/>
              </w:rPr>
              <w:t xml:space="preserve">Староникольское СП, </w:t>
            </w:r>
            <w:r w:rsidRPr="008100AC">
              <w:rPr>
                <w:sz w:val="22"/>
                <w:szCs w:val="22"/>
                <w:shd w:val="clear" w:color="auto" w:fill="FFFFFF"/>
              </w:rPr>
              <w:t>население 2,083 тыс.чел.</w:t>
            </w:r>
          </w:p>
        </w:tc>
        <w:tc>
          <w:tcPr>
            <w:tcW w:w="1843" w:type="dxa"/>
          </w:tcPr>
          <w:p w:rsidR="00530C08" w:rsidRPr="008100AC" w:rsidRDefault="00530C08" w:rsidP="004D2C6F">
            <w:pPr>
              <w:suppressAutoHyphens w:val="0"/>
              <w:snapToGrid w:val="0"/>
              <w:jc w:val="center"/>
              <w:rPr>
                <w:sz w:val="22"/>
                <w:szCs w:val="22"/>
                <w:u w:val="single"/>
                <w:shd w:val="clear" w:color="auto" w:fill="FFFFFF"/>
              </w:rPr>
            </w:pPr>
            <w:r w:rsidRPr="008100AC">
              <w:rPr>
                <w:sz w:val="22"/>
                <w:szCs w:val="22"/>
                <w:u w:val="single"/>
                <w:shd w:val="clear" w:color="auto" w:fill="FFFFFF"/>
              </w:rPr>
              <w:t>-</w:t>
            </w:r>
          </w:p>
          <w:p w:rsidR="00530C08" w:rsidRPr="008100AC" w:rsidRDefault="00530C08" w:rsidP="004D2C6F">
            <w:pPr>
              <w:suppressAutoHyphens w:val="0"/>
              <w:jc w:val="center"/>
              <w:rPr>
                <w:sz w:val="22"/>
                <w:szCs w:val="22"/>
                <w:shd w:val="clear" w:color="auto" w:fill="FFFFFF"/>
              </w:rPr>
            </w:pPr>
            <w:r w:rsidRPr="008100AC">
              <w:rPr>
                <w:sz w:val="22"/>
                <w:szCs w:val="22"/>
                <w:shd w:val="clear" w:color="auto" w:fill="FFFFFF"/>
              </w:rPr>
              <w:t>2,083</w:t>
            </w:r>
          </w:p>
        </w:tc>
        <w:tc>
          <w:tcPr>
            <w:tcW w:w="1842" w:type="dxa"/>
          </w:tcPr>
          <w:p w:rsidR="00530C08" w:rsidRPr="008100AC" w:rsidRDefault="00530C08" w:rsidP="004D2C6F">
            <w:pPr>
              <w:suppressAutoHyphens w:val="0"/>
              <w:snapToGrid w:val="0"/>
              <w:jc w:val="center"/>
              <w:rPr>
                <w:sz w:val="22"/>
                <w:szCs w:val="22"/>
                <w:u w:val="single"/>
                <w:shd w:val="clear" w:color="auto" w:fill="FFFFFF"/>
              </w:rPr>
            </w:pPr>
            <w:r w:rsidRPr="008100AC">
              <w:rPr>
                <w:sz w:val="22"/>
                <w:szCs w:val="22"/>
                <w:u w:val="single"/>
                <w:shd w:val="clear" w:color="auto" w:fill="FFFFFF"/>
              </w:rPr>
              <w:t>300</w:t>
            </w:r>
          </w:p>
          <w:p w:rsidR="00530C08" w:rsidRPr="008100AC" w:rsidRDefault="00530C08" w:rsidP="004D2C6F">
            <w:pPr>
              <w:suppressAutoHyphens w:val="0"/>
              <w:jc w:val="center"/>
              <w:rPr>
                <w:sz w:val="22"/>
                <w:szCs w:val="22"/>
                <w:shd w:val="clear" w:color="auto" w:fill="FFFFFF"/>
              </w:rPr>
            </w:pPr>
            <w:r w:rsidRPr="008100AC">
              <w:rPr>
                <w:sz w:val="22"/>
                <w:szCs w:val="22"/>
                <w:shd w:val="clear" w:color="auto" w:fill="FFFFFF"/>
              </w:rPr>
              <w:t>230</w:t>
            </w:r>
          </w:p>
        </w:tc>
        <w:tc>
          <w:tcPr>
            <w:tcW w:w="1701" w:type="dxa"/>
          </w:tcPr>
          <w:p w:rsidR="00530C08" w:rsidRPr="008100AC" w:rsidRDefault="00530C08" w:rsidP="004D2C6F">
            <w:pPr>
              <w:suppressAutoHyphens w:val="0"/>
              <w:snapToGrid w:val="0"/>
              <w:jc w:val="center"/>
              <w:rPr>
                <w:sz w:val="22"/>
                <w:szCs w:val="22"/>
                <w:u w:val="single"/>
                <w:shd w:val="clear" w:color="auto" w:fill="FFFFFF"/>
              </w:rPr>
            </w:pPr>
            <w:r w:rsidRPr="008100AC">
              <w:rPr>
                <w:sz w:val="22"/>
                <w:szCs w:val="22"/>
                <w:u w:val="single"/>
                <w:shd w:val="clear" w:color="auto" w:fill="FFFFFF"/>
              </w:rPr>
              <w:t xml:space="preserve">   -    </w:t>
            </w:r>
          </w:p>
          <w:p w:rsidR="00530C08" w:rsidRPr="008100AC" w:rsidRDefault="00530C08" w:rsidP="004D2C6F">
            <w:pPr>
              <w:suppressAutoHyphens w:val="0"/>
              <w:jc w:val="center"/>
              <w:rPr>
                <w:sz w:val="22"/>
                <w:szCs w:val="22"/>
                <w:shd w:val="clear" w:color="auto" w:fill="FFFFFF"/>
              </w:rPr>
            </w:pPr>
            <w:r w:rsidRPr="008100AC">
              <w:rPr>
                <w:sz w:val="22"/>
                <w:szCs w:val="22"/>
                <w:shd w:val="clear" w:color="auto" w:fill="FFFFFF"/>
              </w:rPr>
              <w:t>479,09</w:t>
            </w:r>
          </w:p>
        </w:tc>
        <w:tc>
          <w:tcPr>
            <w:tcW w:w="1701" w:type="dxa"/>
          </w:tcPr>
          <w:p w:rsidR="00530C08" w:rsidRPr="008100AC" w:rsidRDefault="00530C08" w:rsidP="004D2C6F">
            <w:pPr>
              <w:suppressAutoHyphens w:val="0"/>
              <w:snapToGrid w:val="0"/>
              <w:jc w:val="center"/>
              <w:rPr>
                <w:sz w:val="22"/>
                <w:szCs w:val="22"/>
                <w:u w:val="single"/>
                <w:shd w:val="clear" w:color="auto" w:fill="FFFFFF"/>
              </w:rPr>
            </w:pPr>
            <w:r w:rsidRPr="008100AC">
              <w:rPr>
                <w:sz w:val="22"/>
                <w:szCs w:val="22"/>
                <w:u w:val="single"/>
                <w:shd w:val="clear" w:color="auto" w:fill="FFFFFF"/>
              </w:rPr>
              <w:t xml:space="preserve">   -    </w:t>
            </w:r>
          </w:p>
          <w:p w:rsidR="00530C08" w:rsidRPr="008100AC" w:rsidRDefault="00530C08" w:rsidP="004D2C6F">
            <w:pPr>
              <w:suppressAutoHyphens w:val="0"/>
              <w:jc w:val="center"/>
              <w:rPr>
                <w:sz w:val="22"/>
                <w:szCs w:val="22"/>
                <w:shd w:val="clear" w:color="auto" w:fill="FFFFFF"/>
              </w:rPr>
            </w:pPr>
            <w:r w:rsidRPr="008100AC">
              <w:rPr>
                <w:sz w:val="22"/>
                <w:szCs w:val="22"/>
                <w:shd w:val="clear" w:color="auto" w:fill="FFFFFF"/>
              </w:rPr>
              <w:t>574,908</w:t>
            </w:r>
          </w:p>
        </w:tc>
      </w:tr>
      <w:tr w:rsidR="00530C08" w:rsidTr="004D2C6F">
        <w:trPr>
          <w:cantSplit/>
          <w:trHeight w:val="338"/>
        </w:trPr>
        <w:tc>
          <w:tcPr>
            <w:tcW w:w="567" w:type="dxa"/>
          </w:tcPr>
          <w:p w:rsidR="00530C08" w:rsidRPr="008100AC" w:rsidRDefault="00530C08" w:rsidP="004D2C6F">
            <w:pPr>
              <w:suppressAutoHyphens w:val="0"/>
              <w:snapToGrid w:val="0"/>
              <w:rPr>
                <w:sz w:val="22"/>
                <w:szCs w:val="22"/>
                <w:shd w:val="clear" w:color="auto" w:fill="FFFFFF"/>
              </w:rPr>
            </w:pPr>
          </w:p>
        </w:tc>
        <w:tc>
          <w:tcPr>
            <w:tcW w:w="2552" w:type="dxa"/>
          </w:tcPr>
          <w:p w:rsidR="00530C08" w:rsidRPr="008100AC" w:rsidRDefault="00530C08" w:rsidP="004D2C6F">
            <w:pPr>
              <w:suppressAutoHyphens w:val="0"/>
              <w:snapToGrid w:val="0"/>
              <w:rPr>
                <w:sz w:val="22"/>
                <w:szCs w:val="22"/>
                <w:shd w:val="clear" w:color="auto" w:fill="FFFFFF"/>
              </w:rPr>
            </w:pPr>
            <w:r w:rsidRPr="008100AC">
              <w:rPr>
                <w:sz w:val="22"/>
                <w:szCs w:val="22"/>
                <w:shd w:val="clear" w:color="auto" w:fill="FFFFFF"/>
              </w:rPr>
              <w:t>Поливочные нужды</w:t>
            </w:r>
          </w:p>
        </w:tc>
        <w:tc>
          <w:tcPr>
            <w:tcW w:w="1843" w:type="dxa"/>
          </w:tcPr>
          <w:p w:rsidR="00530C08" w:rsidRPr="008100AC" w:rsidRDefault="00530C08" w:rsidP="004D2C6F">
            <w:pPr>
              <w:suppressAutoHyphens w:val="0"/>
              <w:snapToGrid w:val="0"/>
              <w:jc w:val="center"/>
              <w:rPr>
                <w:sz w:val="22"/>
                <w:szCs w:val="22"/>
                <w:shd w:val="clear" w:color="auto" w:fill="FFFFFF"/>
              </w:rPr>
            </w:pPr>
            <w:r w:rsidRPr="008100AC">
              <w:rPr>
                <w:sz w:val="22"/>
                <w:szCs w:val="22"/>
                <w:shd w:val="clear" w:color="auto" w:fill="FFFFFF"/>
              </w:rPr>
              <w:t>2,083</w:t>
            </w:r>
          </w:p>
        </w:tc>
        <w:tc>
          <w:tcPr>
            <w:tcW w:w="1842" w:type="dxa"/>
          </w:tcPr>
          <w:p w:rsidR="00530C08" w:rsidRPr="008100AC" w:rsidRDefault="00530C08" w:rsidP="004D2C6F">
            <w:pPr>
              <w:suppressAutoHyphens w:val="0"/>
              <w:snapToGrid w:val="0"/>
              <w:jc w:val="center"/>
              <w:rPr>
                <w:sz w:val="22"/>
                <w:szCs w:val="22"/>
                <w:shd w:val="clear" w:color="auto" w:fill="FFFFFF"/>
              </w:rPr>
            </w:pPr>
            <w:r w:rsidRPr="008100AC">
              <w:rPr>
                <w:sz w:val="22"/>
                <w:szCs w:val="22"/>
                <w:shd w:val="clear" w:color="auto" w:fill="FFFFFF"/>
              </w:rPr>
              <w:t>70</w:t>
            </w:r>
          </w:p>
        </w:tc>
        <w:tc>
          <w:tcPr>
            <w:tcW w:w="1701" w:type="dxa"/>
          </w:tcPr>
          <w:p w:rsidR="00530C08" w:rsidRPr="008100AC" w:rsidRDefault="00530C08" w:rsidP="004D2C6F">
            <w:pPr>
              <w:suppressAutoHyphens w:val="0"/>
              <w:snapToGrid w:val="0"/>
              <w:jc w:val="center"/>
              <w:rPr>
                <w:sz w:val="22"/>
                <w:szCs w:val="22"/>
                <w:shd w:val="clear" w:color="auto" w:fill="FFFFFF"/>
              </w:rPr>
            </w:pPr>
            <w:r w:rsidRPr="008100AC">
              <w:rPr>
                <w:sz w:val="22"/>
                <w:szCs w:val="22"/>
                <w:shd w:val="clear" w:color="auto" w:fill="FFFFFF"/>
              </w:rPr>
              <w:t>145,81</w:t>
            </w:r>
          </w:p>
        </w:tc>
        <w:tc>
          <w:tcPr>
            <w:tcW w:w="1701" w:type="dxa"/>
          </w:tcPr>
          <w:p w:rsidR="00530C08" w:rsidRPr="008100AC" w:rsidRDefault="00530C08" w:rsidP="004D2C6F">
            <w:pPr>
              <w:suppressAutoHyphens w:val="0"/>
              <w:snapToGrid w:val="0"/>
              <w:jc w:val="center"/>
              <w:rPr>
                <w:sz w:val="22"/>
                <w:szCs w:val="22"/>
                <w:shd w:val="clear" w:color="auto" w:fill="FFFFFF"/>
              </w:rPr>
            </w:pPr>
            <w:r w:rsidRPr="008100AC">
              <w:rPr>
                <w:sz w:val="22"/>
                <w:szCs w:val="22"/>
                <w:shd w:val="clear" w:color="auto" w:fill="FFFFFF"/>
              </w:rPr>
              <w:t>174,972</w:t>
            </w:r>
          </w:p>
        </w:tc>
      </w:tr>
      <w:tr w:rsidR="00530C08" w:rsidTr="004D2C6F">
        <w:trPr>
          <w:cantSplit/>
          <w:trHeight w:hRule="exact" w:val="284"/>
        </w:trPr>
        <w:tc>
          <w:tcPr>
            <w:tcW w:w="567" w:type="dxa"/>
          </w:tcPr>
          <w:p w:rsidR="00530C08" w:rsidRPr="008100AC" w:rsidRDefault="00530C08" w:rsidP="004D2C6F">
            <w:pPr>
              <w:suppressAutoHyphens w:val="0"/>
              <w:snapToGrid w:val="0"/>
              <w:rPr>
                <w:sz w:val="22"/>
                <w:szCs w:val="22"/>
                <w:shd w:val="clear" w:color="auto" w:fill="FFFFFF"/>
              </w:rPr>
            </w:pPr>
          </w:p>
        </w:tc>
        <w:tc>
          <w:tcPr>
            <w:tcW w:w="2552" w:type="dxa"/>
          </w:tcPr>
          <w:p w:rsidR="00530C08" w:rsidRPr="008100AC" w:rsidRDefault="00530C08" w:rsidP="004D2C6F">
            <w:pPr>
              <w:suppressAutoHyphens w:val="0"/>
              <w:snapToGrid w:val="0"/>
              <w:rPr>
                <w:sz w:val="22"/>
                <w:szCs w:val="22"/>
                <w:shd w:val="clear" w:color="auto" w:fill="FFFFFF"/>
              </w:rPr>
            </w:pPr>
            <w:r w:rsidRPr="008100AC">
              <w:rPr>
                <w:sz w:val="22"/>
                <w:szCs w:val="22"/>
                <w:shd w:val="clear" w:color="auto" w:fill="FFFFFF"/>
              </w:rPr>
              <w:t>Итого</w:t>
            </w:r>
          </w:p>
        </w:tc>
        <w:tc>
          <w:tcPr>
            <w:tcW w:w="1843" w:type="dxa"/>
          </w:tcPr>
          <w:p w:rsidR="00530C08" w:rsidRPr="008100AC" w:rsidRDefault="00530C08" w:rsidP="004D2C6F">
            <w:pPr>
              <w:suppressAutoHyphens w:val="0"/>
              <w:snapToGrid w:val="0"/>
              <w:rPr>
                <w:sz w:val="22"/>
                <w:szCs w:val="22"/>
                <w:shd w:val="clear" w:color="auto" w:fill="FFFFFF"/>
              </w:rPr>
            </w:pPr>
          </w:p>
        </w:tc>
        <w:tc>
          <w:tcPr>
            <w:tcW w:w="1842" w:type="dxa"/>
          </w:tcPr>
          <w:p w:rsidR="00530C08" w:rsidRPr="008100AC" w:rsidRDefault="00530C08" w:rsidP="004D2C6F">
            <w:pPr>
              <w:suppressAutoHyphens w:val="0"/>
              <w:snapToGrid w:val="0"/>
              <w:rPr>
                <w:sz w:val="22"/>
                <w:szCs w:val="22"/>
                <w:shd w:val="clear" w:color="auto" w:fill="FFFFFF"/>
              </w:rPr>
            </w:pPr>
          </w:p>
        </w:tc>
        <w:tc>
          <w:tcPr>
            <w:tcW w:w="1701" w:type="dxa"/>
          </w:tcPr>
          <w:p w:rsidR="00530C08" w:rsidRPr="008100AC" w:rsidRDefault="00530C08" w:rsidP="004D2C6F">
            <w:pPr>
              <w:suppressAutoHyphens w:val="0"/>
              <w:snapToGrid w:val="0"/>
              <w:jc w:val="center"/>
              <w:rPr>
                <w:sz w:val="22"/>
                <w:szCs w:val="22"/>
                <w:shd w:val="clear" w:color="auto" w:fill="FFFFFF"/>
              </w:rPr>
            </w:pPr>
            <w:r w:rsidRPr="008100AC">
              <w:rPr>
                <w:sz w:val="22"/>
                <w:szCs w:val="22"/>
                <w:shd w:val="clear" w:color="auto" w:fill="FFFFFF"/>
              </w:rPr>
              <w:t>624,90</w:t>
            </w:r>
          </w:p>
        </w:tc>
        <w:tc>
          <w:tcPr>
            <w:tcW w:w="1701" w:type="dxa"/>
          </w:tcPr>
          <w:p w:rsidR="00530C08" w:rsidRPr="008100AC" w:rsidRDefault="00530C08" w:rsidP="004D2C6F">
            <w:pPr>
              <w:suppressAutoHyphens w:val="0"/>
              <w:snapToGrid w:val="0"/>
              <w:jc w:val="center"/>
              <w:rPr>
                <w:sz w:val="22"/>
                <w:szCs w:val="22"/>
                <w:shd w:val="clear" w:color="auto" w:fill="FFFFFF"/>
              </w:rPr>
            </w:pPr>
            <w:r w:rsidRPr="008100AC">
              <w:rPr>
                <w:sz w:val="22"/>
                <w:szCs w:val="22"/>
                <w:shd w:val="clear" w:color="auto" w:fill="FFFFFF"/>
              </w:rPr>
              <w:t>749,880</w:t>
            </w:r>
          </w:p>
        </w:tc>
      </w:tr>
    </w:tbl>
    <w:p w:rsidR="00530C08" w:rsidRDefault="00530C08" w:rsidP="00530C08">
      <w:pPr>
        <w:suppressAutoHyphens w:val="0"/>
        <w:jc w:val="right"/>
        <w:rPr>
          <w:b/>
          <w:shd w:val="clear" w:color="auto" w:fill="FFFFFF"/>
        </w:rPr>
      </w:pPr>
    </w:p>
    <w:p w:rsidR="00530C08" w:rsidRPr="008100AC" w:rsidRDefault="00530C08" w:rsidP="00530C08">
      <w:pPr>
        <w:suppressAutoHyphens w:val="0"/>
        <w:jc w:val="right"/>
        <w:rPr>
          <w:b/>
          <w:shd w:val="clear" w:color="auto" w:fill="FFFFFF"/>
        </w:rPr>
      </w:pPr>
      <w:r w:rsidRPr="008100AC">
        <w:rPr>
          <w:b/>
          <w:shd w:val="clear" w:color="auto" w:fill="FFFFFF"/>
        </w:rPr>
        <w:t>Таблица №2</w:t>
      </w:r>
    </w:p>
    <w:p w:rsidR="00530C08" w:rsidRDefault="00530C08" w:rsidP="00530C08">
      <w:pPr>
        <w:suppressAutoHyphens w:val="0"/>
        <w:jc w:val="center"/>
        <w:rPr>
          <w:shd w:val="clear" w:color="auto" w:fill="FFFFFF"/>
        </w:rPr>
      </w:pPr>
      <w:r>
        <w:rPr>
          <w:b/>
          <w:shd w:val="clear" w:color="auto" w:fill="FFFFFF"/>
        </w:rPr>
        <w:t xml:space="preserve">Суммарные расходы воды. Расчетный срок                       </w:t>
      </w:r>
      <w:r w:rsidRPr="003C7451">
        <w:rPr>
          <w:shd w:val="clear" w:color="auto" w:fill="FFFFFF"/>
        </w:rPr>
        <w:t xml:space="preserve"> </w:t>
      </w:r>
    </w:p>
    <w:tbl>
      <w:tblPr>
        <w:tblW w:w="10206" w:type="dxa"/>
        <w:tblInd w:w="108" w:type="dxa"/>
        <w:tblLayout w:type="fixed"/>
        <w:tblLook w:val="0000" w:firstRow="0" w:lastRow="0" w:firstColumn="0" w:lastColumn="0" w:noHBand="0" w:noVBand="0"/>
      </w:tblPr>
      <w:tblGrid>
        <w:gridCol w:w="3686"/>
        <w:gridCol w:w="3118"/>
        <w:gridCol w:w="3402"/>
      </w:tblGrid>
      <w:tr w:rsidR="00530C08" w:rsidTr="004D2C6F">
        <w:trPr>
          <w:cantSplit/>
          <w:trHeight w:hRule="exact" w:val="296"/>
        </w:trPr>
        <w:tc>
          <w:tcPr>
            <w:tcW w:w="3686" w:type="dxa"/>
            <w:vMerge w:val="restart"/>
            <w:tcBorders>
              <w:top w:val="single" w:sz="4" w:space="0" w:color="000000"/>
              <w:left w:val="single" w:sz="4" w:space="0" w:color="000000"/>
              <w:bottom w:val="single" w:sz="4" w:space="0" w:color="000000"/>
            </w:tcBorders>
            <w:vAlign w:val="center"/>
          </w:tcPr>
          <w:p w:rsidR="00530C08" w:rsidRPr="008100AC" w:rsidRDefault="00530C08" w:rsidP="004D2C6F">
            <w:pPr>
              <w:suppressAutoHyphens w:val="0"/>
              <w:snapToGrid w:val="0"/>
              <w:jc w:val="center"/>
              <w:rPr>
                <w:b/>
                <w:shd w:val="clear" w:color="auto" w:fill="FFFFFF"/>
              </w:rPr>
            </w:pPr>
            <w:r w:rsidRPr="008100AC">
              <w:rPr>
                <w:b/>
                <w:shd w:val="clear" w:color="auto" w:fill="FFFFFF"/>
              </w:rPr>
              <w:lastRenderedPageBreak/>
              <w:t>Наименование потребителей</w:t>
            </w:r>
          </w:p>
        </w:tc>
        <w:tc>
          <w:tcPr>
            <w:tcW w:w="6520" w:type="dxa"/>
            <w:gridSpan w:val="2"/>
            <w:tcBorders>
              <w:top w:val="single" w:sz="4" w:space="0" w:color="000000"/>
              <w:left w:val="single" w:sz="4" w:space="0" w:color="000000"/>
              <w:bottom w:val="single" w:sz="4" w:space="0" w:color="000000"/>
              <w:right w:val="single" w:sz="4" w:space="0" w:color="000000"/>
            </w:tcBorders>
          </w:tcPr>
          <w:p w:rsidR="00530C08" w:rsidRPr="008100AC" w:rsidRDefault="00530C08" w:rsidP="004D2C6F">
            <w:pPr>
              <w:suppressAutoHyphens w:val="0"/>
              <w:snapToGrid w:val="0"/>
              <w:jc w:val="center"/>
              <w:rPr>
                <w:b/>
                <w:shd w:val="clear" w:color="auto" w:fill="FFFFFF"/>
              </w:rPr>
            </w:pPr>
            <w:r w:rsidRPr="008100AC">
              <w:rPr>
                <w:b/>
                <w:shd w:val="clear" w:color="auto" w:fill="FFFFFF"/>
              </w:rPr>
              <w:t>Расчетный срок</w:t>
            </w:r>
          </w:p>
        </w:tc>
      </w:tr>
      <w:tr w:rsidR="00530C08" w:rsidTr="004D2C6F">
        <w:trPr>
          <w:cantSplit/>
          <w:trHeight w:val="733"/>
        </w:trPr>
        <w:tc>
          <w:tcPr>
            <w:tcW w:w="3686" w:type="dxa"/>
            <w:vMerge/>
            <w:tcBorders>
              <w:top w:val="single" w:sz="4" w:space="0" w:color="000000"/>
              <w:left w:val="single" w:sz="4" w:space="0" w:color="000000"/>
              <w:bottom w:val="single" w:sz="4" w:space="0" w:color="000000"/>
            </w:tcBorders>
          </w:tcPr>
          <w:p w:rsidR="00530C08" w:rsidRPr="008100AC" w:rsidRDefault="00530C08" w:rsidP="004D2C6F">
            <w:pPr>
              <w:snapToGrid w:val="0"/>
              <w:jc w:val="center"/>
              <w:rPr>
                <w:b/>
                <w:shd w:val="clear" w:color="auto" w:fill="FFFFFF"/>
              </w:rPr>
            </w:pPr>
          </w:p>
        </w:tc>
        <w:tc>
          <w:tcPr>
            <w:tcW w:w="3118" w:type="dxa"/>
            <w:tcBorders>
              <w:left w:val="single" w:sz="4" w:space="0" w:color="000000"/>
              <w:bottom w:val="single" w:sz="4" w:space="0" w:color="000000"/>
            </w:tcBorders>
          </w:tcPr>
          <w:p w:rsidR="00530C08" w:rsidRPr="008100AC" w:rsidRDefault="00530C08" w:rsidP="004D2C6F">
            <w:pPr>
              <w:pStyle w:val="3f3f3f3f3f3f3f12"/>
              <w:suppressAutoHyphens w:val="0"/>
              <w:snapToGrid w:val="0"/>
              <w:jc w:val="center"/>
              <w:rPr>
                <w:b/>
                <w:color w:val="auto"/>
                <w:szCs w:val="24"/>
                <w:shd w:val="clear" w:color="auto" w:fill="FFFFFF"/>
                <w:lang w:val="ru-RU"/>
              </w:rPr>
            </w:pPr>
            <w:r w:rsidRPr="008100AC">
              <w:rPr>
                <w:b/>
                <w:color w:val="auto"/>
                <w:szCs w:val="24"/>
                <w:shd w:val="clear" w:color="auto" w:fill="FFFFFF"/>
                <w:lang w:val="ru-RU"/>
              </w:rPr>
              <w:t>Среднесут</w:t>
            </w:r>
            <w:r>
              <w:rPr>
                <w:b/>
                <w:color w:val="auto"/>
                <w:szCs w:val="24"/>
                <w:shd w:val="clear" w:color="auto" w:fill="FFFFFF"/>
                <w:lang w:val="ru-RU"/>
              </w:rPr>
              <w:t xml:space="preserve">очный </w:t>
            </w:r>
            <w:r w:rsidRPr="008100AC">
              <w:rPr>
                <w:b/>
                <w:color w:val="auto"/>
                <w:szCs w:val="24"/>
                <w:shd w:val="clear" w:color="auto" w:fill="FFFFFF"/>
                <w:lang w:val="ru-RU"/>
              </w:rPr>
              <w:t>расход воды</w:t>
            </w:r>
            <w:r>
              <w:rPr>
                <w:b/>
                <w:color w:val="auto"/>
                <w:szCs w:val="24"/>
                <w:shd w:val="clear" w:color="auto" w:fill="FFFFFF"/>
                <w:lang w:val="ru-RU"/>
              </w:rPr>
              <w:t xml:space="preserve">, </w:t>
            </w:r>
            <w:r w:rsidRPr="008100AC">
              <w:rPr>
                <w:b/>
                <w:shd w:val="clear" w:color="auto" w:fill="FFFFFF"/>
                <w:lang w:val="ru-RU"/>
              </w:rPr>
              <w:t>м</w:t>
            </w:r>
            <w:r w:rsidRPr="008100AC">
              <w:rPr>
                <w:b/>
                <w:position w:val="10"/>
                <w:shd w:val="clear" w:color="auto" w:fill="FFFFFF"/>
                <w:lang w:val="ru-RU"/>
              </w:rPr>
              <w:t>3</w:t>
            </w:r>
            <w:r w:rsidRPr="008100AC">
              <w:rPr>
                <w:b/>
                <w:shd w:val="clear" w:color="auto" w:fill="FFFFFF"/>
                <w:lang w:val="ru-RU"/>
              </w:rPr>
              <w:t>/сут.</w:t>
            </w:r>
          </w:p>
        </w:tc>
        <w:tc>
          <w:tcPr>
            <w:tcW w:w="3402" w:type="dxa"/>
            <w:tcBorders>
              <w:left w:val="single" w:sz="4" w:space="0" w:color="000000"/>
              <w:bottom w:val="single" w:sz="4" w:space="0" w:color="000000"/>
              <w:right w:val="single" w:sz="4" w:space="0" w:color="000000"/>
            </w:tcBorders>
          </w:tcPr>
          <w:p w:rsidR="00530C08" w:rsidRPr="008100AC" w:rsidRDefault="00530C08" w:rsidP="004D2C6F">
            <w:pPr>
              <w:pStyle w:val="3f3f3f3f3f3f3f12"/>
              <w:suppressAutoHyphens w:val="0"/>
              <w:snapToGrid w:val="0"/>
              <w:jc w:val="center"/>
              <w:rPr>
                <w:b/>
                <w:color w:val="auto"/>
                <w:szCs w:val="24"/>
                <w:shd w:val="clear" w:color="auto" w:fill="FFFFFF"/>
                <w:lang w:val="ru-RU"/>
              </w:rPr>
            </w:pPr>
            <w:r w:rsidRPr="008100AC">
              <w:rPr>
                <w:b/>
                <w:color w:val="auto"/>
                <w:szCs w:val="24"/>
                <w:shd w:val="clear" w:color="auto" w:fill="FFFFFF"/>
              </w:rPr>
              <w:t>Ma</w:t>
            </w:r>
            <w:r>
              <w:rPr>
                <w:b/>
                <w:color w:val="auto"/>
                <w:szCs w:val="24"/>
                <w:shd w:val="clear" w:color="auto" w:fill="FFFFFF"/>
                <w:lang w:val="ru-RU"/>
              </w:rPr>
              <w:t xml:space="preserve">ксимальный суточный </w:t>
            </w:r>
            <w:r w:rsidRPr="008100AC">
              <w:rPr>
                <w:b/>
                <w:color w:val="auto"/>
                <w:szCs w:val="24"/>
                <w:shd w:val="clear" w:color="auto" w:fill="FFFFFF"/>
                <w:lang w:val="ru-RU"/>
              </w:rPr>
              <w:t>расход воды</w:t>
            </w:r>
            <w:r>
              <w:rPr>
                <w:b/>
                <w:color w:val="auto"/>
                <w:szCs w:val="24"/>
                <w:shd w:val="clear" w:color="auto" w:fill="FFFFFF"/>
                <w:lang w:val="ru-RU"/>
              </w:rPr>
              <w:t xml:space="preserve">, </w:t>
            </w:r>
            <w:r w:rsidRPr="008100AC">
              <w:rPr>
                <w:b/>
                <w:shd w:val="clear" w:color="auto" w:fill="FFFFFF"/>
                <w:lang w:val="ru-RU"/>
              </w:rPr>
              <w:t>м</w:t>
            </w:r>
            <w:r w:rsidRPr="008100AC">
              <w:rPr>
                <w:b/>
                <w:position w:val="10"/>
                <w:shd w:val="clear" w:color="auto" w:fill="FFFFFF"/>
                <w:lang w:val="ru-RU"/>
              </w:rPr>
              <w:t>3</w:t>
            </w:r>
            <w:r w:rsidRPr="008100AC">
              <w:rPr>
                <w:b/>
                <w:shd w:val="clear" w:color="auto" w:fill="FFFFFF"/>
                <w:lang w:val="ru-RU"/>
              </w:rPr>
              <w:t>/сут.</w:t>
            </w:r>
          </w:p>
        </w:tc>
      </w:tr>
      <w:tr w:rsidR="00530C08" w:rsidTr="004D2C6F">
        <w:tc>
          <w:tcPr>
            <w:tcW w:w="3686" w:type="dxa"/>
            <w:tcBorders>
              <w:left w:val="single" w:sz="4" w:space="0" w:color="000000"/>
              <w:bottom w:val="single" w:sz="4" w:space="0" w:color="000000"/>
            </w:tcBorders>
          </w:tcPr>
          <w:p w:rsidR="00530C08" w:rsidRDefault="00530C08" w:rsidP="004D2C6F">
            <w:pPr>
              <w:suppressAutoHyphens w:val="0"/>
              <w:snapToGrid w:val="0"/>
              <w:rPr>
                <w:b/>
                <w:bCs/>
                <w:i/>
                <w:iCs/>
                <w:shd w:val="clear" w:color="auto" w:fill="FFFFFF"/>
              </w:rPr>
            </w:pPr>
            <w:r>
              <w:rPr>
                <w:b/>
                <w:bCs/>
                <w:i/>
                <w:iCs/>
                <w:shd w:val="clear" w:color="auto" w:fill="FFFFFF"/>
              </w:rPr>
              <w:t>Староникольское СП,</w:t>
            </w:r>
          </w:p>
          <w:p w:rsidR="00530C08" w:rsidRDefault="00530C08" w:rsidP="004D2C6F">
            <w:pPr>
              <w:suppressAutoHyphens w:val="0"/>
              <w:snapToGrid w:val="0"/>
              <w:rPr>
                <w:shd w:val="clear" w:color="auto" w:fill="FFFFFF"/>
              </w:rPr>
            </w:pPr>
            <w:r>
              <w:rPr>
                <w:b/>
                <w:bCs/>
                <w:i/>
                <w:iCs/>
                <w:shd w:val="clear" w:color="auto" w:fill="FFFFFF"/>
              </w:rPr>
              <w:t xml:space="preserve"> </w:t>
            </w:r>
            <w:r>
              <w:rPr>
                <w:shd w:val="clear" w:color="auto" w:fill="FFFFFF"/>
              </w:rPr>
              <w:t>население 1,77 тыс.чел.</w:t>
            </w:r>
          </w:p>
        </w:tc>
        <w:tc>
          <w:tcPr>
            <w:tcW w:w="3118" w:type="dxa"/>
            <w:tcBorders>
              <w:left w:val="single" w:sz="4" w:space="0" w:color="000000"/>
              <w:bottom w:val="single" w:sz="4" w:space="0" w:color="000000"/>
            </w:tcBorders>
          </w:tcPr>
          <w:p w:rsidR="00530C08" w:rsidRDefault="00530C08" w:rsidP="004D2C6F">
            <w:pPr>
              <w:suppressAutoHyphens w:val="0"/>
              <w:snapToGrid w:val="0"/>
              <w:jc w:val="center"/>
              <w:rPr>
                <w:shd w:val="clear" w:color="auto" w:fill="FFFFFF"/>
              </w:rPr>
            </w:pPr>
            <w:r>
              <w:rPr>
                <w:shd w:val="clear" w:color="auto" w:fill="FFFFFF"/>
              </w:rPr>
              <w:t>407,10</w:t>
            </w:r>
          </w:p>
        </w:tc>
        <w:tc>
          <w:tcPr>
            <w:tcW w:w="3402" w:type="dxa"/>
            <w:tcBorders>
              <w:left w:val="single" w:sz="4" w:space="0" w:color="000000"/>
              <w:bottom w:val="single" w:sz="4" w:space="0" w:color="000000"/>
              <w:right w:val="single" w:sz="4" w:space="0" w:color="000000"/>
            </w:tcBorders>
          </w:tcPr>
          <w:p w:rsidR="00530C08" w:rsidRDefault="00530C08" w:rsidP="004D2C6F">
            <w:pPr>
              <w:suppressAutoHyphens w:val="0"/>
              <w:snapToGrid w:val="0"/>
              <w:jc w:val="center"/>
              <w:rPr>
                <w:shd w:val="clear" w:color="auto" w:fill="FFFFFF"/>
              </w:rPr>
            </w:pPr>
            <w:r>
              <w:rPr>
                <w:shd w:val="clear" w:color="auto" w:fill="FFFFFF"/>
              </w:rPr>
              <w:t>488,52</w:t>
            </w:r>
          </w:p>
        </w:tc>
      </w:tr>
      <w:tr w:rsidR="00530C08" w:rsidTr="004D2C6F">
        <w:tc>
          <w:tcPr>
            <w:tcW w:w="3686" w:type="dxa"/>
            <w:tcBorders>
              <w:left w:val="single" w:sz="4" w:space="0" w:color="000000"/>
              <w:bottom w:val="single" w:sz="4" w:space="0" w:color="000000"/>
            </w:tcBorders>
          </w:tcPr>
          <w:p w:rsidR="00530C08" w:rsidRDefault="00530C08" w:rsidP="004D2C6F">
            <w:pPr>
              <w:pStyle w:val="3f3f3f3f3f3f3f12"/>
              <w:suppressAutoHyphens w:val="0"/>
              <w:snapToGrid w:val="0"/>
              <w:jc w:val="left"/>
              <w:rPr>
                <w:color w:val="auto"/>
                <w:szCs w:val="24"/>
                <w:shd w:val="clear" w:color="auto" w:fill="FFFFFF"/>
              </w:rPr>
            </w:pPr>
            <w:r>
              <w:rPr>
                <w:color w:val="auto"/>
                <w:szCs w:val="24"/>
                <w:shd w:val="clear" w:color="auto" w:fill="FFFFFF"/>
              </w:rPr>
              <w:t>Поливочные нужды</w:t>
            </w:r>
          </w:p>
        </w:tc>
        <w:tc>
          <w:tcPr>
            <w:tcW w:w="3118" w:type="dxa"/>
            <w:tcBorders>
              <w:left w:val="single" w:sz="4" w:space="0" w:color="000000"/>
              <w:bottom w:val="single" w:sz="4" w:space="0" w:color="000000"/>
            </w:tcBorders>
          </w:tcPr>
          <w:p w:rsidR="00530C08" w:rsidRDefault="00530C08" w:rsidP="004D2C6F">
            <w:pPr>
              <w:pStyle w:val="3f3f3f3f3f3f3f12"/>
              <w:suppressAutoHyphens w:val="0"/>
              <w:snapToGrid w:val="0"/>
              <w:jc w:val="center"/>
              <w:rPr>
                <w:color w:val="auto"/>
                <w:szCs w:val="24"/>
                <w:shd w:val="clear" w:color="auto" w:fill="FFFFFF"/>
                <w:lang w:val="ru-RU"/>
              </w:rPr>
            </w:pPr>
            <w:r>
              <w:rPr>
                <w:color w:val="auto"/>
                <w:szCs w:val="24"/>
                <w:shd w:val="clear" w:color="auto" w:fill="FFFFFF"/>
                <w:lang w:val="ru-RU"/>
              </w:rPr>
              <w:t>123,90</w:t>
            </w:r>
          </w:p>
        </w:tc>
        <w:tc>
          <w:tcPr>
            <w:tcW w:w="3402" w:type="dxa"/>
            <w:tcBorders>
              <w:left w:val="single" w:sz="4" w:space="0" w:color="000000"/>
              <w:bottom w:val="single" w:sz="4" w:space="0" w:color="000000"/>
              <w:right w:val="single" w:sz="4" w:space="0" w:color="000000"/>
            </w:tcBorders>
          </w:tcPr>
          <w:p w:rsidR="00530C08" w:rsidRDefault="00530C08" w:rsidP="004D2C6F">
            <w:pPr>
              <w:pStyle w:val="3f3f3f3f3f3f3f12"/>
              <w:suppressAutoHyphens w:val="0"/>
              <w:snapToGrid w:val="0"/>
              <w:jc w:val="center"/>
              <w:rPr>
                <w:color w:val="auto"/>
                <w:szCs w:val="24"/>
                <w:shd w:val="clear" w:color="auto" w:fill="FFFFFF"/>
                <w:lang w:val="ru-RU"/>
              </w:rPr>
            </w:pPr>
            <w:r>
              <w:rPr>
                <w:color w:val="auto"/>
                <w:szCs w:val="24"/>
                <w:shd w:val="clear" w:color="auto" w:fill="FFFFFF"/>
                <w:lang w:val="ru-RU"/>
              </w:rPr>
              <w:t>148,68</w:t>
            </w:r>
          </w:p>
        </w:tc>
      </w:tr>
      <w:tr w:rsidR="00530C08" w:rsidTr="004D2C6F">
        <w:trPr>
          <w:trHeight w:val="1138"/>
        </w:trPr>
        <w:tc>
          <w:tcPr>
            <w:tcW w:w="3686" w:type="dxa"/>
            <w:tcBorders>
              <w:left w:val="single" w:sz="4" w:space="0" w:color="000000"/>
              <w:bottom w:val="single" w:sz="4" w:space="0" w:color="000000"/>
            </w:tcBorders>
          </w:tcPr>
          <w:p w:rsidR="00530C08" w:rsidRDefault="00530C08" w:rsidP="004D2C6F">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t>Коммунально-бытовые предприятия, промышленность обслуживающая население прочие расходы (10%)</w:t>
            </w:r>
          </w:p>
        </w:tc>
        <w:tc>
          <w:tcPr>
            <w:tcW w:w="3118" w:type="dxa"/>
            <w:tcBorders>
              <w:left w:val="single" w:sz="4" w:space="0" w:color="000000"/>
              <w:bottom w:val="single" w:sz="4" w:space="0" w:color="000000"/>
            </w:tcBorders>
          </w:tcPr>
          <w:p w:rsidR="00530C08" w:rsidRDefault="00530C08" w:rsidP="004D2C6F">
            <w:pPr>
              <w:pStyle w:val="3f3f3f3f3f3f3f12"/>
              <w:suppressAutoHyphens w:val="0"/>
              <w:snapToGrid w:val="0"/>
              <w:jc w:val="center"/>
              <w:rPr>
                <w:color w:val="auto"/>
                <w:szCs w:val="24"/>
                <w:shd w:val="clear" w:color="auto" w:fill="FFFFFF"/>
                <w:lang w:val="ru-RU"/>
              </w:rPr>
            </w:pPr>
            <w:r>
              <w:rPr>
                <w:color w:val="auto"/>
                <w:szCs w:val="24"/>
                <w:shd w:val="clear" w:color="auto" w:fill="FFFFFF"/>
                <w:lang w:val="ru-RU"/>
              </w:rPr>
              <w:t>40,71</w:t>
            </w:r>
          </w:p>
        </w:tc>
        <w:tc>
          <w:tcPr>
            <w:tcW w:w="3402" w:type="dxa"/>
            <w:tcBorders>
              <w:left w:val="single" w:sz="4" w:space="0" w:color="000000"/>
              <w:bottom w:val="single" w:sz="4" w:space="0" w:color="000000"/>
              <w:right w:val="single" w:sz="4" w:space="0" w:color="000000"/>
            </w:tcBorders>
          </w:tcPr>
          <w:p w:rsidR="00530C08" w:rsidRDefault="00530C08" w:rsidP="004D2C6F">
            <w:pPr>
              <w:pStyle w:val="3f3f3f3f3f3f3f12"/>
              <w:suppressAutoHyphens w:val="0"/>
              <w:snapToGrid w:val="0"/>
              <w:jc w:val="center"/>
              <w:rPr>
                <w:color w:val="auto"/>
                <w:szCs w:val="24"/>
                <w:shd w:val="clear" w:color="auto" w:fill="FFFFFF"/>
                <w:lang w:val="ru-RU"/>
              </w:rPr>
            </w:pPr>
            <w:r>
              <w:rPr>
                <w:color w:val="auto"/>
                <w:szCs w:val="24"/>
                <w:shd w:val="clear" w:color="auto" w:fill="FFFFFF"/>
                <w:lang w:val="ru-RU"/>
              </w:rPr>
              <w:t>48,852</w:t>
            </w:r>
          </w:p>
        </w:tc>
      </w:tr>
      <w:tr w:rsidR="00530C08" w:rsidTr="004D2C6F">
        <w:trPr>
          <w:trHeight w:val="199"/>
        </w:trPr>
        <w:tc>
          <w:tcPr>
            <w:tcW w:w="3686" w:type="dxa"/>
            <w:tcBorders>
              <w:left w:val="single" w:sz="4" w:space="0" w:color="000000"/>
              <w:bottom w:val="single" w:sz="4" w:space="0" w:color="000000"/>
            </w:tcBorders>
          </w:tcPr>
          <w:p w:rsidR="00530C08" w:rsidRDefault="00530C08" w:rsidP="004D2C6F">
            <w:pPr>
              <w:pStyle w:val="3f3f3f3f3f3f3f12"/>
              <w:suppressAutoHyphens w:val="0"/>
              <w:snapToGrid w:val="0"/>
              <w:jc w:val="left"/>
              <w:rPr>
                <w:b/>
                <w:color w:val="auto"/>
                <w:szCs w:val="24"/>
                <w:shd w:val="clear" w:color="auto" w:fill="FFFFFF"/>
              </w:rPr>
            </w:pPr>
            <w:r>
              <w:rPr>
                <w:b/>
                <w:color w:val="auto"/>
                <w:szCs w:val="24"/>
                <w:shd w:val="clear" w:color="auto" w:fill="FFFFFF"/>
              </w:rPr>
              <w:t>Итого</w:t>
            </w:r>
          </w:p>
        </w:tc>
        <w:tc>
          <w:tcPr>
            <w:tcW w:w="3118" w:type="dxa"/>
            <w:tcBorders>
              <w:left w:val="single" w:sz="4" w:space="0" w:color="000000"/>
              <w:bottom w:val="single" w:sz="4" w:space="0" w:color="000000"/>
            </w:tcBorders>
          </w:tcPr>
          <w:p w:rsidR="00530C08" w:rsidRDefault="00530C08" w:rsidP="004D2C6F">
            <w:pPr>
              <w:pStyle w:val="3f3f3f3f3f3f3f12"/>
              <w:suppressAutoHyphens w:val="0"/>
              <w:snapToGrid w:val="0"/>
              <w:jc w:val="center"/>
              <w:rPr>
                <w:b/>
                <w:bCs/>
                <w:shd w:val="clear" w:color="auto" w:fill="FFFFFF"/>
                <w:lang w:val="ru-RU"/>
              </w:rPr>
            </w:pPr>
            <w:r>
              <w:rPr>
                <w:b/>
                <w:bCs/>
                <w:shd w:val="clear" w:color="auto" w:fill="FFFFFF"/>
                <w:lang w:val="ru-RU"/>
              </w:rPr>
              <w:t>571,71</w:t>
            </w:r>
          </w:p>
        </w:tc>
        <w:tc>
          <w:tcPr>
            <w:tcW w:w="3402" w:type="dxa"/>
            <w:tcBorders>
              <w:left w:val="single" w:sz="4" w:space="0" w:color="000000"/>
              <w:bottom w:val="single" w:sz="4" w:space="0" w:color="000000"/>
              <w:right w:val="single" w:sz="4" w:space="0" w:color="000000"/>
            </w:tcBorders>
          </w:tcPr>
          <w:p w:rsidR="00530C08" w:rsidRDefault="00530C08" w:rsidP="004D2C6F">
            <w:pPr>
              <w:pStyle w:val="3f3f3f3f3f3f3f12"/>
              <w:suppressAutoHyphens w:val="0"/>
              <w:snapToGrid w:val="0"/>
              <w:jc w:val="center"/>
              <w:rPr>
                <w:b/>
                <w:bCs/>
                <w:shd w:val="clear" w:color="auto" w:fill="FFFFFF"/>
                <w:lang w:val="ru-RU"/>
              </w:rPr>
            </w:pPr>
            <w:r>
              <w:rPr>
                <w:b/>
                <w:bCs/>
                <w:shd w:val="clear" w:color="auto" w:fill="FFFFFF"/>
                <w:lang w:val="ru-RU"/>
              </w:rPr>
              <w:t>686,052</w:t>
            </w:r>
          </w:p>
        </w:tc>
      </w:tr>
    </w:tbl>
    <w:p w:rsidR="00530C08" w:rsidRDefault="00530C08" w:rsidP="00530C08">
      <w:pPr>
        <w:suppressAutoHyphens w:val="0"/>
        <w:jc w:val="both"/>
        <w:rPr>
          <w:shd w:val="clear" w:color="auto" w:fill="FFFFFF"/>
        </w:rPr>
      </w:pPr>
      <w:r>
        <w:rPr>
          <w:shd w:val="clear" w:color="auto" w:fill="FFFFFF"/>
        </w:rPr>
        <w:t xml:space="preserve">         Расходы воды на поливку улиц, проездов, площадей и зеленых насаждений определены по норме 70 л/сут*чел. </w:t>
      </w:r>
    </w:p>
    <w:p w:rsidR="00530C08" w:rsidRDefault="00530C08" w:rsidP="00530C08">
      <w:pPr>
        <w:suppressAutoHyphens w:val="0"/>
        <w:ind w:firstLine="567"/>
        <w:jc w:val="both"/>
        <w:rPr>
          <w:shd w:val="clear" w:color="auto" w:fill="FFFFFF"/>
        </w:rPr>
      </w:pPr>
      <w:r>
        <w:rPr>
          <w:shd w:val="clear" w:color="auto" w:fill="FFFFFF"/>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rsidR="00530C08" w:rsidRDefault="00530C08" w:rsidP="00530C08">
      <w:pPr>
        <w:suppressAutoHyphens w:val="0"/>
        <w:ind w:firstLine="567"/>
        <w:jc w:val="both"/>
        <w:rPr>
          <w:shd w:val="clear" w:color="auto" w:fill="FFFFFF"/>
        </w:rPr>
      </w:pPr>
      <w:r>
        <w:rPr>
          <w:shd w:val="clear" w:color="auto" w:fill="FFFFFF"/>
        </w:rPr>
        <w:t>Потребности в воде на инвестиционные объекты, необходимо прорабатывать по мере реализации целевых программ. В связи с демографическим спадом, увеличение расхода на водопотребление не увеличивается.</w:t>
      </w:r>
    </w:p>
    <w:p w:rsidR="00530C08" w:rsidRDefault="00530C08" w:rsidP="00530C08">
      <w:pPr>
        <w:suppressAutoHyphens w:val="0"/>
        <w:ind w:firstLine="567"/>
        <w:jc w:val="both"/>
        <w:rPr>
          <w:shd w:val="clear" w:color="auto" w:fill="FFFFFF"/>
        </w:rPr>
      </w:pPr>
    </w:p>
    <w:p w:rsidR="00530C08" w:rsidRDefault="00530C08" w:rsidP="00530C08">
      <w:pPr>
        <w:suppressAutoHyphens w:val="0"/>
        <w:ind w:firstLine="567"/>
        <w:jc w:val="both"/>
        <w:rPr>
          <w:shd w:val="clear" w:color="auto" w:fill="FFFFFF"/>
        </w:rPr>
      </w:pPr>
      <w:r w:rsidRPr="00747DC6">
        <w:rPr>
          <w:b/>
          <w:bCs/>
          <w:u w:val="single"/>
          <w:shd w:val="clear" w:color="auto" w:fill="FFFFFF"/>
        </w:rPr>
        <w:t>Опред</w:t>
      </w:r>
      <w:r>
        <w:rPr>
          <w:b/>
          <w:bCs/>
          <w:u w:val="single"/>
          <w:shd w:val="clear" w:color="auto" w:fill="FFFFFF"/>
        </w:rPr>
        <w:t>еление противопожарных расходов</w:t>
      </w:r>
    </w:p>
    <w:p w:rsidR="00530C08" w:rsidRDefault="00530C08" w:rsidP="00530C08">
      <w:pPr>
        <w:suppressAutoHyphens w:val="0"/>
        <w:ind w:firstLine="567"/>
        <w:jc w:val="both"/>
        <w:rPr>
          <w:shd w:val="clear" w:color="auto" w:fill="FFFFFF"/>
        </w:rPr>
      </w:pPr>
      <w:r>
        <w:rPr>
          <w:shd w:val="clear" w:color="auto" w:fill="FFFFFF"/>
        </w:rPr>
        <w:t>Расходы воды для нужд наружного пожаротушения принимаются в соответствии со СНиП 2.04.02-84.</w:t>
      </w:r>
    </w:p>
    <w:p w:rsidR="00530C08" w:rsidRDefault="00530C08" w:rsidP="00530C08">
      <w:pPr>
        <w:suppressAutoHyphens w:val="0"/>
        <w:ind w:firstLine="567"/>
        <w:jc w:val="both"/>
        <w:rPr>
          <w:shd w:val="clear" w:color="auto" w:fill="FFFFFF"/>
        </w:rPr>
      </w:pPr>
      <w:r>
        <w:rPr>
          <w:shd w:val="clear" w:color="auto" w:fill="FFFFFF"/>
        </w:rPr>
        <w:t xml:space="preserve">На расчетный срок принято 2 одновременных пожара с расходом по 25 л/с каждый, с учетом расхода на внутреннее пожаротушение из внутренних пожарных кранов </w:t>
      </w:r>
      <w:r>
        <w:rPr>
          <w:shd w:val="clear" w:color="auto" w:fill="FFFFFF"/>
          <w:lang w:val="en-US"/>
        </w:rPr>
        <w:t>q</w:t>
      </w:r>
      <w:r>
        <w:rPr>
          <w:shd w:val="clear" w:color="auto" w:fill="FFFFFF"/>
        </w:rPr>
        <w:t xml:space="preserve"> = 2,5 л/с.  Расходы воды на внутреннее пожаротушение приняты 10 л/с.</w:t>
      </w:r>
    </w:p>
    <w:p w:rsidR="00530C08" w:rsidRDefault="00530C08" w:rsidP="00530C08">
      <w:pPr>
        <w:suppressAutoHyphens w:val="0"/>
        <w:ind w:firstLine="567"/>
        <w:jc w:val="both"/>
        <w:rPr>
          <w:sz w:val="28"/>
          <w:szCs w:val="28"/>
          <w:shd w:val="clear" w:color="auto" w:fill="FFFFFF"/>
        </w:rPr>
      </w:pPr>
    </w:p>
    <w:p w:rsidR="00530C08" w:rsidRDefault="00530C08" w:rsidP="00530C08">
      <w:pPr>
        <w:suppressAutoHyphens w:val="0"/>
        <w:ind w:firstLine="567"/>
        <w:jc w:val="both"/>
        <w:rPr>
          <w:shd w:val="clear" w:color="auto" w:fill="FFFFFF"/>
        </w:rPr>
      </w:pPr>
      <w:r>
        <w:rPr>
          <w:sz w:val="28"/>
          <w:szCs w:val="28"/>
          <w:shd w:val="clear" w:color="auto" w:fill="FFFFFF"/>
          <w:lang w:val="en-US"/>
        </w:rPr>
        <w:t>Q</w:t>
      </w:r>
      <w:r>
        <w:rPr>
          <w:sz w:val="16"/>
          <w:szCs w:val="16"/>
          <w:shd w:val="clear" w:color="auto" w:fill="FFFFFF"/>
        </w:rPr>
        <w:t xml:space="preserve">пожарн.  </w:t>
      </w:r>
      <w:r>
        <w:rPr>
          <w:sz w:val="28"/>
          <w:szCs w:val="28"/>
          <w:shd w:val="clear" w:color="auto" w:fill="FFFFFF"/>
        </w:rPr>
        <w:t>=</w:t>
      </w:r>
      <w:r>
        <w:rPr>
          <w:shd w:val="clear" w:color="auto" w:fill="FFFFFF"/>
        </w:rPr>
        <w:t xml:space="preserve">  50+2,5=52,5 л/с.</w:t>
      </w:r>
    </w:p>
    <w:p w:rsidR="00530C08" w:rsidRDefault="00530C08" w:rsidP="00530C08">
      <w:pPr>
        <w:suppressAutoHyphens w:val="0"/>
        <w:ind w:firstLine="567"/>
        <w:jc w:val="both"/>
        <w:rPr>
          <w:shd w:val="clear" w:color="auto" w:fill="FFFFFF"/>
        </w:rPr>
      </w:pPr>
    </w:p>
    <w:p w:rsidR="00530C08" w:rsidRDefault="00530C08" w:rsidP="00530C08">
      <w:pPr>
        <w:suppressAutoHyphens w:val="0"/>
        <w:ind w:firstLine="567"/>
        <w:jc w:val="both"/>
        <w:rPr>
          <w:shd w:val="clear" w:color="auto" w:fill="FFFFFF"/>
        </w:rPr>
      </w:pPr>
      <w:r>
        <w:rPr>
          <w:shd w:val="clear" w:color="auto" w:fill="FFFFFF"/>
        </w:rPr>
        <w:t>Продолжительность тушения пожара согласно СНиП 2.04.02-84 составляет 3 часа, расход воды в сутки будет 52,5х3х3,6=567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530C08" w:rsidRDefault="00530C08" w:rsidP="00530C08">
      <w:pPr>
        <w:suppressAutoHyphens w:val="0"/>
        <w:ind w:firstLine="567"/>
        <w:jc w:val="both"/>
        <w:rPr>
          <w:b/>
          <w:bCs/>
          <w:u w:val="single"/>
          <w:shd w:val="clear" w:color="auto" w:fill="FFFFFF"/>
        </w:rPr>
      </w:pPr>
    </w:p>
    <w:p w:rsidR="00530C08" w:rsidRDefault="00530C08" w:rsidP="00530C08">
      <w:pPr>
        <w:suppressAutoHyphens w:val="0"/>
        <w:ind w:firstLine="567"/>
        <w:jc w:val="both"/>
        <w:rPr>
          <w:shd w:val="clear" w:color="auto" w:fill="FFFFFF"/>
        </w:rPr>
      </w:pPr>
      <w:r>
        <w:rPr>
          <w:b/>
          <w:bCs/>
          <w:u w:val="single"/>
          <w:shd w:val="clear" w:color="auto" w:fill="FFFFFF"/>
        </w:rPr>
        <w:t>Свободные напоры</w:t>
      </w:r>
    </w:p>
    <w:p w:rsidR="00530C08" w:rsidRDefault="00530C08" w:rsidP="00530C08">
      <w:pPr>
        <w:suppressAutoHyphens w:val="0"/>
        <w:ind w:firstLine="567"/>
        <w:jc w:val="both"/>
        <w:rPr>
          <w:shd w:val="clear" w:color="auto" w:fill="FFFFFF"/>
        </w:rPr>
      </w:pPr>
      <w:r>
        <w:rPr>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530C08" w:rsidRDefault="00530C08" w:rsidP="00530C08">
      <w:pPr>
        <w:suppressAutoHyphens w:val="0"/>
        <w:ind w:firstLine="567"/>
        <w:jc w:val="both"/>
        <w:rPr>
          <w:shd w:val="clear" w:color="auto" w:fill="FFFFFF"/>
        </w:rPr>
      </w:pPr>
    </w:p>
    <w:p w:rsidR="00530C08" w:rsidRDefault="00530C08" w:rsidP="00530C08">
      <w:pPr>
        <w:suppressAutoHyphens w:val="0"/>
        <w:ind w:firstLine="567"/>
        <w:jc w:val="both"/>
        <w:rPr>
          <w:shd w:val="clear" w:color="auto" w:fill="FFFFFF"/>
        </w:rPr>
      </w:pPr>
      <w:r>
        <w:rPr>
          <w:b/>
          <w:bCs/>
          <w:u w:val="single"/>
          <w:shd w:val="clear" w:color="auto" w:fill="FFFFFF"/>
        </w:rPr>
        <w:t>Источники водоснабжения, схема водоснабжения</w:t>
      </w:r>
    </w:p>
    <w:p w:rsidR="00530C08" w:rsidRDefault="00530C08" w:rsidP="00530C08">
      <w:pPr>
        <w:suppressAutoHyphens w:val="0"/>
        <w:ind w:firstLine="567"/>
        <w:jc w:val="both"/>
        <w:rPr>
          <w:shd w:val="clear" w:color="auto" w:fill="FFFFFF"/>
        </w:rPr>
      </w:pPr>
      <w:r>
        <w:rPr>
          <w:shd w:val="clear" w:color="auto" w:fill="FFFFFF"/>
        </w:rPr>
        <w:t>Источником водоснабжения поселения, являются подземные воды. Для добычи воды используются  автономные скважины и придомовые колодцы.</w:t>
      </w:r>
    </w:p>
    <w:p w:rsidR="00530C08" w:rsidRDefault="00530C08" w:rsidP="00530C08">
      <w:pPr>
        <w:suppressAutoHyphens w:val="0"/>
        <w:ind w:firstLine="567"/>
        <w:jc w:val="both"/>
        <w:rPr>
          <w:shd w:val="clear" w:color="auto" w:fill="FFFFFF"/>
        </w:rPr>
      </w:pPr>
      <w:r>
        <w:rPr>
          <w:shd w:val="clear" w:color="auto" w:fill="FFFFFF"/>
        </w:rPr>
        <w:t>Система водоснабжения предлагается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w:t>
      </w:r>
    </w:p>
    <w:p w:rsidR="00530C08" w:rsidRDefault="00530C08" w:rsidP="00530C08">
      <w:pPr>
        <w:suppressAutoHyphens w:val="0"/>
        <w:ind w:firstLine="567"/>
        <w:jc w:val="both"/>
        <w:rPr>
          <w:shd w:val="clear" w:color="auto" w:fill="FFFFFF"/>
        </w:rPr>
      </w:pPr>
    </w:p>
    <w:p w:rsidR="00530C08" w:rsidRDefault="00530C08" w:rsidP="00530C08">
      <w:pPr>
        <w:suppressAutoHyphens w:val="0"/>
        <w:ind w:firstLine="567"/>
        <w:jc w:val="both"/>
        <w:rPr>
          <w:shd w:val="clear" w:color="auto" w:fill="FFFFFF"/>
        </w:rPr>
      </w:pPr>
      <w:r>
        <w:rPr>
          <w:b/>
          <w:bCs/>
          <w:u w:val="single"/>
          <w:shd w:val="clear" w:color="auto" w:fill="FFFFFF"/>
        </w:rPr>
        <w:t>Водопроводные сети</w:t>
      </w:r>
    </w:p>
    <w:p w:rsidR="00530C08" w:rsidRDefault="00530C08" w:rsidP="00530C08">
      <w:pPr>
        <w:suppressAutoHyphens w:val="0"/>
        <w:ind w:firstLine="567"/>
        <w:jc w:val="both"/>
        <w:rPr>
          <w:shd w:val="clear" w:color="auto" w:fill="FFFFFF"/>
        </w:rPr>
      </w:pPr>
      <w:r>
        <w:rPr>
          <w:shd w:val="clear" w:color="auto" w:fill="FFFFFF"/>
        </w:rPr>
        <w:t>Сети водопровода следует прокладывать из стальных труб либо из пластмассовых напорных труб.</w:t>
      </w:r>
    </w:p>
    <w:p w:rsidR="00530C08" w:rsidRDefault="00530C08" w:rsidP="00530C08">
      <w:pPr>
        <w:suppressAutoHyphens w:val="0"/>
        <w:ind w:firstLine="567"/>
        <w:jc w:val="both"/>
        <w:rPr>
          <w:shd w:val="clear" w:color="auto" w:fill="FFFFFF"/>
        </w:rPr>
      </w:pPr>
      <w:r>
        <w:rPr>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w:t>
      </w:r>
      <w:r>
        <w:rPr>
          <w:shd w:val="clear" w:color="auto" w:fill="FFFFFF"/>
        </w:rPr>
        <w:lastRenderedPageBreak/>
        <w:t>ориентированы в первую очередь на этот сектор, для чего необходимо определить и внедрить систему экономического стимулирования.</w:t>
      </w:r>
    </w:p>
    <w:p w:rsidR="00530C08" w:rsidRDefault="00530C08" w:rsidP="00530C08">
      <w:pPr>
        <w:suppressAutoHyphens w:val="0"/>
        <w:ind w:firstLine="567"/>
        <w:jc w:val="both"/>
        <w:rPr>
          <w:shd w:val="clear" w:color="auto" w:fill="FFFFFF"/>
        </w:rPr>
      </w:pPr>
    </w:p>
    <w:p w:rsidR="00530C08" w:rsidRDefault="00530C08" w:rsidP="00530C08">
      <w:pPr>
        <w:suppressAutoHyphens w:val="0"/>
        <w:ind w:firstLine="567"/>
        <w:jc w:val="both"/>
        <w:rPr>
          <w:shd w:val="clear" w:color="auto" w:fill="FFFFFF"/>
        </w:rPr>
      </w:pPr>
      <w:r>
        <w:rPr>
          <w:b/>
          <w:bCs/>
          <w:u w:val="single"/>
          <w:shd w:val="clear" w:color="auto" w:fill="FFFFFF"/>
        </w:rPr>
        <w:t>Проектные предложения</w:t>
      </w:r>
    </w:p>
    <w:p w:rsidR="00530C08" w:rsidRPr="0026587E" w:rsidRDefault="00530C08" w:rsidP="00530C08">
      <w:pPr>
        <w:suppressAutoHyphens w:val="0"/>
        <w:ind w:firstLine="567"/>
        <w:jc w:val="both"/>
        <w:rPr>
          <w:b/>
          <w:bCs/>
          <w:u w:val="single"/>
          <w:shd w:val="clear" w:color="auto" w:fill="FFFFFF"/>
        </w:rPr>
      </w:pPr>
      <w:r w:rsidRPr="0026587E">
        <w:rPr>
          <w:shd w:val="clear" w:color="auto" w:fill="FFFFFF"/>
        </w:rPr>
        <w:t>Рекомендуется провести изыскательские и проектные работы по размещению и строительству водозаборных сооружений.</w:t>
      </w:r>
    </w:p>
    <w:p w:rsidR="00530C08" w:rsidRDefault="00530C08" w:rsidP="00530C08">
      <w:pPr>
        <w:suppressAutoHyphens w:val="0"/>
        <w:ind w:firstLine="567"/>
        <w:jc w:val="both"/>
        <w:rPr>
          <w:shd w:val="clear" w:color="auto" w:fill="FFFFFF"/>
        </w:rPr>
      </w:pPr>
      <w:r>
        <w:rPr>
          <w:shd w:val="clear" w:color="auto" w:fill="FFFFFF"/>
        </w:rPr>
        <w:t>Сети водопровода применять из стальных, чугунных труб из шаровидного графита, либо из пластмассовых труб.</w:t>
      </w:r>
    </w:p>
    <w:p w:rsidR="00530C08" w:rsidRDefault="00530C08" w:rsidP="00530C08">
      <w:pPr>
        <w:suppressAutoHyphens w:val="0"/>
        <w:ind w:firstLine="567"/>
        <w:jc w:val="both"/>
        <w:rPr>
          <w:shd w:val="clear" w:color="auto" w:fill="FFFFFF"/>
        </w:rPr>
      </w:pPr>
      <w:r>
        <w:rPr>
          <w:shd w:val="clear" w:color="auto" w:fill="FFFFFF"/>
        </w:rPr>
        <w:t>Установку пожарных гидрантов в районе газовых котельных.</w:t>
      </w:r>
    </w:p>
    <w:p w:rsidR="00530C08" w:rsidRDefault="00530C08" w:rsidP="00530C08">
      <w:pPr>
        <w:suppressAutoHyphens w:val="0"/>
        <w:ind w:firstLine="567"/>
        <w:jc w:val="both"/>
        <w:rPr>
          <w:shd w:val="clear" w:color="auto" w:fill="FFFFFF"/>
        </w:rPr>
      </w:pPr>
      <w:r>
        <w:rPr>
          <w:shd w:val="clear" w:color="auto" w:fill="FFFFFF"/>
        </w:rPr>
        <w:t xml:space="preserve">Установку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530C08" w:rsidRDefault="00530C08" w:rsidP="00530C08">
      <w:pPr>
        <w:suppressAutoHyphens w:val="0"/>
        <w:ind w:firstLine="567"/>
        <w:jc w:val="both"/>
        <w:rPr>
          <w:shd w:val="clear" w:color="auto" w:fill="FFFFFF"/>
        </w:rPr>
      </w:pPr>
      <w:r w:rsidRPr="0026587E">
        <w:rPr>
          <w:shd w:val="clear" w:color="auto" w:fill="FFFFFF"/>
        </w:rPr>
        <w:t>Провести тампонаж нерабочих скважин для предотвращения возможного загрязнения водоносных горизонтов и последующего ухудшения качества воды.</w:t>
      </w:r>
    </w:p>
    <w:p w:rsidR="00530C08" w:rsidRDefault="00530C08" w:rsidP="00530C08">
      <w:pPr>
        <w:suppressAutoHyphens w:val="0"/>
        <w:ind w:firstLine="567"/>
        <w:jc w:val="both"/>
        <w:rPr>
          <w:shd w:val="clear" w:color="auto" w:fill="FFFFFF"/>
        </w:rPr>
      </w:pPr>
      <w:r>
        <w:rPr>
          <w:shd w:val="clear" w:color="auto" w:fill="FFFFFF"/>
        </w:rPr>
        <w:t>Оборудовать все объекты водоснабжения системами автоматического управления и регулирования.</w:t>
      </w:r>
    </w:p>
    <w:p w:rsidR="00530C08" w:rsidRDefault="00530C08" w:rsidP="00530C08">
      <w:pPr>
        <w:widowControl/>
        <w:autoSpaceDE w:val="0"/>
        <w:snapToGrid w:val="0"/>
        <w:spacing w:line="100" w:lineRule="atLeast"/>
        <w:jc w:val="both"/>
        <w:rPr>
          <w:rFonts w:cs="Arial"/>
          <w:b/>
          <w:bCs/>
          <w:i/>
          <w:iCs/>
          <w:color w:val="000000"/>
          <w:spacing w:val="-10"/>
        </w:rPr>
      </w:pPr>
    </w:p>
    <w:p w:rsidR="00530C08" w:rsidRPr="00973C42" w:rsidRDefault="00530C08" w:rsidP="00530C08">
      <w:pPr>
        <w:widowControl/>
        <w:autoSpaceDE w:val="0"/>
        <w:snapToGrid w:val="0"/>
        <w:spacing w:line="100" w:lineRule="atLeast"/>
        <w:ind w:firstLine="567"/>
        <w:jc w:val="both"/>
        <w:rPr>
          <w:rFonts w:cs="Arial"/>
          <w:b/>
          <w:bCs/>
          <w:i/>
          <w:iCs/>
          <w:color w:val="000000"/>
          <w:spacing w:val="-10"/>
        </w:rPr>
      </w:pPr>
      <w:r>
        <w:rPr>
          <w:rFonts w:cs="Arial"/>
          <w:b/>
          <w:bCs/>
          <w:i/>
          <w:iCs/>
          <w:color w:val="000000"/>
          <w:spacing w:val="-10"/>
        </w:rPr>
        <w:t>Водоотведение</w:t>
      </w:r>
    </w:p>
    <w:p w:rsidR="00530C08" w:rsidRDefault="00530C08" w:rsidP="00530C08">
      <w:pPr>
        <w:widowControl/>
        <w:autoSpaceDE w:val="0"/>
        <w:snapToGrid w:val="0"/>
        <w:spacing w:line="100" w:lineRule="atLeast"/>
        <w:ind w:firstLine="567"/>
        <w:jc w:val="both"/>
        <w:rPr>
          <w:rFonts w:cs="Arial"/>
          <w:b/>
          <w:bCs/>
          <w:i/>
          <w:iCs/>
          <w:color w:val="000000"/>
          <w:spacing w:val="-10"/>
        </w:rPr>
      </w:pPr>
      <w:r>
        <w:rPr>
          <w:shd w:val="clear" w:color="auto" w:fill="FFFFFF"/>
        </w:rPr>
        <w:t xml:space="preserve">Проектные решения канализации Староникольского сельского поселения  базируются на основе разрабатываемого генерального плана.  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дождевые и талые стоки собираются и отводятся отдельной системой, на собственные очистные сооружения. </w:t>
      </w:r>
    </w:p>
    <w:p w:rsidR="00530C08" w:rsidRDefault="00530C08" w:rsidP="00530C08">
      <w:pPr>
        <w:widowControl/>
        <w:autoSpaceDE w:val="0"/>
        <w:snapToGrid w:val="0"/>
        <w:spacing w:line="100" w:lineRule="atLeast"/>
        <w:ind w:firstLine="567"/>
        <w:jc w:val="both"/>
        <w:rPr>
          <w:rFonts w:cs="Arial"/>
          <w:b/>
          <w:bCs/>
          <w:i/>
          <w:iCs/>
          <w:color w:val="000000"/>
          <w:spacing w:val="-10"/>
        </w:rPr>
      </w:pPr>
    </w:p>
    <w:p w:rsidR="00530C08" w:rsidRDefault="00530C08" w:rsidP="00530C08">
      <w:pPr>
        <w:widowControl/>
        <w:autoSpaceDE w:val="0"/>
        <w:snapToGrid w:val="0"/>
        <w:spacing w:line="100" w:lineRule="atLeast"/>
        <w:ind w:firstLine="567"/>
        <w:jc w:val="both"/>
        <w:rPr>
          <w:rFonts w:cs="Arial"/>
          <w:b/>
          <w:bCs/>
          <w:i/>
          <w:iCs/>
          <w:color w:val="000000"/>
          <w:spacing w:val="-10"/>
        </w:rPr>
      </w:pPr>
      <w:r>
        <w:rPr>
          <w:b/>
          <w:bCs/>
          <w:u w:val="single"/>
          <w:shd w:val="clear" w:color="auto" w:fill="FFFFFF"/>
        </w:rPr>
        <w:t>Нормы и расходы сточных вод</w:t>
      </w:r>
    </w:p>
    <w:p w:rsidR="00530C08" w:rsidRDefault="00530C08" w:rsidP="00530C08">
      <w:pPr>
        <w:widowControl/>
        <w:autoSpaceDE w:val="0"/>
        <w:snapToGrid w:val="0"/>
        <w:spacing w:line="100" w:lineRule="atLeast"/>
        <w:ind w:firstLine="567"/>
        <w:jc w:val="both"/>
        <w:rPr>
          <w:shd w:val="clear" w:color="auto" w:fill="FFFFFF"/>
        </w:rPr>
      </w:pPr>
    </w:p>
    <w:p w:rsidR="00530C08" w:rsidRDefault="00530C08" w:rsidP="00530C08">
      <w:pPr>
        <w:widowControl/>
        <w:autoSpaceDE w:val="0"/>
        <w:snapToGrid w:val="0"/>
        <w:spacing w:line="100" w:lineRule="atLeast"/>
        <w:ind w:firstLine="567"/>
        <w:jc w:val="both"/>
        <w:rPr>
          <w:rFonts w:cs="Arial"/>
          <w:b/>
          <w:bCs/>
          <w:i/>
          <w:iCs/>
          <w:color w:val="000000"/>
          <w:spacing w:val="-10"/>
        </w:rPr>
      </w:pPr>
      <w:r>
        <w:rPr>
          <w:shd w:val="clear" w:color="auto" w:fill="FFFFFF"/>
        </w:rPr>
        <w:t xml:space="preserve">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 СНиП 2.04.03-85, удельные нормы водоотведения принимаются равными нормам водопотребления, без учета полива. </w:t>
      </w:r>
    </w:p>
    <w:p w:rsidR="00530C08" w:rsidRPr="00973C42" w:rsidRDefault="00530C08" w:rsidP="00530C08">
      <w:pPr>
        <w:widowControl/>
        <w:autoSpaceDE w:val="0"/>
        <w:snapToGrid w:val="0"/>
        <w:spacing w:line="100" w:lineRule="atLeast"/>
        <w:ind w:firstLine="567"/>
        <w:jc w:val="both"/>
        <w:rPr>
          <w:rFonts w:cs="Arial"/>
          <w:b/>
          <w:bCs/>
          <w:i/>
          <w:iCs/>
          <w:color w:val="000000"/>
          <w:spacing w:val="-10"/>
        </w:rPr>
      </w:pPr>
      <w:r>
        <w:rPr>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rsidR="00530C08" w:rsidRPr="00973C42" w:rsidRDefault="00530C08" w:rsidP="00530C08">
      <w:pPr>
        <w:widowControl/>
        <w:autoSpaceDE w:val="0"/>
        <w:snapToGrid w:val="0"/>
        <w:spacing w:line="100" w:lineRule="atLeast"/>
        <w:ind w:firstLine="567"/>
        <w:jc w:val="right"/>
        <w:rPr>
          <w:rFonts w:cs="Arial"/>
          <w:b/>
          <w:bCs/>
          <w:i/>
          <w:iCs/>
          <w:color w:val="000000"/>
          <w:spacing w:val="-10"/>
        </w:rPr>
      </w:pPr>
      <w:r w:rsidRPr="00973C42">
        <w:rPr>
          <w:b/>
          <w:shd w:val="clear" w:color="auto" w:fill="FFFFFF"/>
        </w:rPr>
        <w:t>Таблица №1</w:t>
      </w:r>
    </w:p>
    <w:p w:rsidR="00530C08" w:rsidRPr="008100AC" w:rsidRDefault="00530C08" w:rsidP="00530C08">
      <w:pPr>
        <w:pStyle w:val="a1"/>
        <w:suppressAutoHyphens w:val="0"/>
        <w:ind w:left="-357"/>
        <w:jc w:val="center"/>
        <w:rPr>
          <w:b/>
          <w:shd w:val="clear" w:color="auto" w:fill="FFFFFF"/>
        </w:rPr>
      </w:pPr>
      <w:r w:rsidRPr="00973C42">
        <w:rPr>
          <w:b/>
          <w:shd w:val="clear" w:color="auto" w:fill="FFFFFF"/>
        </w:rPr>
        <w:t xml:space="preserve"> Расходы хозяйственно-бытовых стоков в существующем жилом фонде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2552"/>
        <w:gridCol w:w="1843"/>
        <w:gridCol w:w="1842"/>
        <w:gridCol w:w="1701"/>
        <w:gridCol w:w="1701"/>
      </w:tblGrid>
      <w:tr w:rsidR="00530C08" w:rsidTr="004D2C6F">
        <w:trPr>
          <w:cantSplit/>
          <w:trHeight w:hRule="exact" w:val="513"/>
        </w:trPr>
        <w:tc>
          <w:tcPr>
            <w:tcW w:w="567" w:type="dxa"/>
            <w:vMerge w:val="restart"/>
            <w:vAlign w:val="center"/>
          </w:tcPr>
          <w:p w:rsidR="00530C08" w:rsidRPr="008100AC" w:rsidRDefault="00530C08" w:rsidP="004D2C6F">
            <w:pPr>
              <w:tabs>
                <w:tab w:val="left" w:pos="3675"/>
              </w:tabs>
              <w:suppressAutoHyphens w:val="0"/>
              <w:rPr>
                <w:b/>
                <w:sz w:val="20"/>
                <w:szCs w:val="20"/>
                <w:shd w:val="clear" w:color="auto" w:fill="FFFFFF"/>
              </w:rPr>
            </w:pPr>
            <w:r>
              <w:rPr>
                <w:shd w:val="clear" w:color="auto" w:fill="FFFFFF"/>
              </w:rPr>
              <w:t xml:space="preserve">                                                                                                                </w:t>
            </w:r>
            <w:r w:rsidRPr="008100AC">
              <w:rPr>
                <w:b/>
                <w:sz w:val="20"/>
                <w:szCs w:val="20"/>
                <w:shd w:val="clear" w:color="auto" w:fill="FFFFFF"/>
              </w:rPr>
              <w:t>№ п/п</w:t>
            </w:r>
          </w:p>
          <w:p w:rsidR="00530C08" w:rsidRPr="008100AC" w:rsidRDefault="00530C08" w:rsidP="004D2C6F">
            <w:pPr>
              <w:suppressAutoHyphens w:val="0"/>
              <w:rPr>
                <w:b/>
                <w:sz w:val="20"/>
                <w:szCs w:val="20"/>
                <w:shd w:val="clear" w:color="auto" w:fill="FFFFFF"/>
              </w:rPr>
            </w:pPr>
          </w:p>
        </w:tc>
        <w:tc>
          <w:tcPr>
            <w:tcW w:w="2552" w:type="dxa"/>
            <w:vMerge w:val="restart"/>
            <w:vAlign w:val="center"/>
          </w:tcPr>
          <w:p w:rsidR="00530C08" w:rsidRPr="008100AC" w:rsidRDefault="00530C08" w:rsidP="004D2C6F">
            <w:pPr>
              <w:tabs>
                <w:tab w:val="left" w:pos="-22637"/>
              </w:tabs>
              <w:suppressAutoHyphens w:val="0"/>
              <w:snapToGrid w:val="0"/>
              <w:ind w:left="3492" w:hanging="3240"/>
              <w:rPr>
                <w:b/>
                <w:sz w:val="20"/>
                <w:szCs w:val="20"/>
                <w:shd w:val="clear" w:color="auto" w:fill="FFFFFF"/>
              </w:rPr>
            </w:pPr>
          </w:p>
          <w:p w:rsidR="00530C08" w:rsidRPr="008100AC" w:rsidRDefault="00530C08" w:rsidP="004D2C6F">
            <w:pPr>
              <w:suppressAutoHyphens w:val="0"/>
              <w:snapToGrid w:val="0"/>
              <w:rPr>
                <w:b/>
                <w:sz w:val="20"/>
                <w:szCs w:val="20"/>
                <w:shd w:val="clear" w:color="auto" w:fill="FFFFFF"/>
              </w:rPr>
            </w:pPr>
            <w:r w:rsidRPr="008100AC">
              <w:rPr>
                <w:b/>
                <w:sz w:val="20"/>
                <w:szCs w:val="20"/>
                <w:shd w:val="clear" w:color="auto" w:fill="FFFFFF"/>
              </w:rPr>
              <w:t>Наименование потребителей</w:t>
            </w:r>
          </w:p>
        </w:tc>
        <w:tc>
          <w:tcPr>
            <w:tcW w:w="1843" w:type="dxa"/>
            <w:vMerge w:val="restart"/>
          </w:tcPr>
          <w:p w:rsidR="00530C08" w:rsidRPr="008100AC" w:rsidRDefault="00530C08" w:rsidP="004D2C6F">
            <w:pPr>
              <w:suppressAutoHyphens w:val="0"/>
              <w:snapToGrid w:val="0"/>
              <w:jc w:val="center"/>
              <w:rPr>
                <w:b/>
                <w:sz w:val="20"/>
                <w:szCs w:val="20"/>
                <w:shd w:val="clear" w:color="auto" w:fill="FFFFFF"/>
              </w:rPr>
            </w:pPr>
            <w:r w:rsidRPr="008100AC">
              <w:rPr>
                <w:b/>
                <w:sz w:val="20"/>
                <w:szCs w:val="20"/>
                <w:shd w:val="clear" w:color="auto" w:fill="FFFFFF"/>
              </w:rPr>
              <w:t>Население</w:t>
            </w:r>
            <w:r>
              <w:rPr>
                <w:b/>
                <w:sz w:val="20"/>
                <w:szCs w:val="20"/>
                <w:shd w:val="clear" w:color="auto" w:fill="FFFFFF"/>
              </w:rPr>
              <w:t>,</w:t>
            </w:r>
          </w:p>
          <w:p w:rsidR="00530C08" w:rsidRPr="008100AC" w:rsidRDefault="00530C08" w:rsidP="004D2C6F">
            <w:pPr>
              <w:suppressAutoHyphens w:val="0"/>
              <w:jc w:val="center"/>
              <w:rPr>
                <w:b/>
                <w:sz w:val="20"/>
                <w:szCs w:val="20"/>
                <w:shd w:val="clear" w:color="auto" w:fill="FFFFFF"/>
              </w:rPr>
            </w:pPr>
            <w:r w:rsidRPr="008100AC">
              <w:rPr>
                <w:b/>
                <w:sz w:val="20"/>
                <w:szCs w:val="20"/>
                <w:shd w:val="clear" w:color="auto" w:fill="FFFFFF"/>
              </w:rPr>
              <w:t>тыс.чел.</w:t>
            </w:r>
          </w:p>
          <w:p w:rsidR="00530C08" w:rsidRPr="008100AC" w:rsidRDefault="00530C08" w:rsidP="004D2C6F">
            <w:pPr>
              <w:pStyle w:val="3f3f3f3f3f3f3f3f3f3f3f3f3f2"/>
              <w:suppressAutoHyphens w:val="0"/>
              <w:spacing w:after="0" w:line="240" w:lineRule="auto"/>
              <w:rPr>
                <w:b/>
                <w:sz w:val="20"/>
                <w:szCs w:val="20"/>
                <w:shd w:val="clear" w:color="auto" w:fill="FFFFFF"/>
                <w:lang w:val="ru-RU"/>
              </w:rPr>
            </w:pPr>
            <w:r>
              <w:rPr>
                <w:b/>
                <w:sz w:val="20"/>
                <w:szCs w:val="20"/>
                <w:shd w:val="clear" w:color="auto" w:fill="FFFFFF"/>
                <w:lang w:val="ru-RU"/>
              </w:rPr>
              <w:t>1.многокварт.</w:t>
            </w:r>
            <w:r w:rsidRPr="008100AC">
              <w:rPr>
                <w:b/>
                <w:sz w:val="20"/>
                <w:szCs w:val="20"/>
                <w:shd w:val="clear" w:color="auto" w:fill="FFFFFF"/>
                <w:lang w:val="ru-RU"/>
              </w:rPr>
              <w:t xml:space="preserve"> застройка          2.усадебная   застройка</w:t>
            </w:r>
          </w:p>
        </w:tc>
        <w:tc>
          <w:tcPr>
            <w:tcW w:w="1842" w:type="dxa"/>
            <w:vMerge w:val="restart"/>
          </w:tcPr>
          <w:p w:rsidR="00530C08" w:rsidRPr="008100AC" w:rsidRDefault="00530C08" w:rsidP="004D2C6F">
            <w:pPr>
              <w:suppressAutoHyphens w:val="0"/>
              <w:snapToGrid w:val="0"/>
              <w:jc w:val="center"/>
              <w:rPr>
                <w:b/>
                <w:sz w:val="20"/>
                <w:szCs w:val="20"/>
                <w:shd w:val="clear" w:color="auto" w:fill="FFFFFF"/>
              </w:rPr>
            </w:pPr>
            <w:r w:rsidRPr="008100AC">
              <w:rPr>
                <w:b/>
                <w:sz w:val="20"/>
                <w:szCs w:val="20"/>
                <w:shd w:val="clear" w:color="auto" w:fill="FFFFFF"/>
              </w:rPr>
              <w:t>Норма</w:t>
            </w:r>
          </w:p>
          <w:p w:rsidR="00530C08" w:rsidRPr="008100AC" w:rsidRDefault="00530C08" w:rsidP="004D2C6F">
            <w:pPr>
              <w:suppressAutoHyphens w:val="0"/>
              <w:jc w:val="center"/>
              <w:rPr>
                <w:b/>
                <w:sz w:val="20"/>
                <w:szCs w:val="20"/>
                <w:shd w:val="clear" w:color="auto" w:fill="FFFFFF"/>
              </w:rPr>
            </w:pPr>
            <w:r>
              <w:rPr>
                <w:b/>
                <w:sz w:val="20"/>
                <w:szCs w:val="20"/>
                <w:shd w:val="clear" w:color="auto" w:fill="FFFFFF"/>
              </w:rPr>
              <w:t>в</w:t>
            </w:r>
            <w:r w:rsidRPr="008100AC">
              <w:rPr>
                <w:b/>
                <w:sz w:val="20"/>
                <w:szCs w:val="20"/>
                <w:shd w:val="clear" w:color="auto" w:fill="FFFFFF"/>
              </w:rPr>
              <w:t>одопотребл</w:t>
            </w:r>
            <w:r>
              <w:rPr>
                <w:b/>
                <w:sz w:val="20"/>
                <w:szCs w:val="20"/>
                <w:shd w:val="clear" w:color="auto" w:fill="FFFFFF"/>
              </w:rPr>
              <w:t xml:space="preserve">ения, </w:t>
            </w:r>
            <w:r w:rsidRPr="008100AC">
              <w:rPr>
                <w:b/>
                <w:sz w:val="20"/>
                <w:szCs w:val="20"/>
                <w:shd w:val="clear" w:color="auto" w:fill="FFFFFF"/>
              </w:rPr>
              <w:t>л/сут*чел</w:t>
            </w:r>
          </w:p>
          <w:p w:rsidR="00530C08" w:rsidRPr="008100AC" w:rsidRDefault="00530C08" w:rsidP="004D2C6F">
            <w:pPr>
              <w:suppressAutoHyphens w:val="0"/>
              <w:jc w:val="center"/>
              <w:rPr>
                <w:b/>
                <w:bCs/>
                <w:sz w:val="20"/>
                <w:szCs w:val="20"/>
                <w:u w:val="single"/>
                <w:shd w:val="clear" w:color="auto" w:fill="FFFFFF"/>
              </w:rPr>
            </w:pPr>
            <w:r w:rsidRPr="008100AC">
              <w:rPr>
                <w:b/>
                <w:bCs/>
                <w:sz w:val="20"/>
                <w:szCs w:val="20"/>
                <w:u w:val="single"/>
                <w:shd w:val="clear" w:color="auto" w:fill="FFFFFF"/>
              </w:rPr>
              <w:t>1</w:t>
            </w:r>
          </w:p>
          <w:p w:rsidR="00530C08" w:rsidRPr="008100AC" w:rsidRDefault="00530C08" w:rsidP="004D2C6F">
            <w:pPr>
              <w:suppressAutoHyphens w:val="0"/>
              <w:jc w:val="center"/>
              <w:rPr>
                <w:b/>
                <w:bCs/>
                <w:sz w:val="20"/>
                <w:szCs w:val="20"/>
                <w:shd w:val="clear" w:color="auto" w:fill="FFFFFF"/>
              </w:rPr>
            </w:pPr>
            <w:r>
              <w:rPr>
                <w:b/>
                <w:bCs/>
                <w:sz w:val="20"/>
                <w:szCs w:val="20"/>
                <w:shd w:val="clear" w:color="auto" w:fill="FFFFFF"/>
              </w:rPr>
              <w:t>2</w:t>
            </w:r>
          </w:p>
        </w:tc>
        <w:tc>
          <w:tcPr>
            <w:tcW w:w="3402" w:type="dxa"/>
            <w:gridSpan w:val="2"/>
          </w:tcPr>
          <w:p w:rsidR="00530C08" w:rsidRPr="008100AC" w:rsidRDefault="00530C08" w:rsidP="004D2C6F">
            <w:pPr>
              <w:suppressAutoHyphens w:val="0"/>
              <w:snapToGrid w:val="0"/>
              <w:jc w:val="center"/>
              <w:rPr>
                <w:b/>
                <w:sz w:val="20"/>
                <w:szCs w:val="20"/>
                <w:shd w:val="clear" w:color="auto" w:fill="FFFFFF"/>
              </w:rPr>
            </w:pPr>
            <w:r w:rsidRPr="008100AC">
              <w:rPr>
                <w:b/>
                <w:sz w:val="20"/>
                <w:szCs w:val="20"/>
                <w:shd w:val="clear" w:color="auto" w:fill="FFFFFF"/>
              </w:rPr>
              <w:t>Расходы воды, м³/сут</w:t>
            </w:r>
          </w:p>
          <w:p w:rsidR="00530C08" w:rsidRPr="008100AC" w:rsidRDefault="00530C08" w:rsidP="004D2C6F">
            <w:pPr>
              <w:suppressAutoHyphens w:val="0"/>
              <w:jc w:val="center"/>
              <w:rPr>
                <w:b/>
                <w:sz w:val="20"/>
                <w:szCs w:val="20"/>
                <w:shd w:val="clear" w:color="auto" w:fill="FFFFFF"/>
              </w:rPr>
            </w:pPr>
          </w:p>
        </w:tc>
      </w:tr>
      <w:tr w:rsidR="00530C08" w:rsidTr="004D2C6F">
        <w:trPr>
          <w:cantSplit/>
          <w:trHeight w:val="817"/>
        </w:trPr>
        <w:tc>
          <w:tcPr>
            <w:tcW w:w="567" w:type="dxa"/>
            <w:vMerge/>
          </w:tcPr>
          <w:p w:rsidR="00530C08" w:rsidRPr="008100AC" w:rsidRDefault="00530C08" w:rsidP="004D2C6F">
            <w:pPr>
              <w:snapToGrid w:val="0"/>
              <w:rPr>
                <w:b/>
                <w:sz w:val="20"/>
                <w:szCs w:val="20"/>
                <w:shd w:val="clear" w:color="auto" w:fill="FFFFFF"/>
              </w:rPr>
            </w:pPr>
          </w:p>
        </w:tc>
        <w:tc>
          <w:tcPr>
            <w:tcW w:w="2552" w:type="dxa"/>
            <w:vMerge/>
          </w:tcPr>
          <w:p w:rsidR="00530C08" w:rsidRPr="008100AC" w:rsidRDefault="00530C08" w:rsidP="004D2C6F">
            <w:pPr>
              <w:snapToGrid w:val="0"/>
              <w:rPr>
                <w:b/>
                <w:sz w:val="20"/>
                <w:szCs w:val="20"/>
                <w:shd w:val="clear" w:color="auto" w:fill="FFFFFF"/>
              </w:rPr>
            </w:pPr>
          </w:p>
        </w:tc>
        <w:tc>
          <w:tcPr>
            <w:tcW w:w="1843" w:type="dxa"/>
            <w:vMerge/>
          </w:tcPr>
          <w:p w:rsidR="00530C08" w:rsidRPr="008100AC" w:rsidRDefault="00530C08" w:rsidP="004D2C6F">
            <w:pPr>
              <w:snapToGrid w:val="0"/>
              <w:rPr>
                <w:b/>
                <w:sz w:val="20"/>
                <w:szCs w:val="20"/>
                <w:shd w:val="clear" w:color="auto" w:fill="FFFFFF"/>
              </w:rPr>
            </w:pPr>
          </w:p>
        </w:tc>
        <w:tc>
          <w:tcPr>
            <w:tcW w:w="1842" w:type="dxa"/>
            <w:vMerge/>
          </w:tcPr>
          <w:p w:rsidR="00530C08" w:rsidRPr="008100AC" w:rsidRDefault="00530C08" w:rsidP="004D2C6F">
            <w:pPr>
              <w:snapToGrid w:val="0"/>
              <w:rPr>
                <w:b/>
                <w:sz w:val="20"/>
                <w:szCs w:val="20"/>
                <w:shd w:val="clear" w:color="auto" w:fill="FFFFFF"/>
              </w:rPr>
            </w:pPr>
          </w:p>
        </w:tc>
        <w:tc>
          <w:tcPr>
            <w:tcW w:w="1701" w:type="dxa"/>
          </w:tcPr>
          <w:p w:rsidR="00530C08" w:rsidRPr="008100AC" w:rsidRDefault="00530C08" w:rsidP="004D2C6F">
            <w:pPr>
              <w:suppressAutoHyphens w:val="0"/>
              <w:snapToGrid w:val="0"/>
              <w:rPr>
                <w:b/>
                <w:sz w:val="20"/>
                <w:szCs w:val="20"/>
                <w:shd w:val="clear" w:color="auto" w:fill="FFFFFF"/>
              </w:rPr>
            </w:pPr>
            <w:r>
              <w:rPr>
                <w:b/>
                <w:sz w:val="20"/>
                <w:szCs w:val="20"/>
                <w:shd w:val="clear" w:color="auto" w:fill="FFFFFF"/>
              </w:rPr>
              <w:t>среднесуточ</w:t>
            </w:r>
            <w:r w:rsidRPr="008100AC">
              <w:rPr>
                <w:b/>
                <w:sz w:val="20"/>
                <w:szCs w:val="20"/>
                <w:shd w:val="clear" w:color="auto" w:fill="FFFFFF"/>
              </w:rPr>
              <w:t>ные</w:t>
            </w:r>
          </w:p>
          <w:p w:rsidR="00530C08" w:rsidRPr="008100AC" w:rsidRDefault="00530C08" w:rsidP="004D2C6F">
            <w:pPr>
              <w:suppressAutoHyphens w:val="0"/>
              <w:rPr>
                <w:b/>
                <w:sz w:val="20"/>
                <w:szCs w:val="20"/>
                <w:shd w:val="clear" w:color="auto" w:fill="FFFFFF"/>
              </w:rPr>
            </w:pPr>
          </w:p>
          <w:p w:rsidR="00530C08" w:rsidRPr="008100AC" w:rsidRDefault="00530C08" w:rsidP="004D2C6F">
            <w:pPr>
              <w:suppressAutoHyphens w:val="0"/>
              <w:rPr>
                <w:b/>
                <w:sz w:val="20"/>
                <w:szCs w:val="20"/>
                <w:shd w:val="clear" w:color="auto" w:fill="FFFFFF"/>
              </w:rPr>
            </w:pPr>
          </w:p>
        </w:tc>
        <w:tc>
          <w:tcPr>
            <w:tcW w:w="1701" w:type="dxa"/>
          </w:tcPr>
          <w:p w:rsidR="00530C08" w:rsidRPr="008100AC" w:rsidRDefault="00530C08" w:rsidP="004D2C6F">
            <w:pPr>
              <w:suppressAutoHyphens w:val="0"/>
              <w:snapToGrid w:val="0"/>
              <w:jc w:val="center"/>
              <w:rPr>
                <w:b/>
                <w:sz w:val="20"/>
                <w:szCs w:val="20"/>
                <w:shd w:val="clear" w:color="auto" w:fill="FFFFFF"/>
              </w:rPr>
            </w:pPr>
            <w:r>
              <w:rPr>
                <w:b/>
                <w:sz w:val="20"/>
                <w:szCs w:val="20"/>
                <w:shd w:val="clear" w:color="auto" w:fill="FFFFFF"/>
              </w:rPr>
              <w:t>м</w:t>
            </w:r>
            <w:r w:rsidRPr="008100AC">
              <w:rPr>
                <w:b/>
                <w:sz w:val="20"/>
                <w:szCs w:val="20"/>
                <w:shd w:val="clear" w:color="auto" w:fill="FFFFFF"/>
              </w:rPr>
              <w:t>аксимально</w:t>
            </w:r>
            <w:r>
              <w:rPr>
                <w:b/>
                <w:sz w:val="20"/>
                <w:szCs w:val="20"/>
                <w:shd w:val="clear" w:color="auto" w:fill="FFFFFF"/>
              </w:rPr>
              <w:t xml:space="preserve"> </w:t>
            </w:r>
            <w:r w:rsidRPr="008100AC">
              <w:rPr>
                <w:b/>
                <w:sz w:val="20"/>
                <w:szCs w:val="20"/>
                <w:shd w:val="clear" w:color="auto" w:fill="FFFFFF"/>
              </w:rPr>
              <w:t>суточ</w:t>
            </w:r>
            <w:r>
              <w:rPr>
                <w:b/>
                <w:sz w:val="20"/>
                <w:szCs w:val="20"/>
                <w:shd w:val="clear" w:color="auto" w:fill="FFFFFF"/>
              </w:rPr>
              <w:t>ный,</w:t>
            </w:r>
          </w:p>
          <w:p w:rsidR="00530C08" w:rsidRPr="008100AC" w:rsidRDefault="00530C08" w:rsidP="004D2C6F">
            <w:pPr>
              <w:suppressAutoHyphens w:val="0"/>
              <w:jc w:val="center"/>
              <w:rPr>
                <w:b/>
                <w:sz w:val="20"/>
                <w:szCs w:val="20"/>
                <w:shd w:val="clear" w:color="auto" w:fill="FFFFFF"/>
              </w:rPr>
            </w:pPr>
            <w:r w:rsidRPr="008100AC">
              <w:rPr>
                <w:b/>
                <w:sz w:val="20"/>
                <w:szCs w:val="20"/>
                <w:shd w:val="clear" w:color="auto" w:fill="FFFFFF"/>
              </w:rPr>
              <w:t>К=1,2</w:t>
            </w:r>
          </w:p>
          <w:p w:rsidR="00530C08" w:rsidRPr="008100AC" w:rsidRDefault="00530C08" w:rsidP="004D2C6F">
            <w:pPr>
              <w:suppressAutoHyphens w:val="0"/>
              <w:rPr>
                <w:b/>
                <w:sz w:val="20"/>
                <w:szCs w:val="20"/>
                <w:shd w:val="clear" w:color="auto" w:fill="FFFFFF"/>
              </w:rPr>
            </w:pPr>
          </w:p>
        </w:tc>
      </w:tr>
      <w:tr w:rsidR="00530C08" w:rsidTr="004D2C6F">
        <w:trPr>
          <w:cantSplit/>
          <w:trHeight w:val="338"/>
        </w:trPr>
        <w:tc>
          <w:tcPr>
            <w:tcW w:w="567" w:type="dxa"/>
          </w:tcPr>
          <w:p w:rsidR="00530C08" w:rsidRPr="008100AC" w:rsidRDefault="00530C08" w:rsidP="004D2C6F">
            <w:pPr>
              <w:suppressAutoHyphens w:val="0"/>
              <w:snapToGrid w:val="0"/>
              <w:rPr>
                <w:sz w:val="22"/>
                <w:szCs w:val="22"/>
                <w:shd w:val="clear" w:color="auto" w:fill="FFFFFF"/>
              </w:rPr>
            </w:pPr>
            <w:r w:rsidRPr="008100AC">
              <w:rPr>
                <w:sz w:val="22"/>
                <w:szCs w:val="22"/>
                <w:shd w:val="clear" w:color="auto" w:fill="FFFFFF"/>
              </w:rPr>
              <w:t>1</w:t>
            </w:r>
          </w:p>
        </w:tc>
        <w:tc>
          <w:tcPr>
            <w:tcW w:w="2552" w:type="dxa"/>
          </w:tcPr>
          <w:p w:rsidR="00530C08" w:rsidRPr="008100AC" w:rsidRDefault="00530C08" w:rsidP="004D2C6F">
            <w:pPr>
              <w:suppressAutoHyphens w:val="0"/>
              <w:snapToGrid w:val="0"/>
              <w:rPr>
                <w:sz w:val="22"/>
                <w:szCs w:val="22"/>
                <w:shd w:val="clear" w:color="auto" w:fill="FFFFFF"/>
              </w:rPr>
            </w:pPr>
            <w:r w:rsidRPr="008100AC">
              <w:rPr>
                <w:b/>
                <w:bCs/>
                <w:i/>
                <w:iCs/>
                <w:sz w:val="22"/>
                <w:szCs w:val="22"/>
                <w:shd w:val="clear" w:color="auto" w:fill="FFFFFF"/>
              </w:rPr>
              <w:t xml:space="preserve">Староникольское СП, </w:t>
            </w:r>
            <w:r w:rsidRPr="008100AC">
              <w:rPr>
                <w:sz w:val="22"/>
                <w:szCs w:val="22"/>
                <w:shd w:val="clear" w:color="auto" w:fill="FFFFFF"/>
              </w:rPr>
              <w:t>население 2,083 тыс.чел.</w:t>
            </w:r>
          </w:p>
        </w:tc>
        <w:tc>
          <w:tcPr>
            <w:tcW w:w="1843" w:type="dxa"/>
          </w:tcPr>
          <w:p w:rsidR="00530C08" w:rsidRPr="008100AC" w:rsidRDefault="00530C08" w:rsidP="004D2C6F">
            <w:pPr>
              <w:suppressAutoHyphens w:val="0"/>
              <w:snapToGrid w:val="0"/>
              <w:jc w:val="center"/>
              <w:rPr>
                <w:sz w:val="22"/>
                <w:szCs w:val="22"/>
                <w:u w:val="single"/>
                <w:shd w:val="clear" w:color="auto" w:fill="FFFFFF"/>
              </w:rPr>
            </w:pPr>
            <w:r w:rsidRPr="008100AC">
              <w:rPr>
                <w:sz w:val="22"/>
                <w:szCs w:val="22"/>
                <w:u w:val="single"/>
                <w:shd w:val="clear" w:color="auto" w:fill="FFFFFF"/>
              </w:rPr>
              <w:t>-</w:t>
            </w:r>
          </w:p>
          <w:p w:rsidR="00530C08" w:rsidRPr="008100AC" w:rsidRDefault="00530C08" w:rsidP="004D2C6F">
            <w:pPr>
              <w:suppressAutoHyphens w:val="0"/>
              <w:jc w:val="center"/>
              <w:rPr>
                <w:sz w:val="22"/>
                <w:szCs w:val="22"/>
                <w:shd w:val="clear" w:color="auto" w:fill="FFFFFF"/>
              </w:rPr>
            </w:pPr>
            <w:r w:rsidRPr="008100AC">
              <w:rPr>
                <w:sz w:val="22"/>
                <w:szCs w:val="22"/>
                <w:shd w:val="clear" w:color="auto" w:fill="FFFFFF"/>
              </w:rPr>
              <w:t>2,083</w:t>
            </w:r>
          </w:p>
        </w:tc>
        <w:tc>
          <w:tcPr>
            <w:tcW w:w="1842" w:type="dxa"/>
          </w:tcPr>
          <w:p w:rsidR="00530C08" w:rsidRPr="008100AC" w:rsidRDefault="00530C08" w:rsidP="004D2C6F">
            <w:pPr>
              <w:suppressAutoHyphens w:val="0"/>
              <w:snapToGrid w:val="0"/>
              <w:jc w:val="center"/>
              <w:rPr>
                <w:sz w:val="22"/>
                <w:szCs w:val="22"/>
                <w:u w:val="single"/>
                <w:shd w:val="clear" w:color="auto" w:fill="FFFFFF"/>
              </w:rPr>
            </w:pPr>
            <w:r w:rsidRPr="008100AC">
              <w:rPr>
                <w:sz w:val="22"/>
                <w:szCs w:val="22"/>
                <w:u w:val="single"/>
                <w:shd w:val="clear" w:color="auto" w:fill="FFFFFF"/>
              </w:rPr>
              <w:t>300</w:t>
            </w:r>
          </w:p>
          <w:p w:rsidR="00530C08" w:rsidRPr="008100AC" w:rsidRDefault="00530C08" w:rsidP="004D2C6F">
            <w:pPr>
              <w:suppressAutoHyphens w:val="0"/>
              <w:jc w:val="center"/>
              <w:rPr>
                <w:sz w:val="22"/>
                <w:szCs w:val="22"/>
                <w:shd w:val="clear" w:color="auto" w:fill="FFFFFF"/>
              </w:rPr>
            </w:pPr>
            <w:r w:rsidRPr="008100AC">
              <w:rPr>
                <w:sz w:val="22"/>
                <w:szCs w:val="22"/>
                <w:shd w:val="clear" w:color="auto" w:fill="FFFFFF"/>
              </w:rPr>
              <w:t>230</w:t>
            </w:r>
          </w:p>
        </w:tc>
        <w:tc>
          <w:tcPr>
            <w:tcW w:w="1701" w:type="dxa"/>
          </w:tcPr>
          <w:p w:rsidR="00530C08" w:rsidRPr="008100AC" w:rsidRDefault="00530C08" w:rsidP="004D2C6F">
            <w:pPr>
              <w:suppressAutoHyphens w:val="0"/>
              <w:snapToGrid w:val="0"/>
              <w:jc w:val="center"/>
              <w:rPr>
                <w:sz w:val="22"/>
                <w:szCs w:val="22"/>
                <w:u w:val="single"/>
                <w:shd w:val="clear" w:color="auto" w:fill="FFFFFF"/>
              </w:rPr>
            </w:pPr>
            <w:r w:rsidRPr="008100AC">
              <w:rPr>
                <w:sz w:val="22"/>
                <w:szCs w:val="22"/>
                <w:u w:val="single"/>
                <w:shd w:val="clear" w:color="auto" w:fill="FFFFFF"/>
              </w:rPr>
              <w:t xml:space="preserve">   -    </w:t>
            </w:r>
          </w:p>
          <w:p w:rsidR="00530C08" w:rsidRPr="008100AC" w:rsidRDefault="00530C08" w:rsidP="004D2C6F">
            <w:pPr>
              <w:suppressAutoHyphens w:val="0"/>
              <w:jc w:val="center"/>
              <w:rPr>
                <w:sz w:val="22"/>
                <w:szCs w:val="22"/>
                <w:shd w:val="clear" w:color="auto" w:fill="FFFFFF"/>
              </w:rPr>
            </w:pPr>
            <w:r w:rsidRPr="008100AC">
              <w:rPr>
                <w:sz w:val="22"/>
                <w:szCs w:val="22"/>
                <w:shd w:val="clear" w:color="auto" w:fill="FFFFFF"/>
              </w:rPr>
              <w:t>479,09</w:t>
            </w:r>
          </w:p>
        </w:tc>
        <w:tc>
          <w:tcPr>
            <w:tcW w:w="1701" w:type="dxa"/>
          </w:tcPr>
          <w:p w:rsidR="00530C08" w:rsidRPr="008100AC" w:rsidRDefault="00530C08" w:rsidP="004D2C6F">
            <w:pPr>
              <w:suppressAutoHyphens w:val="0"/>
              <w:snapToGrid w:val="0"/>
              <w:jc w:val="center"/>
              <w:rPr>
                <w:sz w:val="22"/>
                <w:szCs w:val="22"/>
                <w:u w:val="single"/>
                <w:shd w:val="clear" w:color="auto" w:fill="FFFFFF"/>
              </w:rPr>
            </w:pPr>
            <w:r w:rsidRPr="008100AC">
              <w:rPr>
                <w:sz w:val="22"/>
                <w:szCs w:val="22"/>
                <w:u w:val="single"/>
                <w:shd w:val="clear" w:color="auto" w:fill="FFFFFF"/>
              </w:rPr>
              <w:t xml:space="preserve">   -    </w:t>
            </w:r>
          </w:p>
          <w:p w:rsidR="00530C08" w:rsidRPr="008100AC" w:rsidRDefault="00530C08" w:rsidP="004D2C6F">
            <w:pPr>
              <w:suppressAutoHyphens w:val="0"/>
              <w:jc w:val="center"/>
              <w:rPr>
                <w:sz w:val="22"/>
                <w:szCs w:val="22"/>
                <w:shd w:val="clear" w:color="auto" w:fill="FFFFFF"/>
              </w:rPr>
            </w:pPr>
            <w:r w:rsidRPr="008100AC">
              <w:rPr>
                <w:sz w:val="22"/>
                <w:szCs w:val="22"/>
                <w:shd w:val="clear" w:color="auto" w:fill="FFFFFF"/>
              </w:rPr>
              <w:t>574,908</w:t>
            </w:r>
          </w:p>
        </w:tc>
      </w:tr>
      <w:tr w:rsidR="00530C08" w:rsidTr="004D2C6F">
        <w:trPr>
          <w:cantSplit/>
          <w:trHeight w:hRule="exact" w:val="284"/>
        </w:trPr>
        <w:tc>
          <w:tcPr>
            <w:tcW w:w="567" w:type="dxa"/>
          </w:tcPr>
          <w:p w:rsidR="00530C08" w:rsidRPr="008100AC" w:rsidRDefault="00530C08" w:rsidP="004D2C6F">
            <w:pPr>
              <w:suppressAutoHyphens w:val="0"/>
              <w:snapToGrid w:val="0"/>
              <w:rPr>
                <w:sz w:val="22"/>
                <w:szCs w:val="22"/>
                <w:shd w:val="clear" w:color="auto" w:fill="FFFFFF"/>
              </w:rPr>
            </w:pPr>
          </w:p>
        </w:tc>
        <w:tc>
          <w:tcPr>
            <w:tcW w:w="2552" w:type="dxa"/>
          </w:tcPr>
          <w:p w:rsidR="00530C08" w:rsidRPr="008100AC" w:rsidRDefault="00530C08" w:rsidP="004D2C6F">
            <w:pPr>
              <w:suppressAutoHyphens w:val="0"/>
              <w:snapToGrid w:val="0"/>
              <w:rPr>
                <w:sz w:val="22"/>
                <w:szCs w:val="22"/>
                <w:shd w:val="clear" w:color="auto" w:fill="FFFFFF"/>
              </w:rPr>
            </w:pPr>
            <w:r w:rsidRPr="008100AC">
              <w:rPr>
                <w:sz w:val="22"/>
                <w:szCs w:val="22"/>
                <w:shd w:val="clear" w:color="auto" w:fill="FFFFFF"/>
              </w:rPr>
              <w:t>Итого</w:t>
            </w:r>
          </w:p>
        </w:tc>
        <w:tc>
          <w:tcPr>
            <w:tcW w:w="1843" w:type="dxa"/>
          </w:tcPr>
          <w:p w:rsidR="00530C08" w:rsidRPr="008100AC" w:rsidRDefault="00530C08" w:rsidP="004D2C6F">
            <w:pPr>
              <w:suppressAutoHyphens w:val="0"/>
              <w:snapToGrid w:val="0"/>
              <w:rPr>
                <w:sz w:val="22"/>
                <w:szCs w:val="22"/>
                <w:shd w:val="clear" w:color="auto" w:fill="FFFFFF"/>
              </w:rPr>
            </w:pPr>
          </w:p>
        </w:tc>
        <w:tc>
          <w:tcPr>
            <w:tcW w:w="1842" w:type="dxa"/>
          </w:tcPr>
          <w:p w:rsidR="00530C08" w:rsidRPr="008100AC" w:rsidRDefault="00530C08" w:rsidP="004D2C6F">
            <w:pPr>
              <w:suppressAutoHyphens w:val="0"/>
              <w:snapToGrid w:val="0"/>
              <w:rPr>
                <w:sz w:val="22"/>
                <w:szCs w:val="22"/>
                <w:shd w:val="clear" w:color="auto" w:fill="FFFFFF"/>
              </w:rPr>
            </w:pPr>
          </w:p>
        </w:tc>
        <w:tc>
          <w:tcPr>
            <w:tcW w:w="1701" w:type="dxa"/>
          </w:tcPr>
          <w:p w:rsidR="00530C08" w:rsidRDefault="00530C08" w:rsidP="004D2C6F">
            <w:pPr>
              <w:suppressAutoHyphens w:val="0"/>
              <w:snapToGrid w:val="0"/>
              <w:jc w:val="center"/>
              <w:rPr>
                <w:shd w:val="clear" w:color="auto" w:fill="FFFFFF"/>
              </w:rPr>
            </w:pPr>
            <w:r>
              <w:rPr>
                <w:shd w:val="clear" w:color="auto" w:fill="FFFFFF"/>
              </w:rPr>
              <w:t>479,09</w:t>
            </w:r>
          </w:p>
        </w:tc>
        <w:tc>
          <w:tcPr>
            <w:tcW w:w="1701" w:type="dxa"/>
          </w:tcPr>
          <w:p w:rsidR="00530C08" w:rsidRDefault="00530C08" w:rsidP="004D2C6F">
            <w:pPr>
              <w:suppressAutoHyphens w:val="0"/>
              <w:snapToGrid w:val="0"/>
              <w:jc w:val="center"/>
              <w:rPr>
                <w:shd w:val="clear" w:color="auto" w:fill="FFFFFF"/>
              </w:rPr>
            </w:pPr>
            <w:r>
              <w:rPr>
                <w:shd w:val="clear" w:color="auto" w:fill="FFFFFF"/>
              </w:rPr>
              <w:t>574,908</w:t>
            </w:r>
          </w:p>
        </w:tc>
      </w:tr>
    </w:tbl>
    <w:p w:rsidR="00530C08" w:rsidRDefault="00530C08" w:rsidP="00530C08">
      <w:pPr>
        <w:suppressAutoHyphens w:val="0"/>
        <w:jc w:val="right"/>
        <w:rPr>
          <w:b/>
          <w:shd w:val="clear" w:color="auto" w:fill="FFFFFF"/>
        </w:rPr>
      </w:pPr>
    </w:p>
    <w:p w:rsidR="00530C08" w:rsidRPr="008100AC" w:rsidRDefault="00530C08" w:rsidP="00530C08">
      <w:pPr>
        <w:suppressAutoHyphens w:val="0"/>
        <w:jc w:val="right"/>
        <w:rPr>
          <w:b/>
          <w:shd w:val="clear" w:color="auto" w:fill="FFFFFF"/>
        </w:rPr>
      </w:pPr>
      <w:r w:rsidRPr="008100AC">
        <w:rPr>
          <w:b/>
          <w:shd w:val="clear" w:color="auto" w:fill="FFFFFF"/>
        </w:rPr>
        <w:t>Таблица №2</w:t>
      </w:r>
    </w:p>
    <w:p w:rsidR="00530C08" w:rsidRPr="00973C42" w:rsidRDefault="00530C08" w:rsidP="00530C08">
      <w:pPr>
        <w:pStyle w:val="3f3f3f3f3f3f3f3f3f3f3f3f3f3f3f"/>
        <w:suppressAutoHyphens w:val="0"/>
        <w:jc w:val="left"/>
        <w:rPr>
          <w:rFonts w:ascii="Times New Roman" w:hAnsi="Times New Roman"/>
          <w:color w:val="auto"/>
          <w:szCs w:val="24"/>
          <w:shd w:val="clear" w:color="auto" w:fill="FFFFFF"/>
          <w:lang w:val="ru-RU"/>
        </w:rPr>
      </w:pPr>
      <w:r w:rsidRPr="00973C42">
        <w:rPr>
          <w:rFonts w:ascii="Times New Roman" w:hAnsi="Times New Roman"/>
          <w:color w:val="auto"/>
          <w:szCs w:val="24"/>
          <w:shd w:val="clear" w:color="auto" w:fill="FFFFFF"/>
          <w:lang w:val="ru-RU"/>
        </w:rPr>
        <w:t xml:space="preserve">Суммарные расходы хозяйственно-бытовых стоков. Расчетный срок </w:t>
      </w:r>
    </w:p>
    <w:tbl>
      <w:tblPr>
        <w:tblW w:w="10206" w:type="dxa"/>
        <w:tblInd w:w="108" w:type="dxa"/>
        <w:tblLayout w:type="fixed"/>
        <w:tblLook w:val="0000" w:firstRow="0" w:lastRow="0" w:firstColumn="0" w:lastColumn="0" w:noHBand="0" w:noVBand="0"/>
      </w:tblPr>
      <w:tblGrid>
        <w:gridCol w:w="3686"/>
        <w:gridCol w:w="3118"/>
        <w:gridCol w:w="3402"/>
      </w:tblGrid>
      <w:tr w:rsidR="00530C08" w:rsidTr="004D2C6F">
        <w:trPr>
          <w:cantSplit/>
          <w:trHeight w:hRule="exact" w:val="296"/>
        </w:trPr>
        <w:tc>
          <w:tcPr>
            <w:tcW w:w="3686" w:type="dxa"/>
            <w:vMerge w:val="restart"/>
            <w:tcBorders>
              <w:top w:val="single" w:sz="4" w:space="0" w:color="000000"/>
              <w:left w:val="single" w:sz="4" w:space="0" w:color="000000"/>
              <w:bottom w:val="single" w:sz="4" w:space="0" w:color="000000"/>
            </w:tcBorders>
            <w:vAlign w:val="center"/>
          </w:tcPr>
          <w:p w:rsidR="00530C08" w:rsidRPr="008100AC" w:rsidRDefault="00530C08" w:rsidP="004D2C6F">
            <w:pPr>
              <w:suppressAutoHyphens w:val="0"/>
              <w:snapToGrid w:val="0"/>
              <w:jc w:val="center"/>
              <w:rPr>
                <w:b/>
                <w:shd w:val="clear" w:color="auto" w:fill="FFFFFF"/>
              </w:rPr>
            </w:pPr>
            <w:r w:rsidRPr="008100AC">
              <w:rPr>
                <w:b/>
                <w:shd w:val="clear" w:color="auto" w:fill="FFFFFF"/>
              </w:rPr>
              <w:t>Наименование потребителей</w:t>
            </w:r>
          </w:p>
        </w:tc>
        <w:tc>
          <w:tcPr>
            <w:tcW w:w="6520" w:type="dxa"/>
            <w:gridSpan w:val="2"/>
            <w:tcBorders>
              <w:top w:val="single" w:sz="4" w:space="0" w:color="000000"/>
              <w:left w:val="single" w:sz="4" w:space="0" w:color="000000"/>
              <w:bottom w:val="single" w:sz="4" w:space="0" w:color="000000"/>
              <w:right w:val="single" w:sz="4" w:space="0" w:color="000000"/>
            </w:tcBorders>
          </w:tcPr>
          <w:p w:rsidR="00530C08" w:rsidRPr="008100AC" w:rsidRDefault="00530C08" w:rsidP="004D2C6F">
            <w:pPr>
              <w:suppressAutoHyphens w:val="0"/>
              <w:snapToGrid w:val="0"/>
              <w:jc w:val="center"/>
              <w:rPr>
                <w:b/>
                <w:shd w:val="clear" w:color="auto" w:fill="FFFFFF"/>
              </w:rPr>
            </w:pPr>
            <w:r w:rsidRPr="008100AC">
              <w:rPr>
                <w:b/>
                <w:shd w:val="clear" w:color="auto" w:fill="FFFFFF"/>
              </w:rPr>
              <w:t>Расчетный срок</w:t>
            </w:r>
          </w:p>
        </w:tc>
      </w:tr>
      <w:tr w:rsidR="00530C08" w:rsidTr="004D2C6F">
        <w:trPr>
          <w:cantSplit/>
          <w:trHeight w:val="733"/>
        </w:trPr>
        <w:tc>
          <w:tcPr>
            <w:tcW w:w="3686" w:type="dxa"/>
            <w:vMerge/>
            <w:tcBorders>
              <w:top w:val="single" w:sz="4" w:space="0" w:color="000000"/>
              <w:left w:val="single" w:sz="4" w:space="0" w:color="000000"/>
              <w:bottom w:val="single" w:sz="4" w:space="0" w:color="000000"/>
            </w:tcBorders>
          </w:tcPr>
          <w:p w:rsidR="00530C08" w:rsidRPr="008100AC" w:rsidRDefault="00530C08" w:rsidP="004D2C6F">
            <w:pPr>
              <w:snapToGrid w:val="0"/>
              <w:jc w:val="center"/>
              <w:rPr>
                <w:b/>
                <w:shd w:val="clear" w:color="auto" w:fill="FFFFFF"/>
              </w:rPr>
            </w:pPr>
          </w:p>
        </w:tc>
        <w:tc>
          <w:tcPr>
            <w:tcW w:w="3118" w:type="dxa"/>
            <w:tcBorders>
              <w:left w:val="single" w:sz="4" w:space="0" w:color="000000"/>
              <w:bottom w:val="single" w:sz="4" w:space="0" w:color="000000"/>
            </w:tcBorders>
          </w:tcPr>
          <w:p w:rsidR="00530C08" w:rsidRPr="008100AC" w:rsidRDefault="00530C08" w:rsidP="004D2C6F">
            <w:pPr>
              <w:pStyle w:val="3f3f3f3f3f3f3f12"/>
              <w:suppressAutoHyphens w:val="0"/>
              <w:snapToGrid w:val="0"/>
              <w:jc w:val="center"/>
              <w:rPr>
                <w:b/>
                <w:color w:val="auto"/>
                <w:szCs w:val="24"/>
                <w:shd w:val="clear" w:color="auto" w:fill="FFFFFF"/>
                <w:lang w:val="ru-RU"/>
              </w:rPr>
            </w:pPr>
            <w:r w:rsidRPr="008100AC">
              <w:rPr>
                <w:b/>
                <w:color w:val="auto"/>
                <w:szCs w:val="24"/>
                <w:shd w:val="clear" w:color="auto" w:fill="FFFFFF"/>
                <w:lang w:val="ru-RU"/>
              </w:rPr>
              <w:t>Среднесут</w:t>
            </w:r>
            <w:r>
              <w:rPr>
                <w:b/>
                <w:color w:val="auto"/>
                <w:szCs w:val="24"/>
                <w:shd w:val="clear" w:color="auto" w:fill="FFFFFF"/>
                <w:lang w:val="ru-RU"/>
              </w:rPr>
              <w:t xml:space="preserve">очный </w:t>
            </w:r>
            <w:r w:rsidRPr="008100AC">
              <w:rPr>
                <w:b/>
                <w:color w:val="auto"/>
                <w:szCs w:val="24"/>
                <w:shd w:val="clear" w:color="auto" w:fill="FFFFFF"/>
                <w:lang w:val="ru-RU"/>
              </w:rPr>
              <w:t>расход воды</w:t>
            </w:r>
            <w:r>
              <w:rPr>
                <w:b/>
                <w:color w:val="auto"/>
                <w:szCs w:val="24"/>
                <w:shd w:val="clear" w:color="auto" w:fill="FFFFFF"/>
                <w:lang w:val="ru-RU"/>
              </w:rPr>
              <w:t xml:space="preserve">, </w:t>
            </w:r>
            <w:r w:rsidRPr="008100AC">
              <w:rPr>
                <w:b/>
                <w:shd w:val="clear" w:color="auto" w:fill="FFFFFF"/>
                <w:lang w:val="ru-RU"/>
              </w:rPr>
              <w:t>м</w:t>
            </w:r>
            <w:r w:rsidRPr="008100AC">
              <w:rPr>
                <w:b/>
                <w:position w:val="10"/>
                <w:shd w:val="clear" w:color="auto" w:fill="FFFFFF"/>
                <w:lang w:val="ru-RU"/>
              </w:rPr>
              <w:t>3</w:t>
            </w:r>
            <w:r w:rsidRPr="008100AC">
              <w:rPr>
                <w:b/>
                <w:shd w:val="clear" w:color="auto" w:fill="FFFFFF"/>
                <w:lang w:val="ru-RU"/>
              </w:rPr>
              <w:t>/сут.</w:t>
            </w:r>
          </w:p>
        </w:tc>
        <w:tc>
          <w:tcPr>
            <w:tcW w:w="3402" w:type="dxa"/>
            <w:tcBorders>
              <w:left w:val="single" w:sz="4" w:space="0" w:color="000000"/>
              <w:bottom w:val="single" w:sz="4" w:space="0" w:color="000000"/>
              <w:right w:val="single" w:sz="4" w:space="0" w:color="000000"/>
            </w:tcBorders>
          </w:tcPr>
          <w:p w:rsidR="00530C08" w:rsidRPr="008100AC" w:rsidRDefault="00530C08" w:rsidP="004D2C6F">
            <w:pPr>
              <w:pStyle w:val="3f3f3f3f3f3f3f12"/>
              <w:suppressAutoHyphens w:val="0"/>
              <w:snapToGrid w:val="0"/>
              <w:jc w:val="center"/>
              <w:rPr>
                <w:b/>
                <w:color w:val="auto"/>
                <w:szCs w:val="24"/>
                <w:shd w:val="clear" w:color="auto" w:fill="FFFFFF"/>
                <w:lang w:val="ru-RU"/>
              </w:rPr>
            </w:pPr>
            <w:r w:rsidRPr="008100AC">
              <w:rPr>
                <w:b/>
                <w:color w:val="auto"/>
                <w:szCs w:val="24"/>
                <w:shd w:val="clear" w:color="auto" w:fill="FFFFFF"/>
              </w:rPr>
              <w:t>Ma</w:t>
            </w:r>
            <w:r>
              <w:rPr>
                <w:b/>
                <w:color w:val="auto"/>
                <w:szCs w:val="24"/>
                <w:shd w:val="clear" w:color="auto" w:fill="FFFFFF"/>
                <w:lang w:val="ru-RU"/>
              </w:rPr>
              <w:t xml:space="preserve">ксимальный суточный </w:t>
            </w:r>
            <w:r w:rsidRPr="008100AC">
              <w:rPr>
                <w:b/>
                <w:color w:val="auto"/>
                <w:szCs w:val="24"/>
                <w:shd w:val="clear" w:color="auto" w:fill="FFFFFF"/>
                <w:lang w:val="ru-RU"/>
              </w:rPr>
              <w:t>расход воды</w:t>
            </w:r>
            <w:r>
              <w:rPr>
                <w:b/>
                <w:color w:val="auto"/>
                <w:szCs w:val="24"/>
                <w:shd w:val="clear" w:color="auto" w:fill="FFFFFF"/>
                <w:lang w:val="ru-RU"/>
              </w:rPr>
              <w:t xml:space="preserve">, </w:t>
            </w:r>
            <w:r w:rsidRPr="008100AC">
              <w:rPr>
                <w:b/>
                <w:shd w:val="clear" w:color="auto" w:fill="FFFFFF"/>
                <w:lang w:val="ru-RU"/>
              </w:rPr>
              <w:t>м</w:t>
            </w:r>
            <w:r w:rsidRPr="008100AC">
              <w:rPr>
                <w:b/>
                <w:position w:val="10"/>
                <w:shd w:val="clear" w:color="auto" w:fill="FFFFFF"/>
                <w:lang w:val="ru-RU"/>
              </w:rPr>
              <w:t>3</w:t>
            </w:r>
            <w:r w:rsidRPr="008100AC">
              <w:rPr>
                <w:b/>
                <w:shd w:val="clear" w:color="auto" w:fill="FFFFFF"/>
                <w:lang w:val="ru-RU"/>
              </w:rPr>
              <w:t>/сут.</w:t>
            </w:r>
          </w:p>
        </w:tc>
      </w:tr>
      <w:tr w:rsidR="00530C08" w:rsidTr="004D2C6F">
        <w:tc>
          <w:tcPr>
            <w:tcW w:w="3686" w:type="dxa"/>
            <w:tcBorders>
              <w:left w:val="single" w:sz="4" w:space="0" w:color="000000"/>
              <w:bottom w:val="single" w:sz="4" w:space="0" w:color="000000"/>
            </w:tcBorders>
          </w:tcPr>
          <w:p w:rsidR="00530C08" w:rsidRDefault="00530C08" w:rsidP="004D2C6F">
            <w:pPr>
              <w:suppressAutoHyphens w:val="0"/>
              <w:snapToGrid w:val="0"/>
              <w:rPr>
                <w:b/>
                <w:bCs/>
                <w:i/>
                <w:iCs/>
                <w:shd w:val="clear" w:color="auto" w:fill="FFFFFF"/>
              </w:rPr>
            </w:pPr>
            <w:r>
              <w:rPr>
                <w:b/>
                <w:bCs/>
                <w:i/>
                <w:iCs/>
                <w:shd w:val="clear" w:color="auto" w:fill="FFFFFF"/>
              </w:rPr>
              <w:t>Староникольское СП,</w:t>
            </w:r>
          </w:p>
          <w:p w:rsidR="00530C08" w:rsidRDefault="00530C08" w:rsidP="004D2C6F">
            <w:pPr>
              <w:suppressAutoHyphens w:val="0"/>
              <w:snapToGrid w:val="0"/>
              <w:rPr>
                <w:shd w:val="clear" w:color="auto" w:fill="FFFFFF"/>
              </w:rPr>
            </w:pPr>
            <w:r>
              <w:rPr>
                <w:b/>
                <w:bCs/>
                <w:i/>
                <w:iCs/>
                <w:shd w:val="clear" w:color="auto" w:fill="FFFFFF"/>
              </w:rPr>
              <w:t xml:space="preserve"> </w:t>
            </w:r>
            <w:r>
              <w:rPr>
                <w:shd w:val="clear" w:color="auto" w:fill="FFFFFF"/>
              </w:rPr>
              <w:t>население 1,77 тыс.чел.</w:t>
            </w:r>
          </w:p>
        </w:tc>
        <w:tc>
          <w:tcPr>
            <w:tcW w:w="3118" w:type="dxa"/>
            <w:tcBorders>
              <w:left w:val="single" w:sz="4" w:space="0" w:color="000000"/>
              <w:bottom w:val="single" w:sz="4" w:space="0" w:color="000000"/>
            </w:tcBorders>
          </w:tcPr>
          <w:p w:rsidR="00530C08" w:rsidRDefault="00530C08" w:rsidP="004D2C6F">
            <w:pPr>
              <w:suppressAutoHyphens w:val="0"/>
              <w:snapToGrid w:val="0"/>
              <w:jc w:val="center"/>
              <w:rPr>
                <w:shd w:val="clear" w:color="auto" w:fill="FFFFFF"/>
              </w:rPr>
            </w:pPr>
            <w:r>
              <w:rPr>
                <w:shd w:val="clear" w:color="auto" w:fill="FFFFFF"/>
              </w:rPr>
              <w:t>407,10</w:t>
            </w:r>
          </w:p>
        </w:tc>
        <w:tc>
          <w:tcPr>
            <w:tcW w:w="3402" w:type="dxa"/>
            <w:tcBorders>
              <w:left w:val="single" w:sz="4" w:space="0" w:color="000000"/>
              <w:bottom w:val="single" w:sz="4" w:space="0" w:color="000000"/>
              <w:right w:val="single" w:sz="4" w:space="0" w:color="000000"/>
            </w:tcBorders>
          </w:tcPr>
          <w:p w:rsidR="00530C08" w:rsidRDefault="00530C08" w:rsidP="004D2C6F">
            <w:pPr>
              <w:suppressAutoHyphens w:val="0"/>
              <w:snapToGrid w:val="0"/>
              <w:jc w:val="center"/>
              <w:rPr>
                <w:shd w:val="clear" w:color="auto" w:fill="FFFFFF"/>
              </w:rPr>
            </w:pPr>
            <w:r>
              <w:rPr>
                <w:shd w:val="clear" w:color="auto" w:fill="FFFFFF"/>
              </w:rPr>
              <w:t>488,52</w:t>
            </w:r>
          </w:p>
        </w:tc>
      </w:tr>
      <w:tr w:rsidR="00530C08" w:rsidTr="004D2C6F">
        <w:trPr>
          <w:trHeight w:val="1138"/>
        </w:trPr>
        <w:tc>
          <w:tcPr>
            <w:tcW w:w="3686" w:type="dxa"/>
            <w:tcBorders>
              <w:left w:val="single" w:sz="4" w:space="0" w:color="000000"/>
              <w:bottom w:val="single" w:sz="4" w:space="0" w:color="000000"/>
            </w:tcBorders>
          </w:tcPr>
          <w:p w:rsidR="00530C08" w:rsidRDefault="00530C08" w:rsidP="004D2C6F">
            <w:pPr>
              <w:pStyle w:val="3f3f3f3f3f3f3f12"/>
              <w:suppressAutoHyphens w:val="0"/>
              <w:snapToGrid w:val="0"/>
              <w:jc w:val="left"/>
              <w:rPr>
                <w:color w:val="auto"/>
                <w:szCs w:val="24"/>
                <w:shd w:val="clear" w:color="auto" w:fill="FFFFFF"/>
                <w:lang w:val="ru-RU"/>
              </w:rPr>
            </w:pPr>
            <w:r>
              <w:rPr>
                <w:color w:val="auto"/>
                <w:szCs w:val="24"/>
                <w:shd w:val="clear" w:color="auto" w:fill="FFFFFF"/>
                <w:lang w:val="ru-RU"/>
              </w:rPr>
              <w:lastRenderedPageBreak/>
              <w:t>Коммунально-бытовые предприятия, промышленность обслуживающая население прочие расходы (10%)</w:t>
            </w:r>
          </w:p>
        </w:tc>
        <w:tc>
          <w:tcPr>
            <w:tcW w:w="3118" w:type="dxa"/>
            <w:tcBorders>
              <w:left w:val="single" w:sz="4" w:space="0" w:color="000000"/>
              <w:bottom w:val="single" w:sz="4" w:space="0" w:color="000000"/>
            </w:tcBorders>
          </w:tcPr>
          <w:p w:rsidR="00530C08" w:rsidRDefault="00530C08" w:rsidP="004D2C6F">
            <w:pPr>
              <w:pStyle w:val="3f3f3f3f3f3f3f12"/>
              <w:suppressAutoHyphens w:val="0"/>
              <w:snapToGrid w:val="0"/>
              <w:jc w:val="center"/>
              <w:rPr>
                <w:color w:val="auto"/>
                <w:szCs w:val="24"/>
                <w:shd w:val="clear" w:color="auto" w:fill="FFFFFF"/>
                <w:lang w:val="ru-RU"/>
              </w:rPr>
            </w:pPr>
            <w:r>
              <w:rPr>
                <w:color w:val="auto"/>
                <w:szCs w:val="24"/>
                <w:shd w:val="clear" w:color="auto" w:fill="FFFFFF"/>
                <w:lang w:val="ru-RU"/>
              </w:rPr>
              <w:t>40,71</w:t>
            </w:r>
          </w:p>
        </w:tc>
        <w:tc>
          <w:tcPr>
            <w:tcW w:w="3402" w:type="dxa"/>
            <w:tcBorders>
              <w:left w:val="single" w:sz="4" w:space="0" w:color="000000"/>
              <w:bottom w:val="single" w:sz="4" w:space="0" w:color="000000"/>
              <w:right w:val="single" w:sz="4" w:space="0" w:color="000000"/>
            </w:tcBorders>
          </w:tcPr>
          <w:p w:rsidR="00530C08" w:rsidRDefault="00530C08" w:rsidP="004D2C6F">
            <w:pPr>
              <w:pStyle w:val="3f3f3f3f3f3f3f12"/>
              <w:suppressAutoHyphens w:val="0"/>
              <w:snapToGrid w:val="0"/>
              <w:jc w:val="center"/>
              <w:rPr>
                <w:color w:val="auto"/>
                <w:szCs w:val="24"/>
                <w:shd w:val="clear" w:color="auto" w:fill="FFFFFF"/>
                <w:lang w:val="ru-RU"/>
              </w:rPr>
            </w:pPr>
            <w:r>
              <w:rPr>
                <w:color w:val="auto"/>
                <w:szCs w:val="24"/>
                <w:shd w:val="clear" w:color="auto" w:fill="FFFFFF"/>
                <w:lang w:val="ru-RU"/>
              </w:rPr>
              <w:t>48,852</w:t>
            </w:r>
          </w:p>
        </w:tc>
      </w:tr>
      <w:tr w:rsidR="00530C08" w:rsidTr="004D2C6F">
        <w:trPr>
          <w:trHeight w:val="199"/>
        </w:trPr>
        <w:tc>
          <w:tcPr>
            <w:tcW w:w="3686" w:type="dxa"/>
            <w:tcBorders>
              <w:left w:val="single" w:sz="4" w:space="0" w:color="000000"/>
              <w:bottom w:val="single" w:sz="4" w:space="0" w:color="000000"/>
            </w:tcBorders>
          </w:tcPr>
          <w:p w:rsidR="00530C08" w:rsidRDefault="00530C08" w:rsidP="004D2C6F">
            <w:pPr>
              <w:pStyle w:val="3f3f3f3f3f3f3f12"/>
              <w:suppressAutoHyphens w:val="0"/>
              <w:snapToGrid w:val="0"/>
              <w:jc w:val="left"/>
              <w:rPr>
                <w:b/>
                <w:color w:val="auto"/>
                <w:szCs w:val="24"/>
                <w:shd w:val="clear" w:color="auto" w:fill="FFFFFF"/>
              </w:rPr>
            </w:pPr>
            <w:r>
              <w:rPr>
                <w:b/>
                <w:color w:val="auto"/>
                <w:szCs w:val="24"/>
                <w:shd w:val="clear" w:color="auto" w:fill="FFFFFF"/>
              </w:rPr>
              <w:t>Итого</w:t>
            </w:r>
          </w:p>
        </w:tc>
        <w:tc>
          <w:tcPr>
            <w:tcW w:w="3118" w:type="dxa"/>
            <w:tcBorders>
              <w:left w:val="single" w:sz="4" w:space="0" w:color="000000"/>
              <w:bottom w:val="single" w:sz="4" w:space="0" w:color="000000"/>
            </w:tcBorders>
            <w:vAlign w:val="center"/>
          </w:tcPr>
          <w:p w:rsidR="00530C08" w:rsidRDefault="00530C08" w:rsidP="004D2C6F">
            <w:pPr>
              <w:pStyle w:val="3f3f3f3f3f3f3f12"/>
              <w:suppressAutoHyphens w:val="0"/>
              <w:snapToGrid w:val="0"/>
              <w:jc w:val="center"/>
              <w:rPr>
                <w:b/>
                <w:bCs/>
                <w:color w:val="auto"/>
                <w:szCs w:val="24"/>
                <w:shd w:val="clear" w:color="auto" w:fill="FFFFFF"/>
                <w:lang w:val="ru-RU"/>
              </w:rPr>
            </w:pPr>
            <w:r>
              <w:rPr>
                <w:b/>
                <w:bCs/>
                <w:color w:val="auto"/>
                <w:szCs w:val="24"/>
                <w:shd w:val="clear" w:color="auto" w:fill="FFFFFF"/>
                <w:lang w:val="ru-RU"/>
              </w:rPr>
              <w:t>447,81</w:t>
            </w:r>
          </w:p>
        </w:tc>
        <w:tc>
          <w:tcPr>
            <w:tcW w:w="3402" w:type="dxa"/>
            <w:tcBorders>
              <w:left w:val="single" w:sz="4" w:space="0" w:color="000000"/>
              <w:bottom w:val="single" w:sz="4" w:space="0" w:color="000000"/>
              <w:right w:val="single" w:sz="4" w:space="0" w:color="000000"/>
            </w:tcBorders>
            <w:vAlign w:val="center"/>
          </w:tcPr>
          <w:p w:rsidR="00530C08" w:rsidRDefault="00530C08" w:rsidP="004D2C6F">
            <w:pPr>
              <w:pStyle w:val="3f3f3f3f3f3f3f12"/>
              <w:suppressAutoHyphens w:val="0"/>
              <w:snapToGrid w:val="0"/>
              <w:jc w:val="center"/>
              <w:rPr>
                <w:b/>
                <w:bCs/>
                <w:color w:val="auto"/>
                <w:szCs w:val="24"/>
                <w:shd w:val="clear" w:color="auto" w:fill="FFFFFF"/>
                <w:lang w:val="ru-RU"/>
              </w:rPr>
            </w:pPr>
            <w:r>
              <w:rPr>
                <w:b/>
                <w:bCs/>
                <w:color w:val="auto"/>
                <w:szCs w:val="24"/>
                <w:shd w:val="clear" w:color="auto" w:fill="FFFFFF"/>
                <w:lang w:val="ru-RU"/>
              </w:rPr>
              <w:t>537,372</w:t>
            </w:r>
          </w:p>
        </w:tc>
      </w:tr>
    </w:tbl>
    <w:p w:rsidR="00530C08" w:rsidRDefault="00530C08" w:rsidP="00530C08">
      <w:pPr>
        <w:suppressAutoHyphens w:val="0"/>
        <w:ind w:firstLine="567"/>
        <w:jc w:val="both"/>
        <w:rPr>
          <w:shd w:val="clear" w:color="auto" w:fill="FFFFFF"/>
        </w:rPr>
      </w:pPr>
      <w:r>
        <w:rPr>
          <w:shd w:val="clear" w:color="auto" w:fill="FFFFFF"/>
        </w:rPr>
        <w:t xml:space="preserve">Расходы стоков от инвестиционных объектов, необходимо прорабатывать по мере реализации целевых программ. В связи с демографическим спадом,  расход стоков не увеличивается.   </w:t>
      </w:r>
    </w:p>
    <w:p w:rsidR="00530C08" w:rsidRDefault="00530C08" w:rsidP="00530C08">
      <w:pPr>
        <w:suppressAutoHyphens w:val="0"/>
        <w:ind w:firstLine="567"/>
        <w:jc w:val="both"/>
        <w:rPr>
          <w:shd w:val="clear" w:color="auto" w:fill="FFFFFF"/>
        </w:rPr>
      </w:pPr>
    </w:p>
    <w:p w:rsidR="00530C08" w:rsidRDefault="00530C08" w:rsidP="00530C08">
      <w:pPr>
        <w:suppressAutoHyphens w:val="0"/>
        <w:ind w:firstLine="567"/>
        <w:jc w:val="both"/>
        <w:rPr>
          <w:shd w:val="clear" w:color="auto" w:fill="FFFFFF"/>
        </w:rPr>
      </w:pPr>
      <w:r>
        <w:rPr>
          <w:b/>
          <w:bCs/>
          <w:u w:val="single"/>
          <w:shd w:val="clear" w:color="auto" w:fill="FFFFFF"/>
        </w:rPr>
        <w:t>Схема канализации</w:t>
      </w:r>
    </w:p>
    <w:p w:rsidR="00530C08" w:rsidRDefault="00530C08" w:rsidP="00530C08">
      <w:pPr>
        <w:suppressAutoHyphens w:val="0"/>
        <w:ind w:firstLine="567"/>
        <w:jc w:val="both"/>
        <w:rPr>
          <w:shd w:val="clear" w:color="auto" w:fill="FFFFFF"/>
        </w:rPr>
      </w:pPr>
      <w:r>
        <w:rPr>
          <w:shd w:val="clear" w:color="auto" w:fill="FFFFFF"/>
        </w:rPr>
        <w:t xml:space="preserve">Система канализации в Староникольском сельском поселении, отсутствует. Канализование </w:t>
      </w:r>
      <w:r>
        <w:rPr>
          <w:rFonts w:cs="Arial"/>
          <w:shd w:val="clear" w:color="auto" w:fill="FFFFFF"/>
          <w:lang/>
        </w:rPr>
        <w:t>зданий, имеющих внутреннюю канализацию,</w:t>
      </w:r>
      <w:r>
        <w:rPr>
          <w:shd w:val="clear" w:color="auto" w:fill="FFFFFF"/>
        </w:rPr>
        <w:t xml:space="preserve">  происходит в выгребы с последующим вывозом спецтехникой.</w:t>
      </w:r>
    </w:p>
    <w:p w:rsidR="00530C08" w:rsidRDefault="00530C08" w:rsidP="00530C08">
      <w:pPr>
        <w:suppressAutoHyphens w:val="0"/>
        <w:ind w:firstLine="567"/>
        <w:jc w:val="both"/>
        <w:rPr>
          <w:shd w:val="clear" w:color="auto" w:fill="FFFFFF"/>
        </w:rPr>
      </w:pPr>
      <w:r>
        <w:rPr>
          <w:shd w:val="clear" w:color="auto" w:fill="FFFFFF"/>
        </w:rPr>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p w:rsidR="00530C08" w:rsidRDefault="00530C08" w:rsidP="00530C08">
      <w:pPr>
        <w:suppressAutoHyphens w:val="0"/>
        <w:ind w:firstLine="567"/>
        <w:jc w:val="both"/>
        <w:rPr>
          <w:shd w:val="clear" w:color="auto" w:fill="FFFFFF"/>
        </w:rPr>
      </w:pPr>
    </w:p>
    <w:p w:rsidR="00530C08" w:rsidRDefault="00530C08" w:rsidP="00530C08">
      <w:pPr>
        <w:suppressAutoHyphens w:val="0"/>
        <w:ind w:firstLine="567"/>
        <w:jc w:val="both"/>
        <w:rPr>
          <w:shd w:val="clear" w:color="auto" w:fill="FFFFFF"/>
        </w:rPr>
      </w:pPr>
      <w:r>
        <w:rPr>
          <w:b/>
          <w:bCs/>
          <w:u w:val="single"/>
          <w:shd w:val="clear" w:color="auto" w:fill="FFFFFF"/>
        </w:rPr>
        <w:t>Проектные предложения</w:t>
      </w:r>
      <w:r>
        <w:rPr>
          <w:u w:val="single"/>
          <w:shd w:val="clear" w:color="auto" w:fill="FFFFFF"/>
        </w:rPr>
        <w:t xml:space="preserve"> </w:t>
      </w:r>
    </w:p>
    <w:p w:rsidR="00530C08" w:rsidRDefault="00530C08" w:rsidP="00530C08">
      <w:pPr>
        <w:suppressAutoHyphens w:val="0"/>
        <w:ind w:firstLine="567"/>
        <w:jc w:val="both"/>
        <w:rPr>
          <w:shd w:val="clear" w:color="auto" w:fill="FFFFFF"/>
        </w:rPr>
      </w:pPr>
      <w:r>
        <w:rPr>
          <w:shd w:val="clear" w:color="auto" w:fill="FFFFFF"/>
        </w:rPr>
        <w:t>Рекомендуется произвести изыскательские и проектные работы по размещению и строительству очистных сооружений канализации.</w:t>
      </w:r>
    </w:p>
    <w:p w:rsidR="00530C08" w:rsidRDefault="00530C08" w:rsidP="00530C08">
      <w:pPr>
        <w:suppressAutoHyphens w:val="0"/>
        <w:ind w:firstLine="567"/>
        <w:jc w:val="both"/>
        <w:rPr>
          <w:shd w:val="clear" w:color="auto" w:fill="FFFFFF"/>
        </w:rPr>
      </w:pPr>
      <w:r>
        <w:rPr>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Pr>
          <w:b/>
          <w:shd w:val="clear" w:color="auto" w:fill="FFFFFF"/>
        </w:rPr>
        <w:t xml:space="preserve"> </w:t>
      </w:r>
    </w:p>
    <w:p w:rsidR="00530C08" w:rsidRDefault="00530C08" w:rsidP="00530C08">
      <w:pPr>
        <w:suppressAutoHyphens w:val="0"/>
        <w:ind w:firstLine="567"/>
        <w:jc w:val="both"/>
        <w:rPr>
          <w:shd w:val="clear" w:color="auto" w:fill="FFFFFF"/>
        </w:rPr>
      </w:pPr>
      <w:r>
        <w:rPr>
          <w:shd w:val="clear" w:color="auto" w:fill="FFFFFF"/>
        </w:rPr>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w:t>
      </w:r>
    </w:p>
    <w:p w:rsidR="00530C08" w:rsidRPr="00CB1B1F" w:rsidRDefault="00530C08" w:rsidP="00530C08">
      <w:pPr>
        <w:suppressAutoHyphens w:val="0"/>
        <w:ind w:firstLine="567"/>
        <w:jc w:val="both"/>
        <w:rPr>
          <w:shd w:val="clear" w:color="auto" w:fill="FFFFFF"/>
        </w:rPr>
      </w:pPr>
      <w:r w:rsidRPr="00CB1B1F">
        <w:rPr>
          <w:shd w:val="clear" w:color="auto" w:fill="FFFFFF"/>
        </w:rPr>
        <w:t>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r>
        <w:rPr>
          <w:shd w:val="clear" w:color="auto" w:fill="FFFFFF"/>
        </w:rPr>
        <w:t> </w:t>
      </w:r>
      <w:r w:rsidRPr="00CB1B1F">
        <w:rPr>
          <w:shd w:val="clear" w:color="auto" w:fill="FFFFFF"/>
        </w:rPr>
        <w:t xml:space="preserve"> </w:t>
      </w:r>
    </w:p>
    <w:p w:rsidR="00530C08" w:rsidRDefault="00530C08" w:rsidP="00530C08">
      <w:pPr>
        <w:widowControl/>
        <w:autoSpaceDE w:val="0"/>
        <w:snapToGrid w:val="0"/>
        <w:spacing w:line="100" w:lineRule="atLeast"/>
        <w:jc w:val="both"/>
        <w:rPr>
          <w:rFonts w:cs="Arial"/>
          <w:b/>
          <w:bCs/>
          <w:i/>
          <w:iCs/>
          <w:color w:val="000000"/>
          <w:spacing w:val="-10"/>
        </w:rPr>
      </w:pPr>
    </w:p>
    <w:p w:rsidR="00530C08" w:rsidRDefault="00530C08" w:rsidP="00530C08">
      <w:pPr>
        <w:widowControl/>
        <w:autoSpaceDE w:val="0"/>
        <w:snapToGrid w:val="0"/>
        <w:spacing w:line="100" w:lineRule="atLeast"/>
        <w:ind w:firstLine="567"/>
        <w:jc w:val="both"/>
        <w:rPr>
          <w:rFonts w:cs="Arial"/>
          <w:b/>
          <w:bCs/>
          <w:i/>
          <w:iCs/>
          <w:color w:val="000000"/>
          <w:spacing w:val="-10"/>
        </w:rPr>
      </w:pPr>
      <w:r>
        <w:rPr>
          <w:rFonts w:cs="Arial"/>
          <w:b/>
          <w:bCs/>
          <w:i/>
          <w:iCs/>
          <w:color w:val="000000"/>
          <w:spacing w:val="-10"/>
        </w:rPr>
        <w:t>Связь</w:t>
      </w:r>
    </w:p>
    <w:p w:rsidR="00530C08" w:rsidRPr="00973C42" w:rsidRDefault="00530C08" w:rsidP="00530C08">
      <w:pPr>
        <w:widowControl/>
        <w:autoSpaceDE w:val="0"/>
        <w:snapToGrid w:val="0"/>
        <w:spacing w:line="100" w:lineRule="atLeast"/>
        <w:ind w:firstLine="567"/>
        <w:jc w:val="both"/>
        <w:rPr>
          <w:rStyle w:val="a9"/>
          <w:rFonts w:cs="Arial"/>
          <w:i/>
          <w:iCs/>
          <w:color w:val="000000"/>
          <w:spacing w:val="-10"/>
        </w:rPr>
      </w:pPr>
      <w:r>
        <w:rPr>
          <w:rStyle w:val="a9"/>
          <w:b w:val="0"/>
          <w:bCs w:val="0"/>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530C08" w:rsidRDefault="00530C08" w:rsidP="00530C08">
      <w:pPr>
        <w:numPr>
          <w:ilvl w:val="1"/>
          <w:numId w:val="59"/>
        </w:numPr>
        <w:tabs>
          <w:tab w:val="clear" w:pos="1080"/>
          <w:tab w:val="num" w:pos="851"/>
        </w:tabs>
        <w:ind w:firstLine="567"/>
        <w:jc w:val="both"/>
        <w:rPr>
          <w:rStyle w:val="a9"/>
          <w:b w:val="0"/>
          <w:bCs w:val="0"/>
          <w:shd w:val="clear" w:color="auto" w:fill="FFFFFF"/>
        </w:rPr>
      </w:pPr>
      <w:r>
        <w:rPr>
          <w:rStyle w:val="a9"/>
          <w:b w:val="0"/>
          <w:bCs w:val="0"/>
          <w:shd w:val="clear" w:color="auto" w:fill="FFFFFF"/>
        </w:rPr>
        <w:t>телефонную связь общего пользования;</w:t>
      </w:r>
    </w:p>
    <w:p w:rsidR="00530C08" w:rsidRDefault="00530C08" w:rsidP="00530C08">
      <w:pPr>
        <w:numPr>
          <w:ilvl w:val="1"/>
          <w:numId w:val="59"/>
        </w:numPr>
        <w:tabs>
          <w:tab w:val="clear" w:pos="1080"/>
          <w:tab w:val="num" w:pos="851"/>
        </w:tabs>
        <w:ind w:firstLine="567"/>
        <w:jc w:val="both"/>
        <w:rPr>
          <w:rStyle w:val="a9"/>
          <w:b w:val="0"/>
          <w:bCs w:val="0"/>
          <w:shd w:val="clear" w:color="auto" w:fill="FFFFFF"/>
        </w:rPr>
      </w:pPr>
      <w:r>
        <w:rPr>
          <w:rStyle w:val="a9"/>
          <w:b w:val="0"/>
          <w:bCs w:val="0"/>
          <w:shd w:val="clear" w:color="auto" w:fill="FFFFFF"/>
        </w:rPr>
        <w:t>мобильную (сотовую) радиотелефонную связь;</w:t>
      </w:r>
    </w:p>
    <w:p w:rsidR="00530C08" w:rsidRDefault="00530C08" w:rsidP="00530C08">
      <w:pPr>
        <w:numPr>
          <w:ilvl w:val="1"/>
          <w:numId w:val="59"/>
        </w:numPr>
        <w:tabs>
          <w:tab w:val="clear" w:pos="1080"/>
          <w:tab w:val="num" w:pos="851"/>
        </w:tabs>
        <w:ind w:firstLine="567"/>
        <w:jc w:val="both"/>
        <w:rPr>
          <w:rStyle w:val="a9"/>
          <w:b w:val="0"/>
          <w:bCs w:val="0"/>
          <w:shd w:val="clear" w:color="auto" w:fill="FFFFFF"/>
        </w:rPr>
      </w:pPr>
      <w:r>
        <w:rPr>
          <w:rStyle w:val="a9"/>
          <w:b w:val="0"/>
          <w:bCs w:val="0"/>
          <w:shd w:val="clear" w:color="auto" w:fill="FFFFFF"/>
        </w:rPr>
        <w:t>цифровые телекоммуникационные информационные сети и системы передачи данных;</w:t>
      </w:r>
    </w:p>
    <w:p w:rsidR="00530C08" w:rsidRDefault="00530C08" w:rsidP="00530C08">
      <w:pPr>
        <w:numPr>
          <w:ilvl w:val="1"/>
          <w:numId w:val="59"/>
        </w:numPr>
        <w:tabs>
          <w:tab w:val="clear" w:pos="1080"/>
          <w:tab w:val="num" w:pos="851"/>
        </w:tabs>
        <w:ind w:firstLine="567"/>
        <w:jc w:val="both"/>
        <w:rPr>
          <w:rStyle w:val="a9"/>
          <w:b w:val="0"/>
          <w:bCs w:val="0"/>
          <w:shd w:val="clear" w:color="auto" w:fill="FFFFFF"/>
        </w:rPr>
      </w:pPr>
      <w:r>
        <w:rPr>
          <w:rStyle w:val="a9"/>
          <w:b w:val="0"/>
          <w:bCs w:val="0"/>
          <w:shd w:val="clear" w:color="auto" w:fill="FFFFFF"/>
        </w:rPr>
        <w:t>проводное вещание;</w:t>
      </w:r>
    </w:p>
    <w:p w:rsidR="00530C08" w:rsidRDefault="00530C08" w:rsidP="00530C08">
      <w:pPr>
        <w:numPr>
          <w:ilvl w:val="1"/>
          <w:numId w:val="59"/>
        </w:numPr>
        <w:tabs>
          <w:tab w:val="clear" w:pos="1080"/>
          <w:tab w:val="num" w:pos="851"/>
        </w:tabs>
        <w:ind w:firstLine="567"/>
        <w:jc w:val="both"/>
        <w:rPr>
          <w:rStyle w:val="a9"/>
          <w:b w:val="0"/>
          <w:bCs w:val="0"/>
          <w:shd w:val="clear" w:color="auto" w:fill="FFFFFF"/>
        </w:rPr>
      </w:pPr>
      <w:r>
        <w:rPr>
          <w:rStyle w:val="a9"/>
          <w:b w:val="0"/>
          <w:bCs w:val="0"/>
          <w:shd w:val="clear" w:color="auto" w:fill="FFFFFF"/>
        </w:rPr>
        <w:t>эфирное радиовещание;</w:t>
      </w:r>
    </w:p>
    <w:p w:rsidR="00530C08" w:rsidRDefault="00530C08" w:rsidP="00530C08">
      <w:pPr>
        <w:numPr>
          <w:ilvl w:val="1"/>
          <w:numId w:val="59"/>
        </w:numPr>
        <w:tabs>
          <w:tab w:val="clear" w:pos="1080"/>
          <w:tab w:val="num" w:pos="851"/>
        </w:tabs>
        <w:ind w:firstLine="567"/>
        <w:jc w:val="both"/>
        <w:rPr>
          <w:rStyle w:val="a9"/>
          <w:b w:val="0"/>
          <w:bCs w:val="0"/>
          <w:shd w:val="clear" w:color="auto" w:fill="FFFFFF"/>
        </w:rPr>
      </w:pPr>
      <w:r>
        <w:rPr>
          <w:rStyle w:val="a9"/>
          <w:b w:val="0"/>
          <w:bCs w:val="0"/>
          <w:shd w:val="clear" w:color="auto" w:fill="FFFFFF"/>
        </w:rPr>
        <w:t>телевизионное вещание.</w:t>
      </w:r>
    </w:p>
    <w:p w:rsidR="00530C08" w:rsidRDefault="00530C08" w:rsidP="00530C08">
      <w:pPr>
        <w:ind w:firstLine="567"/>
        <w:jc w:val="both"/>
        <w:rPr>
          <w:rStyle w:val="a9"/>
          <w:b w:val="0"/>
          <w:bCs w:val="0"/>
          <w:shd w:val="clear" w:color="auto" w:fill="FFFFFF"/>
        </w:rPr>
      </w:pPr>
      <w:r>
        <w:rPr>
          <w:rStyle w:val="a9"/>
          <w:b w:val="0"/>
          <w:bCs w:val="0"/>
          <w:shd w:val="clear" w:color="auto" w:fill="FFFFFF"/>
        </w:rPr>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530C08" w:rsidRDefault="00530C08" w:rsidP="00530C08">
      <w:pPr>
        <w:ind w:firstLine="567"/>
        <w:jc w:val="both"/>
        <w:rPr>
          <w:rStyle w:val="a9"/>
          <w:b w:val="0"/>
          <w:bCs w:val="0"/>
          <w:shd w:val="clear" w:color="auto" w:fill="FFFFFF"/>
        </w:rPr>
      </w:pPr>
      <w:r>
        <w:rPr>
          <w:rStyle w:val="a9"/>
          <w:b w:val="0"/>
          <w:bCs w:val="0"/>
          <w:shd w:val="clear" w:color="auto" w:fill="FFFFFF"/>
        </w:rPr>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530C08" w:rsidRDefault="00530C08" w:rsidP="00530C08">
      <w:pPr>
        <w:ind w:firstLine="567"/>
        <w:jc w:val="both"/>
        <w:rPr>
          <w:rStyle w:val="a9"/>
          <w:b w:val="0"/>
          <w:bCs w:val="0"/>
          <w:u w:val="single"/>
          <w:shd w:val="clear" w:color="auto" w:fill="FFFFFF"/>
        </w:rPr>
      </w:pPr>
    </w:p>
    <w:p w:rsidR="00530C08" w:rsidRPr="0067482F" w:rsidRDefault="00530C08" w:rsidP="00530C08">
      <w:pPr>
        <w:ind w:firstLine="567"/>
        <w:jc w:val="both"/>
        <w:rPr>
          <w:rStyle w:val="a9"/>
          <w:b w:val="0"/>
          <w:bCs w:val="0"/>
          <w:shd w:val="clear" w:color="auto" w:fill="FFFFFF"/>
        </w:rPr>
      </w:pPr>
      <w:r>
        <w:rPr>
          <w:rStyle w:val="a9"/>
          <w:b w:val="0"/>
          <w:bCs w:val="0"/>
          <w:u w:val="single"/>
          <w:shd w:val="clear" w:color="auto" w:fill="FFFFFF"/>
        </w:rPr>
        <w:t>Основными направлениями развития сетей фиксированной связи являются:</w:t>
      </w:r>
    </w:p>
    <w:p w:rsidR="00530C08" w:rsidRDefault="00530C08" w:rsidP="00530C08">
      <w:pPr>
        <w:numPr>
          <w:ilvl w:val="1"/>
          <w:numId w:val="3"/>
        </w:numPr>
        <w:tabs>
          <w:tab w:val="clear" w:pos="1080"/>
          <w:tab w:val="num" w:pos="851"/>
        </w:tabs>
        <w:ind w:firstLine="567"/>
        <w:jc w:val="both"/>
        <w:rPr>
          <w:rStyle w:val="a9"/>
          <w:b w:val="0"/>
          <w:bCs w:val="0"/>
          <w:shd w:val="clear" w:color="auto" w:fill="FFFFFF"/>
        </w:rPr>
      </w:pPr>
      <w:r>
        <w:rPr>
          <w:rStyle w:val="a9"/>
          <w:b w:val="0"/>
          <w:bCs w:val="0"/>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530C08" w:rsidRPr="0067482F" w:rsidRDefault="00530C08" w:rsidP="00530C08">
      <w:pPr>
        <w:numPr>
          <w:ilvl w:val="1"/>
          <w:numId w:val="3"/>
        </w:numPr>
        <w:tabs>
          <w:tab w:val="clear" w:pos="1080"/>
          <w:tab w:val="num" w:pos="851"/>
        </w:tabs>
        <w:ind w:firstLine="567"/>
        <w:jc w:val="both"/>
        <w:rPr>
          <w:rStyle w:val="a9"/>
          <w:b w:val="0"/>
          <w:bCs w:val="0"/>
          <w:shd w:val="clear" w:color="auto" w:fill="FFFFFF"/>
        </w:rPr>
      </w:pPr>
      <w:r>
        <w:rPr>
          <w:rStyle w:val="a9"/>
          <w:b w:val="0"/>
          <w:bCs w:val="0"/>
          <w:shd w:val="clear" w:color="auto" w:fill="FFFFFF"/>
        </w:rPr>
        <w:lastRenderedPageBreak/>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530C08" w:rsidRPr="0067482F" w:rsidRDefault="00530C08" w:rsidP="00530C08">
      <w:pPr>
        <w:ind w:firstLine="567"/>
        <w:jc w:val="both"/>
        <w:rPr>
          <w:rStyle w:val="a9"/>
          <w:b w:val="0"/>
          <w:bCs w:val="0"/>
          <w:shd w:val="clear" w:color="auto" w:fill="FFFFFF"/>
        </w:rPr>
      </w:pPr>
      <w:r w:rsidRPr="0067482F">
        <w:rPr>
          <w:rStyle w:val="a9"/>
          <w:b w:val="0"/>
          <w:bCs w:val="0"/>
          <w:u w:val="single"/>
          <w:shd w:val="clear" w:color="auto" w:fill="FFFFFF"/>
        </w:rPr>
        <w:t>Основными направлениями развития телекоммуникационных сетей являются:</w:t>
      </w:r>
    </w:p>
    <w:p w:rsidR="00530C08" w:rsidRDefault="00530C08" w:rsidP="00530C08">
      <w:pPr>
        <w:numPr>
          <w:ilvl w:val="1"/>
          <w:numId w:val="63"/>
        </w:numPr>
        <w:tabs>
          <w:tab w:val="clear" w:pos="1080"/>
          <w:tab w:val="num" w:pos="851"/>
        </w:tabs>
        <w:ind w:firstLine="567"/>
        <w:jc w:val="both"/>
        <w:rPr>
          <w:rStyle w:val="a9"/>
          <w:b w:val="0"/>
          <w:bCs w:val="0"/>
          <w:shd w:val="clear" w:color="auto" w:fill="FFFFFF"/>
        </w:rPr>
      </w:pPr>
      <w:r>
        <w:rPr>
          <w:rStyle w:val="a9"/>
          <w:b w:val="0"/>
          <w:bCs w:val="0"/>
          <w:shd w:val="clear" w:color="auto" w:fill="FFFFFF"/>
        </w:rPr>
        <w:t>расширение сети «Интернет»;</w:t>
      </w:r>
    </w:p>
    <w:p w:rsidR="00530C08" w:rsidRDefault="00530C08" w:rsidP="00530C08">
      <w:pPr>
        <w:numPr>
          <w:ilvl w:val="1"/>
          <w:numId w:val="63"/>
        </w:numPr>
        <w:tabs>
          <w:tab w:val="clear" w:pos="1080"/>
          <w:tab w:val="num" w:pos="851"/>
        </w:tabs>
        <w:ind w:firstLine="567"/>
        <w:jc w:val="both"/>
        <w:rPr>
          <w:rStyle w:val="a9"/>
          <w:b w:val="0"/>
          <w:bCs w:val="0"/>
          <w:shd w:val="clear" w:color="auto" w:fill="FFFFFF"/>
        </w:rPr>
      </w:pPr>
      <w:r>
        <w:rPr>
          <w:rStyle w:val="a9"/>
          <w:b w:val="0"/>
          <w:bCs w:val="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530C08" w:rsidRPr="0067482F" w:rsidRDefault="00530C08" w:rsidP="00530C08">
      <w:pPr>
        <w:numPr>
          <w:ilvl w:val="1"/>
          <w:numId w:val="63"/>
        </w:numPr>
        <w:tabs>
          <w:tab w:val="clear" w:pos="1080"/>
          <w:tab w:val="num" w:pos="851"/>
        </w:tabs>
        <w:ind w:firstLine="567"/>
        <w:jc w:val="both"/>
        <w:rPr>
          <w:rStyle w:val="a9"/>
          <w:b w:val="0"/>
          <w:bCs w:val="0"/>
          <w:shd w:val="clear" w:color="auto" w:fill="FFFFFF"/>
        </w:rPr>
      </w:pPr>
      <w:r>
        <w:rPr>
          <w:rStyle w:val="a9"/>
          <w:b w:val="0"/>
          <w:bCs w:val="0"/>
          <w:shd w:val="clear" w:color="auto" w:fill="FFFFFF"/>
        </w:rPr>
        <w:t>обеспечение доступа сельского населения к универсальным услугам связи.</w:t>
      </w:r>
    </w:p>
    <w:p w:rsidR="00530C08" w:rsidRDefault="00530C08" w:rsidP="00530C08">
      <w:pPr>
        <w:ind w:firstLine="567"/>
        <w:jc w:val="both"/>
        <w:rPr>
          <w:rStyle w:val="a9"/>
          <w:b w:val="0"/>
          <w:bCs w:val="0"/>
          <w:u w:val="single"/>
          <w:shd w:val="clear" w:color="auto" w:fill="FFFFFF"/>
        </w:rPr>
      </w:pPr>
      <w:r>
        <w:rPr>
          <w:rStyle w:val="a9"/>
          <w:b w:val="0"/>
          <w:bCs w:val="0"/>
          <w:u w:val="single"/>
          <w:shd w:val="clear" w:color="auto" w:fill="FFFFFF"/>
        </w:rPr>
        <w:t>Главными направлениями развития сетей сотовой подвижной связи (СПС) являются:</w:t>
      </w:r>
    </w:p>
    <w:p w:rsidR="00530C08" w:rsidRDefault="00530C08" w:rsidP="00530C08">
      <w:pPr>
        <w:numPr>
          <w:ilvl w:val="1"/>
          <w:numId w:val="64"/>
        </w:numPr>
        <w:tabs>
          <w:tab w:val="clear" w:pos="1080"/>
          <w:tab w:val="num" w:pos="851"/>
        </w:tabs>
        <w:ind w:firstLine="567"/>
        <w:jc w:val="both"/>
        <w:rPr>
          <w:rStyle w:val="a9"/>
          <w:b w:val="0"/>
          <w:bCs w:val="0"/>
          <w:shd w:val="clear" w:color="auto" w:fill="FFFFFF"/>
        </w:rPr>
      </w:pPr>
      <w:r>
        <w:rPr>
          <w:rStyle w:val="a9"/>
          <w:b w:val="0"/>
          <w:bCs w:val="0"/>
          <w:shd w:val="clear" w:color="auto" w:fill="FFFFFF"/>
        </w:rPr>
        <w:t>постепенная замена аналоговых сетей цифровыми;</w:t>
      </w:r>
    </w:p>
    <w:p w:rsidR="00530C08" w:rsidRDefault="00530C08" w:rsidP="00530C08">
      <w:pPr>
        <w:numPr>
          <w:ilvl w:val="1"/>
          <w:numId w:val="64"/>
        </w:numPr>
        <w:tabs>
          <w:tab w:val="clear" w:pos="1080"/>
          <w:tab w:val="num" w:pos="851"/>
        </w:tabs>
        <w:ind w:firstLine="567"/>
        <w:jc w:val="both"/>
        <w:rPr>
          <w:rStyle w:val="a9"/>
          <w:b w:val="0"/>
          <w:bCs w:val="0"/>
          <w:shd w:val="clear" w:color="auto" w:fill="FFFFFF"/>
        </w:rPr>
      </w:pPr>
      <w:r>
        <w:rPr>
          <w:rStyle w:val="a9"/>
          <w:b w:val="0"/>
          <w:bCs w:val="0"/>
          <w:shd w:val="clear" w:color="auto" w:fill="FFFFFF"/>
        </w:rPr>
        <w:t>повышение степени проникновения сотовой подвижности;</w:t>
      </w:r>
    </w:p>
    <w:p w:rsidR="00530C08" w:rsidRPr="0067482F" w:rsidRDefault="00530C08" w:rsidP="00530C08">
      <w:pPr>
        <w:numPr>
          <w:ilvl w:val="1"/>
          <w:numId w:val="64"/>
        </w:numPr>
        <w:tabs>
          <w:tab w:val="clear" w:pos="1080"/>
          <w:tab w:val="num" w:pos="851"/>
        </w:tabs>
        <w:ind w:firstLine="567"/>
        <w:jc w:val="both"/>
        <w:rPr>
          <w:rStyle w:val="a9"/>
          <w:b w:val="0"/>
          <w:bCs w:val="0"/>
          <w:shd w:val="clear" w:color="auto" w:fill="FFFFFF"/>
        </w:rPr>
      </w:pPr>
      <w:r>
        <w:rPr>
          <w:rStyle w:val="a9"/>
          <w:b w:val="0"/>
          <w:bCs w:val="0"/>
          <w:shd w:val="clear" w:color="auto" w:fill="FFFFFF"/>
        </w:rPr>
        <w:t>рост числа абонентов.</w:t>
      </w:r>
    </w:p>
    <w:p w:rsidR="00530C08" w:rsidRDefault="00530C08" w:rsidP="00530C08">
      <w:pPr>
        <w:ind w:firstLine="567"/>
        <w:jc w:val="both"/>
        <w:rPr>
          <w:rStyle w:val="a9"/>
          <w:b w:val="0"/>
          <w:bCs w:val="0"/>
          <w:u w:val="single"/>
          <w:shd w:val="clear" w:color="auto" w:fill="FFFFFF"/>
        </w:rPr>
      </w:pPr>
      <w:r>
        <w:rPr>
          <w:rStyle w:val="a9"/>
          <w:b w:val="0"/>
          <w:bCs w:val="0"/>
          <w:u w:val="single"/>
          <w:shd w:val="clear" w:color="auto" w:fill="FFFFFF"/>
        </w:rPr>
        <w:t>Основными направлениями развития систем телевидения, радиовещания и СКТ являются:</w:t>
      </w:r>
    </w:p>
    <w:p w:rsidR="00530C08" w:rsidRPr="00AA0FFC" w:rsidRDefault="00530C08" w:rsidP="00530C08">
      <w:pPr>
        <w:numPr>
          <w:ilvl w:val="1"/>
          <w:numId w:val="65"/>
        </w:numPr>
        <w:tabs>
          <w:tab w:val="clear" w:pos="1080"/>
          <w:tab w:val="num" w:pos="851"/>
        </w:tabs>
        <w:ind w:firstLine="567"/>
        <w:jc w:val="both"/>
        <w:rPr>
          <w:rStyle w:val="a9"/>
          <w:b w:val="0"/>
          <w:bCs w:val="0"/>
          <w:shd w:val="clear" w:color="auto" w:fill="FFFFFF"/>
        </w:rPr>
      </w:pPr>
      <w:r>
        <w:rPr>
          <w:rStyle w:val="a9"/>
          <w:b w:val="0"/>
          <w:bCs w:val="0"/>
          <w:shd w:val="clear" w:color="auto" w:fill="FFFFFF"/>
        </w:rPr>
        <w:t xml:space="preserve">переход на цифровое телевидение стандарта </w:t>
      </w:r>
      <w:r>
        <w:rPr>
          <w:rStyle w:val="a9"/>
          <w:b w:val="0"/>
          <w:bCs w:val="0"/>
          <w:shd w:val="clear" w:color="auto" w:fill="FFFFFF"/>
          <w:lang w:val="en-US"/>
        </w:rPr>
        <w:t>DVB</w:t>
      </w:r>
      <w:r w:rsidRPr="00AA0FFC">
        <w:rPr>
          <w:rStyle w:val="a9"/>
          <w:b w:val="0"/>
          <w:bCs w:val="0"/>
          <w:shd w:val="clear" w:color="auto" w:fill="FFFFFF"/>
        </w:rPr>
        <w:t>;</w:t>
      </w:r>
    </w:p>
    <w:p w:rsidR="00530C08" w:rsidRPr="00AA0FFC" w:rsidRDefault="00530C08" w:rsidP="00530C08">
      <w:pPr>
        <w:numPr>
          <w:ilvl w:val="1"/>
          <w:numId w:val="65"/>
        </w:numPr>
        <w:tabs>
          <w:tab w:val="clear" w:pos="1080"/>
          <w:tab w:val="num" w:pos="851"/>
        </w:tabs>
        <w:ind w:firstLine="567"/>
        <w:jc w:val="both"/>
        <w:rPr>
          <w:rStyle w:val="a9"/>
          <w:b w:val="0"/>
          <w:bCs w:val="0"/>
          <w:shd w:val="clear" w:color="auto" w:fill="FFFFFF"/>
        </w:rPr>
      </w:pPr>
      <w:r>
        <w:rPr>
          <w:rStyle w:val="a9"/>
          <w:b w:val="0"/>
          <w:bCs w:val="0"/>
          <w:shd w:val="clear" w:color="auto" w:fill="FFFFFF"/>
        </w:rPr>
        <w:t xml:space="preserve">реализация наземных радиовещательных сетей на базе стандарта цифрового телевизионного вещания </w:t>
      </w:r>
      <w:r>
        <w:rPr>
          <w:rStyle w:val="a9"/>
          <w:b w:val="0"/>
          <w:bCs w:val="0"/>
          <w:shd w:val="clear" w:color="auto" w:fill="FFFFFF"/>
          <w:lang w:val="en-US"/>
        </w:rPr>
        <w:t>DVD</w:t>
      </w:r>
      <w:r w:rsidRPr="00AA0FFC">
        <w:rPr>
          <w:rStyle w:val="a9"/>
          <w:b w:val="0"/>
          <w:bCs w:val="0"/>
          <w:shd w:val="clear" w:color="auto" w:fill="FFFFFF"/>
        </w:rPr>
        <w:t>;</w:t>
      </w:r>
    </w:p>
    <w:p w:rsidR="00530C08" w:rsidRPr="0067482F" w:rsidRDefault="00530C08" w:rsidP="00530C08">
      <w:pPr>
        <w:numPr>
          <w:ilvl w:val="1"/>
          <w:numId w:val="65"/>
        </w:numPr>
        <w:tabs>
          <w:tab w:val="clear" w:pos="1080"/>
          <w:tab w:val="num" w:pos="851"/>
        </w:tabs>
        <w:ind w:firstLine="567"/>
        <w:jc w:val="both"/>
        <w:rPr>
          <w:rStyle w:val="a9"/>
          <w:b w:val="0"/>
          <w:bCs w:val="0"/>
          <w:shd w:val="clear" w:color="auto" w:fill="FFFFFF"/>
        </w:rPr>
      </w:pPr>
      <w:r>
        <w:rPr>
          <w:rStyle w:val="a9"/>
          <w:b w:val="0"/>
          <w:bCs w:val="0"/>
          <w:shd w:val="clear" w:color="auto" w:fill="FFFFFF"/>
        </w:rPr>
        <w:t>объединение сетей кабельного телевидения в единую областную сеть с использованием волоконно-оптических линий.</w:t>
      </w:r>
    </w:p>
    <w:p w:rsidR="00530C08" w:rsidRDefault="00530C08" w:rsidP="00530C08">
      <w:pPr>
        <w:ind w:firstLine="567"/>
        <w:jc w:val="both"/>
        <w:rPr>
          <w:rStyle w:val="a9"/>
          <w:b w:val="0"/>
          <w:bCs w:val="0"/>
          <w:u w:val="single"/>
          <w:shd w:val="clear" w:color="auto" w:fill="FFFFFF"/>
        </w:rPr>
      </w:pPr>
      <w:r>
        <w:rPr>
          <w:rStyle w:val="a9"/>
          <w:b w:val="0"/>
          <w:bCs w:val="0"/>
          <w:u w:val="single"/>
          <w:shd w:val="clear" w:color="auto" w:fill="FFFFFF"/>
        </w:rPr>
        <w:t>Главными направлениями развития почтовой связи являются:</w:t>
      </w:r>
    </w:p>
    <w:p w:rsidR="00530C08" w:rsidRDefault="00530C08" w:rsidP="00530C08">
      <w:pPr>
        <w:numPr>
          <w:ilvl w:val="1"/>
          <w:numId w:val="66"/>
        </w:numPr>
        <w:tabs>
          <w:tab w:val="clear" w:pos="1080"/>
          <w:tab w:val="num" w:pos="851"/>
        </w:tabs>
        <w:ind w:firstLine="567"/>
        <w:jc w:val="both"/>
        <w:rPr>
          <w:rStyle w:val="a9"/>
          <w:b w:val="0"/>
          <w:bCs w:val="0"/>
          <w:shd w:val="clear" w:color="auto" w:fill="FFFFFF"/>
        </w:rPr>
      </w:pPr>
      <w:r>
        <w:rPr>
          <w:rStyle w:val="a9"/>
          <w:b w:val="0"/>
          <w:bCs w:val="0"/>
          <w:shd w:val="clear" w:color="auto" w:fill="FFFFFF"/>
        </w:rPr>
        <w:t>техническое перевооружение и внедрение информационных технологий почтовой связи;</w:t>
      </w:r>
    </w:p>
    <w:p w:rsidR="00530C08" w:rsidRDefault="00530C08" w:rsidP="00530C08">
      <w:pPr>
        <w:numPr>
          <w:ilvl w:val="1"/>
          <w:numId w:val="66"/>
        </w:numPr>
        <w:tabs>
          <w:tab w:val="clear" w:pos="1080"/>
          <w:tab w:val="num" w:pos="851"/>
        </w:tabs>
        <w:ind w:firstLine="567"/>
        <w:jc w:val="both"/>
        <w:rPr>
          <w:rStyle w:val="a9"/>
          <w:b w:val="0"/>
          <w:bCs w:val="0"/>
          <w:shd w:val="clear" w:color="auto" w:fill="FFFFFF"/>
        </w:rPr>
      </w:pPr>
      <w:r>
        <w:rPr>
          <w:rStyle w:val="a9"/>
          <w:b w:val="0"/>
          <w:bCs w:val="0"/>
          <w:shd w:val="clear" w:color="auto" w:fill="FFFFFF"/>
        </w:rPr>
        <w:t>улучшение быстроты и качества обслуживания.</w:t>
      </w:r>
    </w:p>
    <w:p w:rsidR="00530C08" w:rsidRPr="00CD3297" w:rsidRDefault="00530C08" w:rsidP="00530C08">
      <w:pPr>
        <w:widowControl/>
        <w:autoSpaceDE w:val="0"/>
        <w:snapToGrid w:val="0"/>
        <w:spacing w:line="100" w:lineRule="atLeast"/>
        <w:jc w:val="both"/>
        <w:rPr>
          <w:rFonts w:cs="Arial"/>
          <w:b/>
          <w:bCs/>
          <w:i/>
          <w:iCs/>
          <w:color w:val="000000"/>
          <w:spacing w:val="-10"/>
        </w:rPr>
      </w:pPr>
    </w:p>
    <w:p w:rsidR="00530C08" w:rsidRPr="00163040" w:rsidRDefault="00530C08" w:rsidP="00530C08">
      <w:pPr>
        <w:widowControl/>
        <w:autoSpaceDE w:val="0"/>
        <w:snapToGrid w:val="0"/>
        <w:spacing w:line="100" w:lineRule="atLeast"/>
        <w:ind w:firstLine="567"/>
        <w:jc w:val="both"/>
        <w:rPr>
          <w:rFonts w:cs="Arial"/>
          <w:b/>
          <w:bCs/>
          <w:i/>
          <w:iCs/>
          <w:color w:val="000000"/>
          <w:spacing w:val="-10"/>
        </w:rPr>
      </w:pPr>
      <w:r w:rsidRPr="00163040">
        <w:rPr>
          <w:rFonts w:cs="Arial"/>
          <w:b/>
          <w:bCs/>
          <w:i/>
          <w:iCs/>
          <w:color w:val="000000"/>
          <w:spacing w:val="-10"/>
        </w:rPr>
        <w:t>2.5.2. Предложения по обеспечению территории Староникольскогоо сельского поселения объектами транспортной инфраструктуры</w:t>
      </w:r>
    </w:p>
    <w:p w:rsidR="00530C08" w:rsidRPr="00163040" w:rsidRDefault="00530C08" w:rsidP="00530C08">
      <w:pPr>
        <w:ind w:firstLine="567"/>
        <w:jc w:val="both"/>
      </w:pPr>
      <w:r w:rsidRPr="00163040">
        <w:t xml:space="preserve">В полномочия органов местного самоуправления входят вопросы дорожной деятельности в отношении автомобильных дорог местного значения в границах населенных пунктов поселения,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 предоставления транспортных услуг населению и организация транспортного обслуживания в границах поселения. </w:t>
      </w:r>
    </w:p>
    <w:p w:rsidR="00530C08" w:rsidRPr="00163040" w:rsidRDefault="00530C08" w:rsidP="00530C08">
      <w:pPr>
        <w:ind w:firstLine="567"/>
        <w:jc w:val="both"/>
      </w:pPr>
      <w:r w:rsidRPr="00163040">
        <w:t xml:space="preserve">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 Улицы и дороги должны быть запроектированы с учетом внешних и внутренних грузопотоков и противопожарного обслуживания населенных пунктов. </w:t>
      </w:r>
    </w:p>
    <w:p w:rsidR="00530C08" w:rsidRPr="00163040" w:rsidRDefault="00530C08" w:rsidP="00530C08">
      <w:pPr>
        <w:ind w:firstLine="567"/>
        <w:jc w:val="both"/>
      </w:pPr>
      <w:r w:rsidRPr="00163040">
        <w:t>Улицы населенных пунктов Староникольского сельского поселения нуждаются в благоустройстве:</w:t>
      </w:r>
      <w:r w:rsidRPr="00163040">
        <w:rPr>
          <w:rFonts w:eastAsia="Calibri"/>
          <w:color w:val="000000"/>
          <w:kern w:val="0"/>
        </w:rPr>
        <w:t xml:space="preserve"> требуется укладка асфальтобетонного покрытия на улицах с грунтовым покрытием, ограничение дорожного полотна, формирование пешеходных тротуаров, организация карманов для парковки легкового транспорта и общественного транспорта, озеленение придорожной территории.</w:t>
      </w:r>
    </w:p>
    <w:p w:rsidR="00530C08" w:rsidRPr="00163040" w:rsidRDefault="00530C08" w:rsidP="00530C08">
      <w:pPr>
        <w:widowControl/>
        <w:snapToGrid w:val="0"/>
        <w:ind w:firstLine="567"/>
        <w:jc w:val="both"/>
        <w:rPr>
          <w:b/>
          <w:bCs/>
          <w:i/>
          <w:iCs/>
          <w:spacing w:val="-10"/>
          <w:lang/>
        </w:rPr>
      </w:pPr>
      <w:r w:rsidRPr="00163040">
        <w:t>Проектом предусматривается приведение всех автодорог сельского поселения в нормативное транспортно-эксплуатационное состояние.</w:t>
      </w:r>
      <w:r w:rsidRPr="00163040">
        <w:rPr>
          <w:b/>
          <w:bCs/>
          <w:i/>
          <w:iCs/>
          <w:spacing w:val="-10"/>
          <w:lang/>
        </w:rPr>
        <w:t xml:space="preserve"> </w:t>
      </w:r>
    </w:p>
    <w:p w:rsidR="00530C08" w:rsidRPr="0022144C" w:rsidRDefault="00530C08" w:rsidP="00530C08">
      <w:pPr>
        <w:widowControl/>
        <w:snapToGrid w:val="0"/>
        <w:jc w:val="center"/>
        <w:rPr>
          <w:b/>
          <w:bCs/>
          <w:i/>
          <w:iCs/>
          <w:spacing w:val="-10"/>
          <w:highlight w:val="yellow"/>
          <w:lang/>
        </w:rPr>
      </w:pPr>
    </w:p>
    <w:p w:rsidR="00530C08" w:rsidRPr="004E7223" w:rsidRDefault="00530C08" w:rsidP="00530C08">
      <w:pPr>
        <w:widowControl/>
        <w:snapToGrid w:val="0"/>
        <w:jc w:val="center"/>
        <w:rPr>
          <w:b/>
          <w:bCs/>
          <w:i/>
          <w:iCs/>
          <w:spacing w:val="-10"/>
          <w:lang/>
        </w:rPr>
      </w:pPr>
      <w:r w:rsidRPr="004E7223">
        <w:rPr>
          <w:b/>
          <w:bCs/>
          <w:i/>
          <w:iCs/>
          <w:spacing w:val="-10"/>
          <w:lang/>
        </w:rPr>
        <w:t>Потребность в реконструкции уличной сети населенных пунктов Староникольского сельского поселения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828"/>
        <w:gridCol w:w="2835"/>
        <w:gridCol w:w="2976"/>
      </w:tblGrid>
      <w:tr w:rsidR="00530C08" w:rsidRPr="004E7223" w:rsidTr="004D2C6F">
        <w:trPr>
          <w:trHeight w:val="273"/>
        </w:trPr>
        <w:tc>
          <w:tcPr>
            <w:tcW w:w="567" w:type="dxa"/>
            <w:shd w:val="clear" w:color="auto" w:fill="auto"/>
          </w:tcPr>
          <w:p w:rsidR="00530C08" w:rsidRPr="004E7223" w:rsidRDefault="00530C08" w:rsidP="004D2C6F">
            <w:pPr>
              <w:pStyle w:val="ConsPlusNormal"/>
              <w:widowControl/>
              <w:snapToGrid w:val="0"/>
              <w:ind w:firstLine="0"/>
              <w:jc w:val="both"/>
              <w:rPr>
                <w:rFonts w:ascii="Times New Roman" w:hAnsi="Times New Roman" w:cs="Times New Roman"/>
                <w:b/>
                <w:sz w:val="22"/>
                <w:szCs w:val="22"/>
              </w:rPr>
            </w:pPr>
            <w:r w:rsidRPr="004E7223">
              <w:rPr>
                <w:rFonts w:ascii="Times New Roman" w:hAnsi="Times New Roman" w:cs="Times New Roman"/>
                <w:b/>
                <w:sz w:val="22"/>
                <w:szCs w:val="22"/>
              </w:rPr>
              <w:t>№</w:t>
            </w:r>
          </w:p>
          <w:p w:rsidR="00530C08" w:rsidRPr="004E7223" w:rsidRDefault="00530C08" w:rsidP="004D2C6F">
            <w:pPr>
              <w:pStyle w:val="ConsPlusNormal"/>
              <w:widowControl/>
              <w:snapToGrid w:val="0"/>
              <w:ind w:firstLine="0"/>
              <w:jc w:val="both"/>
              <w:rPr>
                <w:rFonts w:ascii="Times New Roman" w:hAnsi="Times New Roman" w:cs="Times New Roman"/>
                <w:b/>
                <w:sz w:val="22"/>
                <w:szCs w:val="22"/>
              </w:rPr>
            </w:pPr>
            <w:r w:rsidRPr="004E7223">
              <w:rPr>
                <w:rFonts w:ascii="Times New Roman" w:hAnsi="Times New Roman" w:cs="Times New Roman"/>
                <w:b/>
                <w:sz w:val="22"/>
                <w:szCs w:val="22"/>
              </w:rPr>
              <w:t xml:space="preserve">п/п </w:t>
            </w:r>
          </w:p>
        </w:tc>
        <w:tc>
          <w:tcPr>
            <w:tcW w:w="3828" w:type="dxa"/>
            <w:shd w:val="clear" w:color="auto" w:fill="auto"/>
          </w:tcPr>
          <w:p w:rsidR="00530C08" w:rsidRPr="004E7223" w:rsidRDefault="00530C08" w:rsidP="004D2C6F">
            <w:pPr>
              <w:pStyle w:val="ConsPlusNormal"/>
              <w:widowControl/>
              <w:snapToGrid w:val="0"/>
              <w:ind w:firstLine="0"/>
              <w:jc w:val="center"/>
              <w:rPr>
                <w:rFonts w:ascii="Times New Roman" w:hAnsi="Times New Roman" w:cs="Times New Roman"/>
                <w:b/>
                <w:sz w:val="22"/>
                <w:szCs w:val="22"/>
              </w:rPr>
            </w:pPr>
            <w:r w:rsidRPr="004E7223">
              <w:rPr>
                <w:rFonts w:ascii="Times New Roman" w:hAnsi="Times New Roman" w:cs="Times New Roman"/>
                <w:b/>
                <w:sz w:val="22"/>
                <w:szCs w:val="22"/>
              </w:rPr>
              <w:t xml:space="preserve">Наименование </w:t>
            </w:r>
          </w:p>
        </w:tc>
        <w:tc>
          <w:tcPr>
            <w:tcW w:w="2835" w:type="dxa"/>
            <w:shd w:val="clear" w:color="auto" w:fill="auto"/>
          </w:tcPr>
          <w:p w:rsidR="00530C08" w:rsidRPr="004E7223" w:rsidRDefault="00530C08" w:rsidP="004D2C6F">
            <w:pPr>
              <w:pStyle w:val="af3"/>
              <w:widowControl/>
              <w:snapToGrid w:val="0"/>
              <w:jc w:val="center"/>
              <w:rPr>
                <w:rFonts w:eastAsia="Times New Roman" w:cs="Arial"/>
                <w:b/>
                <w:bCs/>
                <w:sz w:val="22"/>
                <w:szCs w:val="22"/>
              </w:rPr>
            </w:pPr>
            <w:r w:rsidRPr="004E7223">
              <w:rPr>
                <w:rFonts w:eastAsia="Times New Roman" w:cs="Arial"/>
                <w:b/>
                <w:bCs/>
                <w:sz w:val="22"/>
                <w:szCs w:val="22"/>
              </w:rPr>
              <w:t>Устройство нового асфальтобетонного покрытия, м</w:t>
            </w:r>
          </w:p>
        </w:tc>
        <w:tc>
          <w:tcPr>
            <w:tcW w:w="2976" w:type="dxa"/>
          </w:tcPr>
          <w:p w:rsidR="00530C08" w:rsidRPr="004E7223" w:rsidRDefault="00530C08" w:rsidP="004D2C6F">
            <w:pPr>
              <w:pStyle w:val="af3"/>
              <w:widowControl/>
              <w:snapToGrid w:val="0"/>
              <w:jc w:val="center"/>
              <w:rPr>
                <w:rFonts w:eastAsia="Times New Roman" w:cs="Arial"/>
                <w:b/>
                <w:bCs/>
                <w:sz w:val="22"/>
                <w:szCs w:val="22"/>
              </w:rPr>
            </w:pPr>
            <w:r w:rsidRPr="004E7223">
              <w:rPr>
                <w:rFonts w:eastAsia="Times New Roman" w:cs="Arial"/>
                <w:b/>
                <w:bCs/>
                <w:sz w:val="22"/>
                <w:szCs w:val="22"/>
              </w:rPr>
              <w:t>Ремонт существующего асфальтобетонного покрытия, м</w:t>
            </w:r>
          </w:p>
        </w:tc>
      </w:tr>
      <w:tr w:rsidR="00530C08" w:rsidRPr="004E7223" w:rsidTr="004D2C6F">
        <w:trPr>
          <w:trHeight w:val="30"/>
        </w:trPr>
        <w:tc>
          <w:tcPr>
            <w:tcW w:w="567" w:type="dxa"/>
            <w:vMerge w:val="restart"/>
          </w:tcPr>
          <w:p w:rsidR="00530C08" w:rsidRPr="004E7223" w:rsidRDefault="00530C08" w:rsidP="004D2C6F">
            <w:pPr>
              <w:pStyle w:val="ConsPlusNormal"/>
              <w:widowControl/>
              <w:snapToGrid w:val="0"/>
              <w:ind w:firstLine="0"/>
              <w:jc w:val="center"/>
              <w:rPr>
                <w:rFonts w:ascii="Times New Roman" w:hAnsi="Times New Roman"/>
                <w:b/>
                <w:bCs/>
                <w:sz w:val="22"/>
                <w:szCs w:val="22"/>
              </w:rPr>
            </w:pPr>
            <w:r w:rsidRPr="004E7223">
              <w:rPr>
                <w:rFonts w:ascii="Times New Roman" w:hAnsi="Times New Roman"/>
                <w:b/>
                <w:bCs/>
                <w:sz w:val="22"/>
                <w:szCs w:val="22"/>
              </w:rPr>
              <w:lastRenderedPageBreak/>
              <w:t>1.</w:t>
            </w:r>
          </w:p>
        </w:tc>
        <w:tc>
          <w:tcPr>
            <w:tcW w:w="3828" w:type="dxa"/>
          </w:tcPr>
          <w:p w:rsidR="00530C08" w:rsidRPr="004E7223" w:rsidRDefault="00530C08" w:rsidP="004D2C6F">
            <w:pPr>
              <w:rPr>
                <w:b/>
              </w:rPr>
            </w:pPr>
            <w:r w:rsidRPr="004E7223">
              <w:rPr>
                <w:b/>
              </w:rPr>
              <w:t>с. Староникольское</w:t>
            </w:r>
          </w:p>
        </w:tc>
        <w:tc>
          <w:tcPr>
            <w:tcW w:w="2835" w:type="dxa"/>
          </w:tcPr>
          <w:p w:rsidR="00530C08" w:rsidRPr="004E7223" w:rsidRDefault="00530C08" w:rsidP="004D2C6F">
            <w:pPr>
              <w:jc w:val="center"/>
            </w:pPr>
          </w:p>
        </w:tc>
        <w:tc>
          <w:tcPr>
            <w:tcW w:w="2976" w:type="dxa"/>
          </w:tcPr>
          <w:p w:rsidR="00530C08" w:rsidRPr="004E7223" w:rsidRDefault="00530C08" w:rsidP="004D2C6F">
            <w:pPr>
              <w:pStyle w:val="ConsPlusNormal"/>
              <w:widowControl/>
              <w:snapToGrid w:val="0"/>
              <w:ind w:firstLine="0"/>
              <w:jc w:val="center"/>
              <w:rPr>
                <w:rFonts w:ascii="Times New Roman" w:hAnsi="Times New Roman" w:cs="Times New Roman"/>
                <w:sz w:val="22"/>
                <w:szCs w:val="22"/>
              </w:rPr>
            </w:pPr>
          </w:p>
        </w:tc>
      </w:tr>
      <w:tr w:rsidR="00530C08" w:rsidRPr="004E7223" w:rsidTr="004D2C6F">
        <w:trPr>
          <w:trHeight w:val="30"/>
        </w:trPr>
        <w:tc>
          <w:tcPr>
            <w:tcW w:w="567" w:type="dxa"/>
            <w:vMerge/>
          </w:tcPr>
          <w:p w:rsidR="00530C08" w:rsidRPr="004E7223" w:rsidRDefault="00530C08" w:rsidP="004D2C6F">
            <w:pPr>
              <w:pStyle w:val="ConsPlusNormal"/>
              <w:widowControl/>
              <w:snapToGrid w:val="0"/>
              <w:ind w:firstLine="0"/>
              <w:jc w:val="center"/>
              <w:rPr>
                <w:rFonts w:ascii="Times New Roman" w:hAnsi="Times New Roman"/>
                <w:b/>
                <w:bCs/>
                <w:sz w:val="22"/>
                <w:szCs w:val="22"/>
              </w:rPr>
            </w:pPr>
          </w:p>
        </w:tc>
        <w:tc>
          <w:tcPr>
            <w:tcW w:w="3828" w:type="dxa"/>
          </w:tcPr>
          <w:p w:rsidR="00530C08" w:rsidRPr="004E7223" w:rsidRDefault="00530C08" w:rsidP="004D2C6F">
            <w:r w:rsidRPr="004E7223">
              <w:t>Ул. Веры Чуркиной</w:t>
            </w:r>
          </w:p>
        </w:tc>
        <w:tc>
          <w:tcPr>
            <w:tcW w:w="2835" w:type="dxa"/>
          </w:tcPr>
          <w:p w:rsidR="00530C08" w:rsidRPr="004E7223" w:rsidRDefault="00530C08" w:rsidP="004D2C6F">
            <w:pPr>
              <w:jc w:val="center"/>
            </w:pPr>
            <w:r w:rsidRPr="004E7223">
              <w:t>1500</w:t>
            </w:r>
          </w:p>
        </w:tc>
        <w:tc>
          <w:tcPr>
            <w:tcW w:w="2976" w:type="dxa"/>
          </w:tcPr>
          <w:p w:rsidR="00530C08" w:rsidRPr="004E7223" w:rsidRDefault="00530C08" w:rsidP="004D2C6F">
            <w:pPr>
              <w:jc w:val="center"/>
            </w:pPr>
            <w:r w:rsidRPr="004E7223">
              <w:t>3500</w:t>
            </w:r>
          </w:p>
        </w:tc>
      </w:tr>
      <w:tr w:rsidR="00530C08" w:rsidRPr="0022144C" w:rsidTr="004D2C6F">
        <w:trPr>
          <w:trHeight w:val="30"/>
        </w:trPr>
        <w:tc>
          <w:tcPr>
            <w:tcW w:w="567" w:type="dxa"/>
            <w:vMerge/>
          </w:tcPr>
          <w:p w:rsidR="00530C08" w:rsidRPr="0022144C" w:rsidRDefault="00530C08" w:rsidP="004D2C6F">
            <w:pPr>
              <w:pStyle w:val="ConsPlusNormal"/>
              <w:widowControl/>
              <w:snapToGrid w:val="0"/>
              <w:ind w:firstLine="0"/>
              <w:jc w:val="center"/>
              <w:rPr>
                <w:rFonts w:ascii="Times New Roman" w:hAnsi="Times New Roman"/>
                <w:b/>
                <w:bCs/>
                <w:sz w:val="22"/>
                <w:szCs w:val="22"/>
                <w:highlight w:val="yellow"/>
              </w:rPr>
            </w:pPr>
          </w:p>
        </w:tc>
        <w:tc>
          <w:tcPr>
            <w:tcW w:w="3828" w:type="dxa"/>
          </w:tcPr>
          <w:p w:rsidR="00530C08" w:rsidRPr="00250425" w:rsidRDefault="00530C08" w:rsidP="004D2C6F">
            <w:r w:rsidRPr="00250425">
              <w:t>Ул. Мира</w:t>
            </w:r>
          </w:p>
        </w:tc>
        <w:tc>
          <w:tcPr>
            <w:tcW w:w="2835" w:type="dxa"/>
          </w:tcPr>
          <w:p w:rsidR="00530C08" w:rsidRPr="00A3518E" w:rsidRDefault="00530C08" w:rsidP="004D2C6F">
            <w:pPr>
              <w:jc w:val="center"/>
            </w:pPr>
            <w:r w:rsidRPr="00A3518E">
              <w:t>2200</w:t>
            </w:r>
          </w:p>
        </w:tc>
        <w:tc>
          <w:tcPr>
            <w:tcW w:w="2976" w:type="dxa"/>
          </w:tcPr>
          <w:p w:rsidR="00530C08" w:rsidRPr="00A3518E" w:rsidRDefault="00530C08" w:rsidP="004D2C6F">
            <w:pPr>
              <w:jc w:val="center"/>
            </w:pPr>
            <w:r w:rsidRPr="00A3518E">
              <w:t>150</w:t>
            </w:r>
          </w:p>
        </w:tc>
      </w:tr>
      <w:tr w:rsidR="00530C08" w:rsidRPr="0022144C" w:rsidTr="004D2C6F">
        <w:trPr>
          <w:trHeight w:val="30"/>
        </w:trPr>
        <w:tc>
          <w:tcPr>
            <w:tcW w:w="567" w:type="dxa"/>
            <w:vMerge/>
          </w:tcPr>
          <w:p w:rsidR="00530C08" w:rsidRPr="0022144C" w:rsidRDefault="00530C08" w:rsidP="004D2C6F">
            <w:pPr>
              <w:pStyle w:val="ConsPlusNormal"/>
              <w:widowControl/>
              <w:snapToGrid w:val="0"/>
              <w:ind w:firstLine="0"/>
              <w:jc w:val="center"/>
              <w:rPr>
                <w:rFonts w:ascii="Times New Roman" w:hAnsi="Times New Roman"/>
                <w:b/>
                <w:bCs/>
                <w:sz w:val="22"/>
                <w:szCs w:val="22"/>
                <w:highlight w:val="yellow"/>
              </w:rPr>
            </w:pPr>
          </w:p>
        </w:tc>
        <w:tc>
          <w:tcPr>
            <w:tcW w:w="3828" w:type="dxa"/>
          </w:tcPr>
          <w:p w:rsidR="00530C08" w:rsidRPr="00250425" w:rsidRDefault="00530C08" w:rsidP="004D2C6F">
            <w:r w:rsidRPr="00250425">
              <w:t>Ул. Сельская</w:t>
            </w:r>
          </w:p>
        </w:tc>
        <w:tc>
          <w:tcPr>
            <w:tcW w:w="2835" w:type="dxa"/>
          </w:tcPr>
          <w:p w:rsidR="00530C08" w:rsidRPr="00A3518E" w:rsidRDefault="00530C08" w:rsidP="004D2C6F">
            <w:pPr>
              <w:jc w:val="center"/>
            </w:pPr>
            <w:r w:rsidRPr="00A3518E">
              <w:t>3900</w:t>
            </w:r>
          </w:p>
        </w:tc>
        <w:tc>
          <w:tcPr>
            <w:tcW w:w="2976" w:type="dxa"/>
          </w:tcPr>
          <w:p w:rsidR="00530C08" w:rsidRPr="00A3518E" w:rsidRDefault="00530C08" w:rsidP="004D2C6F">
            <w:pPr>
              <w:jc w:val="center"/>
            </w:pPr>
            <w:r w:rsidRPr="00A3518E">
              <w:t>-</w:t>
            </w:r>
          </w:p>
        </w:tc>
      </w:tr>
      <w:tr w:rsidR="00530C08" w:rsidRPr="0022144C" w:rsidTr="004D2C6F">
        <w:trPr>
          <w:trHeight w:val="30"/>
        </w:trPr>
        <w:tc>
          <w:tcPr>
            <w:tcW w:w="567" w:type="dxa"/>
            <w:vMerge/>
          </w:tcPr>
          <w:p w:rsidR="00530C08" w:rsidRPr="0022144C" w:rsidRDefault="00530C08" w:rsidP="004D2C6F">
            <w:pPr>
              <w:pStyle w:val="ConsPlusNormal"/>
              <w:widowControl/>
              <w:snapToGrid w:val="0"/>
              <w:ind w:firstLine="0"/>
              <w:jc w:val="center"/>
              <w:rPr>
                <w:rFonts w:ascii="Times New Roman" w:hAnsi="Times New Roman"/>
                <w:b/>
                <w:bCs/>
                <w:sz w:val="22"/>
                <w:szCs w:val="22"/>
                <w:highlight w:val="yellow"/>
              </w:rPr>
            </w:pPr>
          </w:p>
        </w:tc>
        <w:tc>
          <w:tcPr>
            <w:tcW w:w="3828" w:type="dxa"/>
          </w:tcPr>
          <w:p w:rsidR="00530C08" w:rsidRPr="00250425" w:rsidRDefault="00530C08" w:rsidP="004D2C6F">
            <w:r w:rsidRPr="00250425">
              <w:t>Ул. Ленина</w:t>
            </w:r>
          </w:p>
        </w:tc>
        <w:tc>
          <w:tcPr>
            <w:tcW w:w="2835" w:type="dxa"/>
          </w:tcPr>
          <w:p w:rsidR="00530C08" w:rsidRPr="0022144C" w:rsidRDefault="00530C08" w:rsidP="004D2C6F">
            <w:pPr>
              <w:jc w:val="center"/>
              <w:rPr>
                <w:highlight w:val="yellow"/>
              </w:rPr>
            </w:pPr>
            <w:r w:rsidRPr="00A3518E">
              <w:t>1500</w:t>
            </w:r>
          </w:p>
        </w:tc>
        <w:tc>
          <w:tcPr>
            <w:tcW w:w="2976" w:type="dxa"/>
          </w:tcPr>
          <w:p w:rsidR="00530C08" w:rsidRPr="0022144C" w:rsidRDefault="00530C08" w:rsidP="004D2C6F">
            <w:pPr>
              <w:jc w:val="center"/>
              <w:rPr>
                <w:highlight w:val="yellow"/>
              </w:rPr>
            </w:pPr>
            <w:r w:rsidRPr="00A3518E">
              <w:t>2000</w:t>
            </w:r>
          </w:p>
        </w:tc>
      </w:tr>
      <w:tr w:rsidR="00530C08" w:rsidRPr="0022144C" w:rsidTr="004D2C6F">
        <w:trPr>
          <w:trHeight w:val="30"/>
        </w:trPr>
        <w:tc>
          <w:tcPr>
            <w:tcW w:w="567" w:type="dxa"/>
            <w:vMerge/>
          </w:tcPr>
          <w:p w:rsidR="00530C08" w:rsidRPr="0022144C" w:rsidRDefault="00530C08" w:rsidP="004D2C6F">
            <w:pPr>
              <w:pStyle w:val="ConsPlusNormal"/>
              <w:widowControl/>
              <w:snapToGrid w:val="0"/>
              <w:ind w:firstLine="0"/>
              <w:jc w:val="center"/>
              <w:rPr>
                <w:rFonts w:ascii="Times New Roman" w:hAnsi="Times New Roman"/>
                <w:b/>
                <w:bCs/>
                <w:sz w:val="22"/>
                <w:szCs w:val="22"/>
                <w:highlight w:val="yellow"/>
              </w:rPr>
            </w:pPr>
          </w:p>
        </w:tc>
        <w:tc>
          <w:tcPr>
            <w:tcW w:w="3828" w:type="dxa"/>
          </w:tcPr>
          <w:p w:rsidR="00530C08" w:rsidRPr="00250425" w:rsidRDefault="00530C08" w:rsidP="004D2C6F">
            <w:r w:rsidRPr="00250425">
              <w:t>Ул. Советская</w:t>
            </w:r>
          </w:p>
        </w:tc>
        <w:tc>
          <w:tcPr>
            <w:tcW w:w="2835" w:type="dxa"/>
          </w:tcPr>
          <w:p w:rsidR="00530C08" w:rsidRPr="0022144C" w:rsidRDefault="00530C08" w:rsidP="004D2C6F">
            <w:pPr>
              <w:jc w:val="center"/>
              <w:rPr>
                <w:highlight w:val="yellow"/>
              </w:rPr>
            </w:pPr>
            <w:r w:rsidRPr="00A3518E">
              <w:t>3500</w:t>
            </w:r>
          </w:p>
        </w:tc>
        <w:tc>
          <w:tcPr>
            <w:tcW w:w="2976" w:type="dxa"/>
          </w:tcPr>
          <w:p w:rsidR="00530C08" w:rsidRPr="0022144C" w:rsidRDefault="00530C08" w:rsidP="004D2C6F">
            <w:pPr>
              <w:jc w:val="center"/>
              <w:rPr>
                <w:highlight w:val="yellow"/>
              </w:rPr>
            </w:pPr>
            <w:r w:rsidRPr="00A3518E">
              <w:t>100</w:t>
            </w:r>
          </w:p>
        </w:tc>
      </w:tr>
      <w:tr w:rsidR="00530C08" w:rsidRPr="0022144C" w:rsidTr="004D2C6F">
        <w:trPr>
          <w:trHeight w:val="30"/>
        </w:trPr>
        <w:tc>
          <w:tcPr>
            <w:tcW w:w="567" w:type="dxa"/>
            <w:vMerge/>
          </w:tcPr>
          <w:p w:rsidR="00530C08" w:rsidRPr="0022144C" w:rsidRDefault="00530C08" w:rsidP="004D2C6F">
            <w:pPr>
              <w:pStyle w:val="ConsPlusNormal"/>
              <w:widowControl/>
              <w:snapToGrid w:val="0"/>
              <w:ind w:firstLine="0"/>
              <w:jc w:val="center"/>
              <w:rPr>
                <w:rFonts w:ascii="Times New Roman" w:hAnsi="Times New Roman"/>
                <w:b/>
                <w:bCs/>
                <w:sz w:val="22"/>
                <w:szCs w:val="22"/>
                <w:highlight w:val="yellow"/>
              </w:rPr>
            </w:pPr>
          </w:p>
        </w:tc>
        <w:tc>
          <w:tcPr>
            <w:tcW w:w="3828" w:type="dxa"/>
          </w:tcPr>
          <w:p w:rsidR="00530C08" w:rsidRPr="00250425" w:rsidRDefault="00530C08" w:rsidP="004D2C6F">
            <w:r>
              <w:t>Ул. Космонавтов</w:t>
            </w:r>
          </w:p>
        </w:tc>
        <w:tc>
          <w:tcPr>
            <w:tcW w:w="2835" w:type="dxa"/>
          </w:tcPr>
          <w:p w:rsidR="00530C08" w:rsidRPr="00A3518E" w:rsidRDefault="00530C08" w:rsidP="004D2C6F">
            <w:pPr>
              <w:jc w:val="center"/>
            </w:pPr>
            <w:r w:rsidRPr="00A3518E">
              <w:t>1200</w:t>
            </w:r>
          </w:p>
        </w:tc>
        <w:tc>
          <w:tcPr>
            <w:tcW w:w="2976" w:type="dxa"/>
          </w:tcPr>
          <w:p w:rsidR="00530C08" w:rsidRPr="00A3518E" w:rsidRDefault="00530C08" w:rsidP="004D2C6F">
            <w:pPr>
              <w:jc w:val="center"/>
            </w:pPr>
            <w:r w:rsidRPr="00A3518E">
              <w:t>800</w:t>
            </w:r>
          </w:p>
        </w:tc>
      </w:tr>
      <w:tr w:rsidR="00530C08" w:rsidRPr="0022144C" w:rsidTr="004D2C6F">
        <w:trPr>
          <w:trHeight w:val="30"/>
        </w:trPr>
        <w:tc>
          <w:tcPr>
            <w:tcW w:w="567" w:type="dxa"/>
            <w:vMerge/>
          </w:tcPr>
          <w:p w:rsidR="00530C08" w:rsidRPr="0022144C" w:rsidRDefault="00530C08" w:rsidP="004D2C6F">
            <w:pPr>
              <w:pStyle w:val="ConsPlusNormal"/>
              <w:widowControl/>
              <w:snapToGrid w:val="0"/>
              <w:ind w:firstLine="0"/>
              <w:jc w:val="center"/>
              <w:rPr>
                <w:rFonts w:ascii="Times New Roman" w:hAnsi="Times New Roman"/>
                <w:b/>
                <w:bCs/>
                <w:sz w:val="22"/>
                <w:szCs w:val="22"/>
                <w:highlight w:val="yellow"/>
              </w:rPr>
            </w:pPr>
          </w:p>
        </w:tc>
        <w:tc>
          <w:tcPr>
            <w:tcW w:w="3828" w:type="dxa"/>
          </w:tcPr>
          <w:p w:rsidR="00530C08" w:rsidRPr="00250425" w:rsidRDefault="00530C08" w:rsidP="004D2C6F">
            <w:r w:rsidRPr="00250425">
              <w:t>Ул. Жданова</w:t>
            </w:r>
          </w:p>
        </w:tc>
        <w:tc>
          <w:tcPr>
            <w:tcW w:w="2835" w:type="dxa"/>
          </w:tcPr>
          <w:p w:rsidR="00530C08" w:rsidRPr="0022144C" w:rsidRDefault="00530C08" w:rsidP="004D2C6F">
            <w:pPr>
              <w:jc w:val="center"/>
              <w:rPr>
                <w:highlight w:val="yellow"/>
              </w:rPr>
            </w:pPr>
            <w:r w:rsidRPr="00A3518E">
              <w:t>2500</w:t>
            </w:r>
          </w:p>
        </w:tc>
        <w:tc>
          <w:tcPr>
            <w:tcW w:w="2976" w:type="dxa"/>
          </w:tcPr>
          <w:p w:rsidR="00530C08" w:rsidRPr="0022144C" w:rsidRDefault="00530C08" w:rsidP="004D2C6F">
            <w:pPr>
              <w:jc w:val="center"/>
              <w:rPr>
                <w:highlight w:val="yellow"/>
              </w:rPr>
            </w:pPr>
            <w:r w:rsidRPr="00A3518E">
              <w:t>-</w:t>
            </w:r>
          </w:p>
        </w:tc>
      </w:tr>
      <w:tr w:rsidR="00530C08" w:rsidRPr="0022144C" w:rsidTr="004D2C6F">
        <w:trPr>
          <w:trHeight w:val="30"/>
        </w:trPr>
        <w:tc>
          <w:tcPr>
            <w:tcW w:w="567" w:type="dxa"/>
            <w:vMerge/>
          </w:tcPr>
          <w:p w:rsidR="00530C08" w:rsidRPr="0022144C" w:rsidRDefault="00530C08" w:rsidP="004D2C6F">
            <w:pPr>
              <w:pStyle w:val="ConsPlusNormal"/>
              <w:widowControl/>
              <w:snapToGrid w:val="0"/>
              <w:ind w:firstLine="0"/>
              <w:jc w:val="center"/>
              <w:rPr>
                <w:rFonts w:ascii="Times New Roman" w:hAnsi="Times New Roman"/>
                <w:b/>
                <w:bCs/>
                <w:sz w:val="22"/>
                <w:szCs w:val="22"/>
                <w:highlight w:val="yellow"/>
              </w:rPr>
            </w:pPr>
          </w:p>
        </w:tc>
        <w:tc>
          <w:tcPr>
            <w:tcW w:w="3828" w:type="dxa"/>
          </w:tcPr>
          <w:p w:rsidR="00530C08" w:rsidRPr="00250425" w:rsidRDefault="00530C08" w:rsidP="004D2C6F">
            <w:r w:rsidRPr="00250425">
              <w:t>Ул. Алехина</w:t>
            </w:r>
          </w:p>
        </w:tc>
        <w:tc>
          <w:tcPr>
            <w:tcW w:w="2835" w:type="dxa"/>
          </w:tcPr>
          <w:p w:rsidR="00530C08" w:rsidRPr="00A3518E" w:rsidRDefault="00530C08" w:rsidP="004D2C6F">
            <w:pPr>
              <w:jc w:val="center"/>
            </w:pPr>
            <w:r w:rsidRPr="00A3518E">
              <w:t>1500</w:t>
            </w:r>
          </w:p>
        </w:tc>
        <w:tc>
          <w:tcPr>
            <w:tcW w:w="2976" w:type="dxa"/>
          </w:tcPr>
          <w:p w:rsidR="00530C08" w:rsidRPr="00A3518E" w:rsidRDefault="00530C08" w:rsidP="004D2C6F">
            <w:pPr>
              <w:jc w:val="center"/>
            </w:pPr>
            <w:r w:rsidRPr="00A3518E">
              <w:t>-</w:t>
            </w:r>
          </w:p>
        </w:tc>
      </w:tr>
      <w:tr w:rsidR="00530C08" w:rsidRPr="0022144C" w:rsidTr="004D2C6F">
        <w:trPr>
          <w:trHeight w:val="30"/>
        </w:trPr>
        <w:tc>
          <w:tcPr>
            <w:tcW w:w="567" w:type="dxa"/>
          </w:tcPr>
          <w:p w:rsidR="00530C08" w:rsidRPr="004E7223" w:rsidRDefault="00530C08" w:rsidP="004D2C6F">
            <w:pPr>
              <w:pStyle w:val="ConsPlusNormal"/>
              <w:widowControl/>
              <w:snapToGrid w:val="0"/>
              <w:ind w:firstLine="0"/>
              <w:jc w:val="center"/>
              <w:rPr>
                <w:rFonts w:ascii="Times New Roman" w:hAnsi="Times New Roman"/>
                <w:b/>
                <w:bCs/>
                <w:sz w:val="22"/>
                <w:szCs w:val="22"/>
              </w:rPr>
            </w:pPr>
            <w:r w:rsidRPr="004E7223">
              <w:rPr>
                <w:rFonts w:ascii="Times New Roman" w:hAnsi="Times New Roman"/>
                <w:b/>
                <w:bCs/>
                <w:sz w:val="22"/>
                <w:szCs w:val="22"/>
              </w:rPr>
              <w:t>2.</w:t>
            </w:r>
          </w:p>
        </w:tc>
        <w:tc>
          <w:tcPr>
            <w:tcW w:w="3828" w:type="dxa"/>
          </w:tcPr>
          <w:p w:rsidR="00530C08" w:rsidRPr="004E7223" w:rsidRDefault="00530C08" w:rsidP="004D2C6F">
            <w:pPr>
              <w:rPr>
                <w:b/>
              </w:rPr>
            </w:pPr>
            <w:r w:rsidRPr="004E7223">
              <w:rPr>
                <w:b/>
              </w:rPr>
              <w:t>х. Албовский</w:t>
            </w:r>
          </w:p>
        </w:tc>
        <w:tc>
          <w:tcPr>
            <w:tcW w:w="2835" w:type="dxa"/>
          </w:tcPr>
          <w:p w:rsidR="00530C08" w:rsidRPr="004E7223" w:rsidRDefault="00530C08" w:rsidP="004D2C6F">
            <w:pPr>
              <w:jc w:val="center"/>
            </w:pPr>
            <w:r w:rsidRPr="004E7223">
              <w:t>2400</w:t>
            </w:r>
          </w:p>
        </w:tc>
        <w:tc>
          <w:tcPr>
            <w:tcW w:w="2976" w:type="dxa"/>
          </w:tcPr>
          <w:p w:rsidR="00530C08" w:rsidRPr="004E7223" w:rsidRDefault="00530C08" w:rsidP="004D2C6F">
            <w:pPr>
              <w:jc w:val="center"/>
            </w:pPr>
            <w:r w:rsidRPr="004E7223">
              <w:t>100</w:t>
            </w:r>
          </w:p>
        </w:tc>
      </w:tr>
      <w:tr w:rsidR="00530C08" w:rsidRPr="0022144C" w:rsidTr="004D2C6F">
        <w:trPr>
          <w:trHeight w:val="30"/>
        </w:trPr>
        <w:tc>
          <w:tcPr>
            <w:tcW w:w="567" w:type="dxa"/>
          </w:tcPr>
          <w:p w:rsidR="00530C08" w:rsidRPr="004E7223" w:rsidRDefault="00530C08" w:rsidP="004D2C6F">
            <w:pPr>
              <w:pStyle w:val="ConsPlusNormal"/>
              <w:widowControl/>
              <w:snapToGrid w:val="0"/>
              <w:ind w:firstLine="0"/>
              <w:jc w:val="center"/>
              <w:rPr>
                <w:rFonts w:ascii="Times New Roman" w:hAnsi="Times New Roman"/>
                <w:b/>
                <w:bCs/>
                <w:sz w:val="22"/>
                <w:szCs w:val="22"/>
              </w:rPr>
            </w:pPr>
            <w:r w:rsidRPr="004E7223">
              <w:rPr>
                <w:rFonts w:ascii="Times New Roman" w:hAnsi="Times New Roman"/>
                <w:b/>
                <w:bCs/>
                <w:sz w:val="22"/>
                <w:szCs w:val="22"/>
              </w:rPr>
              <w:t>3.</w:t>
            </w:r>
          </w:p>
        </w:tc>
        <w:tc>
          <w:tcPr>
            <w:tcW w:w="3828" w:type="dxa"/>
          </w:tcPr>
          <w:p w:rsidR="00530C08" w:rsidRPr="004E7223" w:rsidRDefault="00530C08" w:rsidP="004D2C6F">
            <w:pPr>
              <w:rPr>
                <w:b/>
              </w:rPr>
            </w:pPr>
            <w:r w:rsidRPr="004E7223">
              <w:rPr>
                <w:b/>
              </w:rPr>
              <w:t>х. Борок</w:t>
            </w:r>
          </w:p>
        </w:tc>
        <w:tc>
          <w:tcPr>
            <w:tcW w:w="2835" w:type="dxa"/>
          </w:tcPr>
          <w:p w:rsidR="00530C08" w:rsidRPr="004E7223" w:rsidRDefault="00530C08" w:rsidP="004D2C6F">
            <w:pPr>
              <w:jc w:val="center"/>
            </w:pPr>
            <w:r w:rsidRPr="004E7223">
              <w:t>1500</w:t>
            </w:r>
          </w:p>
        </w:tc>
        <w:tc>
          <w:tcPr>
            <w:tcW w:w="2976" w:type="dxa"/>
          </w:tcPr>
          <w:p w:rsidR="00530C08" w:rsidRPr="004E7223" w:rsidRDefault="00530C08" w:rsidP="004D2C6F">
            <w:pPr>
              <w:jc w:val="center"/>
            </w:pPr>
            <w:r w:rsidRPr="004E7223">
              <w:t>-</w:t>
            </w:r>
          </w:p>
        </w:tc>
      </w:tr>
      <w:tr w:rsidR="00530C08" w:rsidRPr="0022144C" w:rsidTr="004D2C6F">
        <w:trPr>
          <w:trHeight w:val="30"/>
        </w:trPr>
        <w:tc>
          <w:tcPr>
            <w:tcW w:w="567" w:type="dxa"/>
            <w:vMerge w:val="restart"/>
          </w:tcPr>
          <w:p w:rsidR="00530C08" w:rsidRPr="004E7223" w:rsidRDefault="00530C08" w:rsidP="004D2C6F">
            <w:pPr>
              <w:pStyle w:val="ConsPlusNormal"/>
              <w:widowControl/>
              <w:snapToGrid w:val="0"/>
              <w:ind w:firstLine="0"/>
              <w:jc w:val="center"/>
              <w:rPr>
                <w:rFonts w:ascii="Times New Roman" w:hAnsi="Times New Roman"/>
                <w:b/>
                <w:bCs/>
                <w:sz w:val="22"/>
                <w:szCs w:val="22"/>
              </w:rPr>
            </w:pPr>
            <w:r w:rsidRPr="004E7223">
              <w:rPr>
                <w:rFonts w:ascii="Times New Roman" w:hAnsi="Times New Roman"/>
                <w:b/>
                <w:bCs/>
                <w:sz w:val="22"/>
                <w:szCs w:val="22"/>
              </w:rPr>
              <w:t>4.</w:t>
            </w:r>
          </w:p>
        </w:tc>
        <w:tc>
          <w:tcPr>
            <w:tcW w:w="3828" w:type="dxa"/>
          </w:tcPr>
          <w:p w:rsidR="00530C08" w:rsidRPr="004E7223" w:rsidRDefault="00530C08" w:rsidP="004D2C6F">
            <w:pPr>
              <w:rPr>
                <w:b/>
              </w:rPr>
            </w:pPr>
            <w:r w:rsidRPr="004E7223">
              <w:rPr>
                <w:b/>
              </w:rPr>
              <w:t>с. Никольское-на-Еманче</w:t>
            </w:r>
          </w:p>
        </w:tc>
        <w:tc>
          <w:tcPr>
            <w:tcW w:w="2835" w:type="dxa"/>
          </w:tcPr>
          <w:p w:rsidR="00530C08" w:rsidRPr="004E7223" w:rsidRDefault="00530C08" w:rsidP="004D2C6F">
            <w:pPr>
              <w:jc w:val="center"/>
            </w:pPr>
          </w:p>
        </w:tc>
        <w:tc>
          <w:tcPr>
            <w:tcW w:w="2976" w:type="dxa"/>
          </w:tcPr>
          <w:p w:rsidR="00530C08" w:rsidRPr="004E7223" w:rsidRDefault="00530C08" w:rsidP="004D2C6F">
            <w:pPr>
              <w:jc w:val="center"/>
            </w:pPr>
          </w:p>
        </w:tc>
      </w:tr>
      <w:tr w:rsidR="00530C08" w:rsidRPr="0022144C" w:rsidTr="004D2C6F">
        <w:trPr>
          <w:trHeight w:val="30"/>
        </w:trPr>
        <w:tc>
          <w:tcPr>
            <w:tcW w:w="567" w:type="dxa"/>
            <w:vMerge/>
          </w:tcPr>
          <w:p w:rsidR="00530C08" w:rsidRPr="004E7223" w:rsidRDefault="00530C08" w:rsidP="004D2C6F">
            <w:pPr>
              <w:pStyle w:val="ConsPlusNormal"/>
              <w:widowControl/>
              <w:snapToGrid w:val="0"/>
              <w:ind w:firstLine="0"/>
              <w:jc w:val="center"/>
              <w:rPr>
                <w:rFonts w:ascii="Times New Roman" w:hAnsi="Times New Roman"/>
                <w:b/>
                <w:bCs/>
                <w:sz w:val="22"/>
                <w:szCs w:val="22"/>
              </w:rPr>
            </w:pPr>
          </w:p>
        </w:tc>
        <w:tc>
          <w:tcPr>
            <w:tcW w:w="3828" w:type="dxa"/>
          </w:tcPr>
          <w:p w:rsidR="00530C08" w:rsidRPr="004E7223" w:rsidRDefault="00530C08" w:rsidP="004D2C6F">
            <w:r w:rsidRPr="004E7223">
              <w:t>Ул. Центральная</w:t>
            </w:r>
          </w:p>
        </w:tc>
        <w:tc>
          <w:tcPr>
            <w:tcW w:w="2835" w:type="dxa"/>
          </w:tcPr>
          <w:p w:rsidR="00530C08" w:rsidRPr="004E7223" w:rsidRDefault="00530C08" w:rsidP="004D2C6F">
            <w:pPr>
              <w:jc w:val="center"/>
            </w:pPr>
          </w:p>
        </w:tc>
        <w:tc>
          <w:tcPr>
            <w:tcW w:w="2976" w:type="dxa"/>
          </w:tcPr>
          <w:p w:rsidR="00530C08" w:rsidRPr="004E7223" w:rsidRDefault="00530C08" w:rsidP="004D2C6F">
            <w:pPr>
              <w:jc w:val="center"/>
            </w:pPr>
            <w:r w:rsidRPr="004E7223">
              <w:t>7000</w:t>
            </w:r>
          </w:p>
        </w:tc>
      </w:tr>
      <w:tr w:rsidR="00530C08" w:rsidRPr="0022144C" w:rsidTr="004D2C6F">
        <w:trPr>
          <w:trHeight w:val="30"/>
        </w:trPr>
        <w:tc>
          <w:tcPr>
            <w:tcW w:w="567" w:type="dxa"/>
            <w:vMerge/>
          </w:tcPr>
          <w:p w:rsidR="00530C08" w:rsidRPr="004E7223" w:rsidRDefault="00530C08" w:rsidP="004D2C6F">
            <w:pPr>
              <w:pStyle w:val="ConsPlusNormal"/>
              <w:widowControl/>
              <w:snapToGrid w:val="0"/>
              <w:ind w:firstLine="0"/>
              <w:jc w:val="center"/>
              <w:rPr>
                <w:rFonts w:ascii="Times New Roman" w:hAnsi="Times New Roman"/>
                <w:b/>
                <w:bCs/>
                <w:sz w:val="22"/>
                <w:szCs w:val="22"/>
              </w:rPr>
            </w:pPr>
          </w:p>
        </w:tc>
        <w:tc>
          <w:tcPr>
            <w:tcW w:w="3828" w:type="dxa"/>
          </w:tcPr>
          <w:p w:rsidR="00530C08" w:rsidRPr="004E7223" w:rsidRDefault="00530C08" w:rsidP="004D2C6F">
            <w:r w:rsidRPr="004E7223">
              <w:t>Ул. Бахметьева</w:t>
            </w:r>
          </w:p>
        </w:tc>
        <w:tc>
          <w:tcPr>
            <w:tcW w:w="2835" w:type="dxa"/>
          </w:tcPr>
          <w:p w:rsidR="00530C08" w:rsidRPr="004E7223" w:rsidRDefault="00530C08" w:rsidP="004D2C6F">
            <w:pPr>
              <w:jc w:val="center"/>
            </w:pPr>
            <w:r w:rsidRPr="004E7223">
              <w:t>7000</w:t>
            </w:r>
          </w:p>
        </w:tc>
        <w:tc>
          <w:tcPr>
            <w:tcW w:w="2976" w:type="dxa"/>
          </w:tcPr>
          <w:p w:rsidR="00530C08" w:rsidRPr="004E7223" w:rsidRDefault="00530C08" w:rsidP="004D2C6F">
            <w:pPr>
              <w:jc w:val="center"/>
            </w:pPr>
            <w:r w:rsidRPr="004E7223">
              <w:t>-</w:t>
            </w:r>
          </w:p>
        </w:tc>
      </w:tr>
      <w:tr w:rsidR="00530C08" w:rsidRPr="0022144C" w:rsidTr="004D2C6F">
        <w:trPr>
          <w:trHeight w:val="30"/>
        </w:trPr>
        <w:tc>
          <w:tcPr>
            <w:tcW w:w="4395" w:type="dxa"/>
            <w:gridSpan w:val="2"/>
          </w:tcPr>
          <w:p w:rsidR="00530C08" w:rsidRPr="004E7223" w:rsidRDefault="00530C08" w:rsidP="004D2C6F">
            <w:pPr>
              <w:rPr>
                <w:b/>
              </w:rPr>
            </w:pPr>
            <w:r w:rsidRPr="004E7223">
              <w:rPr>
                <w:b/>
              </w:rPr>
              <w:t>ИТОГО:</w:t>
            </w:r>
          </w:p>
        </w:tc>
        <w:tc>
          <w:tcPr>
            <w:tcW w:w="2835" w:type="dxa"/>
          </w:tcPr>
          <w:p w:rsidR="00530C08" w:rsidRPr="004E7223" w:rsidRDefault="00530C08" w:rsidP="004D2C6F">
            <w:pPr>
              <w:jc w:val="center"/>
            </w:pPr>
            <w:r w:rsidRPr="004E7223">
              <w:t>28700</w:t>
            </w:r>
          </w:p>
        </w:tc>
        <w:tc>
          <w:tcPr>
            <w:tcW w:w="2976" w:type="dxa"/>
          </w:tcPr>
          <w:p w:rsidR="00530C08" w:rsidRPr="004E7223" w:rsidRDefault="00530C08" w:rsidP="004D2C6F">
            <w:pPr>
              <w:jc w:val="center"/>
            </w:pPr>
            <w:r w:rsidRPr="004E7223">
              <w:t>14650</w:t>
            </w:r>
          </w:p>
        </w:tc>
      </w:tr>
    </w:tbl>
    <w:p w:rsidR="00530C08" w:rsidRPr="004E7223" w:rsidRDefault="00530C08" w:rsidP="00530C08">
      <w:pPr>
        <w:ind w:firstLine="567"/>
        <w:jc w:val="both"/>
      </w:pPr>
      <w:r w:rsidRPr="004E7223">
        <w:rPr>
          <w:b/>
          <w:i/>
        </w:rPr>
        <w:t>Мероприятия по обеспечению территории сельского поселения объектами транспортной инфраструктуры:</w:t>
      </w:r>
    </w:p>
    <w:p w:rsidR="00530C08" w:rsidRPr="004E7223" w:rsidRDefault="00530C08" w:rsidP="00530C08">
      <w:pPr>
        <w:pStyle w:val="aff0"/>
        <w:numPr>
          <w:ilvl w:val="0"/>
          <w:numId w:val="41"/>
        </w:numPr>
        <w:tabs>
          <w:tab w:val="left" w:pos="851"/>
        </w:tabs>
        <w:ind w:left="0" w:firstLine="567"/>
        <w:jc w:val="both"/>
      </w:pPr>
      <w:r w:rsidRPr="004E7223">
        <w:t>Устройство на улицах населенных пунктов асфальтобетонного покрытия, общей протяженностью 28700 м.</w:t>
      </w:r>
    </w:p>
    <w:p w:rsidR="00530C08" w:rsidRPr="004E7223" w:rsidRDefault="00530C08" w:rsidP="00530C08">
      <w:pPr>
        <w:pStyle w:val="aff0"/>
        <w:numPr>
          <w:ilvl w:val="0"/>
          <w:numId w:val="41"/>
        </w:numPr>
        <w:tabs>
          <w:tab w:val="left" w:pos="851"/>
        </w:tabs>
        <w:ind w:left="0" w:firstLine="567"/>
        <w:jc w:val="both"/>
      </w:pPr>
      <w:r w:rsidRPr="004E7223">
        <w:t>Реконструкция асфальтобетонного покрытия улиц и благоустройство автомобильных дорог в границах населенных пунктов общей протяженностью 14650 м.</w:t>
      </w:r>
    </w:p>
    <w:p w:rsidR="00530C08" w:rsidRPr="004E7223" w:rsidRDefault="00530C08" w:rsidP="00530C08">
      <w:pPr>
        <w:pStyle w:val="aff0"/>
        <w:widowControl/>
        <w:numPr>
          <w:ilvl w:val="0"/>
          <w:numId w:val="41"/>
        </w:numPr>
        <w:tabs>
          <w:tab w:val="left" w:pos="851"/>
        </w:tabs>
        <w:suppressAutoHyphens w:val="0"/>
        <w:autoSpaceDE w:val="0"/>
        <w:autoSpaceDN w:val="0"/>
        <w:adjustRightInd w:val="0"/>
        <w:ind w:left="0" w:firstLine="567"/>
        <w:jc w:val="both"/>
        <w:rPr>
          <w:rFonts w:eastAsia="Calibri"/>
          <w:iCs/>
          <w:color w:val="000000"/>
          <w:kern w:val="0"/>
        </w:rPr>
      </w:pPr>
      <w:r w:rsidRPr="004E7223">
        <w:t>Устройство парковок и автостоянок в общественных зонах села Староникольское и селе Никольское-на-Еманче.</w:t>
      </w:r>
    </w:p>
    <w:p w:rsidR="00530C08" w:rsidRPr="0065051A" w:rsidRDefault="00530C08" w:rsidP="00530C08">
      <w:pPr>
        <w:pStyle w:val="aff0"/>
        <w:widowControl/>
        <w:numPr>
          <w:ilvl w:val="0"/>
          <w:numId w:val="41"/>
        </w:numPr>
        <w:tabs>
          <w:tab w:val="left" w:pos="851"/>
        </w:tabs>
        <w:suppressAutoHyphens w:val="0"/>
        <w:autoSpaceDE w:val="0"/>
        <w:autoSpaceDN w:val="0"/>
        <w:adjustRightInd w:val="0"/>
        <w:ind w:left="0" w:firstLine="567"/>
        <w:jc w:val="both"/>
        <w:rPr>
          <w:rFonts w:eastAsia="Calibri"/>
          <w:iCs/>
          <w:color w:val="000000"/>
          <w:kern w:val="0"/>
        </w:rPr>
      </w:pPr>
      <w:r w:rsidRPr="004E7223">
        <w:rPr>
          <w:rFonts w:eastAsia="Times New Roman"/>
          <w:lang w:eastAsia="ar-SA"/>
        </w:rPr>
        <w:t>Ограничение дорожного полотна</w:t>
      </w:r>
      <w:r w:rsidRPr="004E7223">
        <w:rPr>
          <w:rFonts w:eastAsia="Calibri"/>
          <w:iCs/>
          <w:color w:val="000000"/>
          <w:kern w:val="0"/>
        </w:rPr>
        <w:t xml:space="preserve"> и ф</w:t>
      </w:r>
      <w:r w:rsidRPr="004E7223">
        <w:rPr>
          <w:rFonts w:eastAsia="Times New Roman"/>
          <w:lang w:eastAsia="ar-SA"/>
        </w:rPr>
        <w:t>ормирование пешеходных тротуаров, озеленение придорожной территории.</w:t>
      </w:r>
    </w:p>
    <w:p w:rsidR="00530C08" w:rsidRPr="004E7223" w:rsidRDefault="00530C08" w:rsidP="00530C08">
      <w:pPr>
        <w:pStyle w:val="aff0"/>
        <w:widowControl/>
        <w:numPr>
          <w:ilvl w:val="0"/>
          <w:numId w:val="41"/>
        </w:numPr>
        <w:tabs>
          <w:tab w:val="left" w:pos="851"/>
        </w:tabs>
        <w:suppressAutoHyphens w:val="0"/>
        <w:autoSpaceDE w:val="0"/>
        <w:autoSpaceDN w:val="0"/>
        <w:adjustRightInd w:val="0"/>
        <w:ind w:left="0" w:firstLine="567"/>
        <w:jc w:val="both"/>
        <w:rPr>
          <w:rFonts w:eastAsia="Calibri"/>
          <w:iCs/>
          <w:color w:val="000000"/>
          <w:kern w:val="0"/>
        </w:rPr>
      </w:pPr>
      <w:r>
        <w:rPr>
          <w:rFonts w:eastAsia="Times New Roman"/>
          <w:lang w:eastAsia="ar-SA"/>
        </w:rPr>
        <w:t>Устройство уличного освещения в населенных пунктах Староникольского сельского поселения.</w:t>
      </w:r>
    </w:p>
    <w:p w:rsidR="00530C08" w:rsidRPr="0022144C" w:rsidRDefault="00530C08" w:rsidP="00530C08">
      <w:pPr>
        <w:widowControl/>
        <w:autoSpaceDE w:val="0"/>
        <w:snapToGrid w:val="0"/>
        <w:spacing w:line="100" w:lineRule="atLeast"/>
        <w:ind w:firstLine="567"/>
        <w:jc w:val="both"/>
        <w:rPr>
          <w:rFonts w:cs="Arial"/>
          <w:b/>
          <w:bCs/>
          <w:i/>
          <w:iCs/>
          <w:color w:val="000000"/>
          <w:spacing w:val="-10"/>
          <w:highlight w:val="yellow"/>
        </w:rPr>
      </w:pPr>
    </w:p>
    <w:p w:rsidR="00530C08" w:rsidRPr="00163040" w:rsidRDefault="00530C08" w:rsidP="00530C08">
      <w:pPr>
        <w:widowControl/>
        <w:autoSpaceDE w:val="0"/>
        <w:snapToGrid w:val="0"/>
        <w:spacing w:line="100" w:lineRule="atLeast"/>
        <w:ind w:firstLine="567"/>
        <w:jc w:val="both"/>
        <w:rPr>
          <w:rFonts w:cs="Arial"/>
          <w:b/>
          <w:bCs/>
          <w:i/>
          <w:iCs/>
          <w:color w:val="000000"/>
          <w:spacing w:val="-10"/>
        </w:rPr>
      </w:pPr>
      <w:r w:rsidRPr="00163040">
        <w:rPr>
          <w:rFonts w:cs="Arial"/>
          <w:b/>
          <w:bCs/>
          <w:i/>
          <w:iCs/>
          <w:color w:val="000000"/>
          <w:spacing w:val="-10"/>
        </w:rPr>
        <w:t>2.5.3. Строительство и модернизация жилищного фонда, создание условий для жилищного строительства</w:t>
      </w:r>
    </w:p>
    <w:p w:rsidR="00530C08" w:rsidRPr="00163040" w:rsidRDefault="00530C08" w:rsidP="00530C08">
      <w:pPr>
        <w:ind w:firstLine="567"/>
        <w:jc w:val="both"/>
      </w:pPr>
      <w:r w:rsidRPr="00163040">
        <w:t>Согласно ст. 14 Федерального закона № 131-ФЗ от 06.10.2003 г. к вопросам местного значения сельского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530C08" w:rsidRPr="00163040" w:rsidRDefault="00530C08" w:rsidP="00530C08">
      <w:pPr>
        <w:ind w:firstLine="567"/>
      </w:pPr>
      <w:r w:rsidRPr="00163040">
        <w:t>К основным задачам в области жилищного строительства относятся:</w:t>
      </w:r>
    </w:p>
    <w:p w:rsidR="00530C08" w:rsidRPr="00163040" w:rsidRDefault="00530C08" w:rsidP="00530C08">
      <w:pPr>
        <w:pStyle w:val="aff0"/>
        <w:numPr>
          <w:ilvl w:val="0"/>
          <w:numId w:val="33"/>
        </w:numPr>
        <w:tabs>
          <w:tab w:val="left" w:pos="851"/>
        </w:tabs>
        <w:ind w:left="0" w:firstLine="567"/>
        <w:jc w:val="both"/>
      </w:pPr>
      <w:r w:rsidRPr="00163040">
        <w:t>Максимальное 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поселения.</w:t>
      </w:r>
    </w:p>
    <w:p w:rsidR="00530C08" w:rsidRPr="00163040" w:rsidRDefault="00530C08" w:rsidP="00530C08">
      <w:pPr>
        <w:pStyle w:val="aff0"/>
        <w:numPr>
          <w:ilvl w:val="0"/>
          <w:numId w:val="33"/>
        </w:numPr>
        <w:tabs>
          <w:tab w:val="left" w:pos="851"/>
        </w:tabs>
        <w:ind w:left="0" w:firstLine="567"/>
        <w:jc w:val="both"/>
      </w:pPr>
      <w:r w:rsidRPr="00163040">
        <w:t>Развитие новых типов жилья, включая развитие малоэтажного жилищного строительства.</w:t>
      </w:r>
    </w:p>
    <w:p w:rsidR="00530C08" w:rsidRPr="00163040" w:rsidRDefault="00530C08" w:rsidP="00530C08">
      <w:pPr>
        <w:pStyle w:val="aff0"/>
        <w:numPr>
          <w:ilvl w:val="0"/>
          <w:numId w:val="33"/>
        </w:numPr>
        <w:tabs>
          <w:tab w:val="left" w:pos="851"/>
        </w:tabs>
        <w:ind w:left="0" w:firstLine="567"/>
        <w:jc w:val="both"/>
      </w:pPr>
      <w:r w:rsidRPr="00163040">
        <w:t>Комплексное благоустройство жилых кварталов.</w:t>
      </w:r>
    </w:p>
    <w:p w:rsidR="00530C08" w:rsidRPr="00163040" w:rsidRDefault="00530C08" w:rsidP="00530C08">
      <w:pPr>
        <w:ind w:firstLine="567"/>
        <w:jc w:val="both"/>
      </w:pPr>
      <w:r w:rsidRPr="00163040">
        <w:t>Кроме того, предусматриваются следующие мероприятия:</w:t>
      </w:r>
    </w:p>
    <w:p w:rsidR="00530C08" w:rsidRPr="00163040" w:rsidRDefault="00530C08" w:rsidP="00530C08">
      <w:pPr>
        <w:numPr>
          <w:ilvl w:val="0"/>
          <w:numId w:val="32"/>
        </w:numPr>
        <w:tabs>
          <w:tab w:val="clear" w:pos="720"/>
          <w:tab w:val="num" w:pos="851"/>
        </w:tabs>
        <w:ind w:left="0" w:firstLine="567"/>
        <w:jc w:val="both"/>
      </w:pPr>
      <w:r w:rsidRPr="00163040">
        <w:t>строительство усадебных домов по программе «Доступное жилье», предназначенных для молодых специалистов, молодых семей;</w:t>
      </w:r>
    </w:p>
    <w:p w:rsidR="00530C08" w:rsidRPr="00163040" w:rsidRDefault="00530C08" w:rsidP="00530C08">
      <w:pPr>
        <w:numPr>
          <w:ilvl w:val="0"/>
          <w:numId w:val="32"/>
        </w:numPr>
        <w:tabs>
          <w:tab w:val="clear" w:pos="720"/>
          <w:tab w:val="num" w:pos="851"/>
        </w:tabs>
        <w:ind w:left="0" w:firstLine="567"/>
        <w:jc w:val="both"/>
      </w:pPr>
      <w:r w:rsidRPr="00163040">
        <w:t>при реконструкции и формировании жилой застройки на территории общественных центров следует ориентироваться на переход от типового к авторскому адресному проектированию и строительству домов с улучшенной планировкой квартир и увеличением их площади;</w:t>
      </w:r>
    </w:p>
    <w:p w:rsidR="00530C08" w:rsidRPr="00163040" w:rsidRDefault="00530C08" w:rsidP="00530C08">
      <w:pPr>
        <w:numPr>
          <w:ilvl w:val="0"/>
          <w:numId w:val="32"/>
        </w:numPr>
        <w:tabs>
          <w:tab w:val="clear" w:pos="720"/>
          <w:tab w:val="num" w:pos="851"/>
        </w:tabs>
        <w:ind w:left="0" w:firstLine="567"/>
        <w:jc w:val="both"/>
      </w:pPr>
      <w:r w:rsidRPr="00163040">
        <w:t xml:space="preserve">строительство нового жилищного фонда во всех частях сельского поселения на </w:t>
      </w:r>
      <w:r w:rsidRPr="00163040">
        <w:lastRenderedPageBreak/>
        <w:t>экологически безопасных территориях с учетом системы нормативных планировочных ограничений;</w:t>
      </w:r>
    </w:p>
    <w:p w:rsidR="00530C08" w:rsidRPr="00163040" w:rsidRDefault="00530C08" w:rsidP="00530C08">
      <w:pPr>
        <w:numPr>
          <w:ilvl w:val="0"/>
          <w:numId w:val="32"/>
        </w:numPr>
        <w:tabs>
          <w:tab w:val="clear" w:pos="720"/>
          <w:tab w:val="num" w:pos="851"/>
        </w:tabs>
        <w:ind w:left="0" w:firstLine="567"/>
        <w:jc w:val="both"/>
      </w:pPr>
      <w:r w:rsidRPr="00163040">
        <w:t>комплексная застройка и благоустройство районов нового жилищного строительства с полным инженерным оборудованием территории и строительством объектов социальной сферы, устройством спортивных и парковых зон.</w:t>
      </w:r>
    </w:p>
    <w:p w:rsidR="00530C08" w:rsidRPr="00163040" w:rsidRDefault="00530C08" w:rsidP="00530C08">
      <w:pPr>
        <w:ind w:firstLine="567"/>
        <w:jc w:val="both"/>
      </w:pPr>
      <w:r w:rsidRPr="00163040">
        <w:t>Основная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w:t>
      </w:r>
    </w:p>
    <w:p w:rsidR="00530C08" w:rsidRPr="00163040" w:rsidRDefault="00530C08" w:rsidP="00530C08">
      <w:pPr>
        <w:ind w:firstLine="567"/>
        <w:jc w:val="both"/>
      </w:pPr>
      <w:r w:rsidRPr="00163040">
        <w:t xml:space="preserve">Одним из направлений жилищного строительства принимается реконструкция. Реконструктивные мероприятия планируется сосредоточить в центральных, обеспеченных инженерной инфраструктурой частях села Староникольское и села Никольское-на-Еманче. </w:t>
      </w:r>
    </w:p>
    <w:p w:rsidR="00530C08" w:rsidRPr="00163040" w:rsidRDefault="00530C08" w:rsidP="00530C08">
      <w:pPr>
        <w:ind w:firstLine="567"/>
        <w:jc w:val="both"/>
        <w:rPr>
          <w:b/>
          <w:bCs/>
          <w:i/>
        </w:rPr>
      </w:pPr>
      <w:r w:rsidRPr="00163040">
        <w:rPr>
          <w:b/>
          <w:bCs/>
          <w:i/>
        </w:rPr>
        <w:t>Мероприятия  по обеспечению Староникольского сельского поселения объектами жилой  инфраструктуры:</w:t>
      </w:r>
    </w:p>
    <w:p w:rsidR="00530C08" w:rsidRPr="00163040" w:rsidRDefault="00530C08" w:rsidP="00530C08">
      <w:pPr>
        <w:pStyle w:val="aff0"/>
        <w:numPr>
          <w:ilvl w:val="0"/>
          <w:numId w:val="42"/>
        </w:numPr>
        <w:tabs>
          <w:tab w:val="left" w:pos="851"/>
        </w:tabs>
        <w:ind w:left="0" w:firstLine="567"/>
        <w:jc w:val="both"/>
      </w:pPr>
      <w:r w:rsidRPr="00163040">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p w:rsidR="00530C08" w:rsidRPr="00163040" w:rsidRDefault="00530C08" w:rsidP="00530C08">
      <w:pPr>
        <w:pStyle w:val="aff0"/>
        <w:numPr>
          <w:ilvl w:val="0"/>
          <w:numId w:val="42"/>
        </w:numPr>
        <w:tabs>
          <w:tab w:val="left" w:pos="851"/>
        </w:tabs>
        <w:ind w:left="0" w:firstLine="567"/>
        <w:jc w:val="both"/>
      </w:pPr>
      <w:r w:rsidRPr="00163040">
        <w:t>Строительство муниципального жилого фонда</w:t>
      </w:r>
      <w:r>
        <w:t>, площадью 2000 м</w:t>
      </w:r>
      <w:r w:rsidRPr="00000C21">
        <w:rPr>
          <w:vertAlign w:val="superscript"/>
        </w:rPr>
        <w:t>2</w:t>
      </w:r>
      <w:r>
        <w:t>.</w:t>
      </w:r>
      <w:r w:rsidRPr="00163040">
        <w:t xml:space="preserve"> </w:t>
      </w:r>
    </w:p>
    <w:p w:rsidR="00530C08" w:rsidRPr="00163040" w:rsidRDefault="00530C08" w:rsidP="00530C08">
      <w:pPr>
        <w:pStyle w:val="aff0"/>
        <w:numPr>
          <w:ilvl w:val="0"/>
          <w:numId w:val="42"/>
        </w:numPr>
        <w:tabs>
          <w:tab w:val="left" w:pos="851"/>
        </w:tabs>
        <w:ind w:left="0" w:firstLine="567"/>
        <w:jc w:val="both"/>
      </w:pPr>
      <w:r w:rsidRPr="00163040">
        <w:t>Резервирование территории для жилищного строительства, в том числе для предоставления многодетным семья, гражданам, относящихся к категориям ветеранов Великой Отечественной войны, ветеранов боевых действий, ветеранов военной службы, государственной службы и труда, а также членов семей погибших (умерших) инвалидов войны, участников Великой Отечественной войны и ветеранов боевых действий и иным категориям граждан в соответствии с Законом Воронежской области от 13.05.2008 г. № 25-ОЗ.</w:t>
      </w:r>
    </w:p>
    <w:p w:rsidR="00530C08" w:rsidRPr="00163040" w:rsidRDefault="00530C08" w:rsidP="00530C08">
      <w:pPr>
        <w:pStyle w:val="aff0"/>
        <w:numPr>
          <w:ilvl w:val="0"/>
          <w:numId w:val="42"/>
        </w:numPr>
        <w:tabs>
          <w:tab w:val="left" w:pos="851"/>
        </w:tabs>
        <w:ind w:left="0" w:firstLine="567"/>
        <w:jc w:val="both"/>
      </w:pPr>
      <w:r w:rsidRPr="00163040">
        <w:t>Снос ветхого жилого фонда с последующим возведением индивидуальной жилой застройки на освободившихся территориях</w:t>
      </w:r>
      <w:r>
        <w:t>, площадью 1200 м</w:t>
      </w:r>
      <w:r>
        <w:rPr>
          <w:vertAlign w:val="superscript"/>
        </w:rPr>
        <w:t>2</w:t>
      </w:r>
      <w:r w:rsidRPr="00163040">
        <w:t>.</w:t>
      </w:r>
    </w:p>
    <w:p w:rsidR="00530C08" w:rsidRPr="00163040" w:rsidRDefault="00530C08" w:rsidP="00530C08">
      <w:pPr>
        <w:pStyle w:val="aff0"/>
        <w:numPr>
          <w:ilvl w:val="0"/>
          <w:numId w:val="42"/>
        </w:numPr>
        <w:tabs>
          <w:tab w:val="left" w:pos="851"/>
        </w:tabs>
        <w:ind w:left="0" w:firstLine="567"/>
        <w:jc w:val="both"/>
      </w:pPr>
      <w:r w:rsidRPr="00163040">
        <w:t>Развитие новых типов жилья, включая малоэтажное (таунхаусы и коттеджи).</w:t>
      </w:r>
    </w:p>
    <w:p w:rsidR="00530C08" w:rsidRPr="00163040" w:rsidRDefault="00530C08" w:rsidP="00530C08">
      <w:pPr>
        <w:pStyle w:val="aff0"/>
        <w:numPr>
          <w:ilvl w:val="0"/>
          <w:numId w:val="42"/>
        </w:numPr>
        <w:tabs>
          <w:tab w:val="left" w:pos="851"/>
        </w:tabs>
        <w:ind w:left="0" w:firstLine="567"/>
        <w:jc w:val="both"/>
      </w:pPr>
      <w:r w:rsidRPr="00163040">
        <w:t>Комплексное благоустройство жилых кварталов.</w:t>
      </w:r>
    </w:p>
    <w:p w:rsidR="00530C08" w:rsidRPr="00163040" w:rsidRDefault="00530C08" w:rsidP="00530C08">
      <w:pPr>
        <w:pStyle w:val="aff0"/>
        <w:numPr>
          <w:ilvl w:val="0"/>
          <w:numId w:val="42"/>
        </w:numPr>
        <w:tabs>
          <w:tab w:val="left" w:pos="851"/>
        </w:tabs>
        <w:ind w:left="0" w:firstLine="567"/>
        <w:jc w:val="both"/>
      </w:pPr>
      <w:r w:rsidRPr="00163040">
        <w:t>Повышение архитектурно-художественных качеств жилой застройки.</w:t>
      </w:r>
    </w:p>
    <w:p w:rsidR="00530C08" w:rsidRPr="0022144C" w:rsidRDefault="00530C08" w:rsidP="00530C08">
      <w:pPr>
        <w:pStyle w:val="aff0"/>
        <w:tabs>
          <w:tab w:val="left" w:pos="993"/>
        </w:tabs>
        <w:ind w:left="0"/>
        <w:jc w:val="both"/>
        <w:rPr>
          <w:highlight w:val="yellow"/>
        </w:rPr>
      </w:pPr>
    </w:p>
    <w:p w:rsidR="00530C08" w:rsidRPr="00163040" w:rsidRDefault="00530C08" w:rsidP="00530C08">
      <w:pPr>
        <w:widowControl/>
        <w:autoSpaceDE w:val="0"/>
        <w:snapToGrid w:val="0"/>
        <w:spacing w:line="100" w:lineRule="atLeast"/>
        <w:ind w:firstLine="567"/>
        <w:jc w:val="both"/>
        <w:rPr>
          <w:rFonts w:cs="Arial"/>
          <w:b/>
          <w:bCs/>
          <w:i/>
          <w:iCs/>
          <w:color w:val="000000"/>
          <w:spacing w:val="-10"/>
        </w:rPr>
      </w:pPr>
      <w:r w:rsidRPr="00163040">
        <w:rPr>
          <w:rFonts w:cs="Arial"/>
          <w:b/>
          <w:bCs/>
          <w:i/>
          <w:iCs/>
          <w:color w:val="000000"/>
          <w:spacing w:val="-10"/>
        </w:rPr>
        <w:t>2.5.4. Предложения по обеспечению территории сельского поселения объектами социальной инфраструктуры</w:t>
      </w:r>
    </w:p>
    <w:p w:rsidR="00530C08" w:rsidRPr="00163040" w:rsidRDefault="00530C08" w:rsidP="00530C08">
      <w:pPr>
        <w:ind w:firstLine="567"/>
        <w:jc w:val="both"/>
      </w:pPr>
      <w:r w:rsidRPr="00163040">
        <w:t>Согласно ст. 14 Федерального закона № 131-ФЗ от 06.10.2003 г. к вопросам местного значения сельского поселения относятся:</w:t>
      </w:r>
    </w:p>
    <w:p w:rsidR="00530C08" w:rsidRPr="00163040" w:rsidRDefault="00530C08" w:rsidP="00530C08">
      <w:pPr>
        <w:pStyle w:val="aff0"/>
        <w:widowControl/>
        <w:numPr>
          <w:ilvl w:val="0"/>
          <w:numId w:val="34"/>
        </w:numPr>
        <w:tabs>
          <w:tab w:val="clear" w:pos="720"/>
          <w:tab w:val="num" w:pos="851"/>
        </w:tabs>
        <w:suppressAutoHyphens w:val="0"/>
        <w:autoSpaceDE w:val="0"/>
        <w:autoSpaceDN w:val="0"/>
        <w:adjustRightInd w:val="0"/>
        <w:ind w:left="0" w:firstLine="567"/>
        <w:jc w:val="both"/>
        <w:outlineLvl w:val="1"/>
        <w:rPr>
          <w:rFonts w:eastAsia="Calibri"/>
          <w:kern w:val="0"/>
        </w:rPr>
      </w:pPr>
      <w:r w:rsidRPr="00163040">
        <w:rPr>
          <w:rFonts w:eastAsia="Calibri"/>
          <w:kern w:val="0"/>
        </w:rPr>
        <w:t>организация библиотечного обслуживания населения, комплектование и обеспечение сохранности библиотечных фондов библиотек поселения;</w:t>
      </w:r>
    </w:p>
    <w:p w:rsidR="00530C08" w:rsidRPr="00163040" w:rsidRDefault="00530C08" w:rsidP="00530C08">
      <w:pPr>
        <w:numPr>
          <w:ilvl w:val="0"/>
          <w:numId w:val="34"/>
        </w:numPr>
        <w:tabs>
          <w:tab w:val="clear" w:pos="720"/>
          <w:tab w:val="num" w:pos="851"/>
        </w:tabs>
        <w:ind w:left="0" w:firstLine="567"/>
        <w:jc w:val="both"/>
        <w:rPr>
          <w:iCs/>
        </w:rPr>
      </w:pPr>
      <w:r w:rsidRPr="00163040">
        <w:rPr>
          <w:iCs/>
        </w:rPr>
        <w:t>создание условий для организации досуга и обеспечения жителей поселения услугами организаций культуры;</w:t>
      </w:r>
    </w:p>
    <w:p w:rsidR="00530C08" w:rsidRPr="00163040" w:rsidRDefault="00530C08" w:rsidP="00530C08">
      <w:pPr>
        <w:numPr>
          <w:ilvl w:val="0"/>
          <w:numId w:val="34"/>
        </w:numPr>
        <w:tabs>
          <w:tab w:val="clear" w:pos="720"/>
          <w:tab w:val="num" w:pos="851"/>
        </w:tabs>
        <w:ind w:left="0" w:firstLine="567"/>
        <w:jc w:val="both"/>
        <w:rPr>
          <w:iCs/>
        </w:rPr>
      </w:pPr>
      <w:r w:rsidRPr="00163040">
        <w:rPr>
          <w:iCs/>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530C08" w:rsidRPr="00163040" w:rsidRDefault="00530C08" w:rsidP="00530C08">
      <w:pPr>
        <w:numPr>
          <w:ilvl w:val="0"/>
          <w:numId w:val="34"/>
        </w:numPr>
        <w:tabs>
          <w:tab w:val="clear" w:pos="720"/>
          <w:tab w:val="num" w:pos="851"/>
        </w:tabs>
        <w:ind w:left="0" w:firstLine="567"/>
        <w:jc w:val="both"/>
        <w:rPr>
          <w:iCs/>
        </w:rPr>
      </w:pPr>
      <w:r w:rsidRPr="00163040">
        <w:rPr>
          <w:iCs/>
        </w:rPr>
        <w:t>обеспечение условий для развития на территории поселения физической культуры и массового спорта;</w:t>
      </w:r>
    </w:p>
    <w:p w:rsidR="00530C08" w:rsidRPr="00163040" w:rsidRDefault="00530C08" w:rsidP="00530C08">
      <w:pPr>
        <w:numPr>
          <w:ilvl w:val="0"/>
          <w:numId w:val="34"/>
        </w:numPr>
        <w:tabs>
          <w:tab w:val="clear" w:pos="720"/>
          <w:tab w:val="num" w:pos="851"/>
        </w:tabs>
        <w:ind w:left="0" w:firstLine="567"/>
        <w:jc w:val="both"/>
        <w:rPr>
          <w:iCs/>
        </w:rPr>
      </w:pPr>
      <w:r w:rsidRPr="00163040">
        <w:rPr>
          <w:iCs/>
        </w:rPr>
        <w:t>создание условий для обеспечения жителей поселения услугами связи, общественного питания, торговли и бытового обслуживания.</w:t>
      </w:r>
    </w:p>
    <w:p w:rsidR="00530C08" w:rsidRPr="00163040" w:rsidRDefault="00530C08" w:rsidP="00530C08">
      <w:pPr>
        <w:ind w:firstLine="567"/>
        <w:jc w:val="both"/>
        <w:rPr>
          <w:rFonts w:cs="Tahoma"/>
        </w:rPr>
      </w:pPr>
      <w:r w:rsidRPr="00163040">
        <w:rPr>
          <w:rFonts w:cs="Tahoma"/>
        </w:rPr>
        <w:t>В Генеральном плане предложения по развитию системы социально-бытового обслуживания разработаны с учетом новых экономических и градостроительных условий.</w:t>
      </w:r>
    </w:p>
    <w:p w:rsidR="00530C08" w:rsidRPr="00163040" w:rsidRDefault="00530C08" w:rsidP="00530C08">
      <w:pPr>
        <w:ind w:firstLine="567"/>
        <w:jc w:val="both"/>
        <w:rPr>
          <w:rFonts w:cs="Tahoma"/>
        </w:rPr>
      </w:pPr>
      <w:r w:rsidRPr="00163040">
        <w:rPr>
          <w:rFonts w:cs="Tahoma"/>
        </w:rPr>
        <w:t xml:space="preserve">Решение этих задач лежит на пути оптимизации системы услуг при изменении </w:t>
      </w:r>
      <w:r w:rsidRPr="00163040">
        <w:rPr>
          <w:rFonts w:cs="Tahoma"/>
          <w:u w:val="single"/>
        </w:rPr>
        <w:t>функциональной и территориальной</w:t>
      </w:r>
      <w:r w:rsidRPr="00163040">
        <w:rPr>
          <w:rFonts w:cs="Tahoma"/>
        </w:rPr>
        <w:t xml:space="preserve"> организации.</w:t>
      </w:r>
    </w:p>
    <w:p w:rsidR="00530C08" w:rsidRPr="00163040" w:rsidRDefault="00530C08" w:rsidP="00530C08">
      <w:pPr>
        <w:ind w:firstLine="567"/>
        <w:jc w:val="both"/>
        <w:rPr>
          <w:rFonts w:cs="Tahoma"/>
        </w:rPr>
      </w:pPr>
      <w:r w:rsidRPr="00163040">
        <w:rPr>
          <w:rFonts w:cs="Tahoma"/>
          <w:u w:val="single"/>
        </w:rPr>
        <w:t>Функциональная организация</w:t>
      </w:r>
      <w:r w:rsidRPr="00163040">
        <w:rPr>
          <w:rFonts w:cs="Tahoma"/>
        </w:rPr>
        <w:t xml:space="preserve"> связана с дифференциацией сферы обслуживания на социальную и коммерческую.</w:t>
      </w:r>
    </w:p>
    <w:p w:rsidR="00530C08" w:rsidRPr="00163040" w:rsidRDefault="00530C08" w:rsidP="00530C08">
      <w:pPr>
        <w:ind w:firstLine="567"/>
        <w:jc w:val="both"/>
        <w:rPr>
          <w:rFonts w:cs="Tahoma"/>
        </w:rPr>
      </w:pPr>
      <w:r w:rsidRPr="00163040">
        <w:rPr>
          <w:rFonts w:cs="Tahoma"/>
          <w:u w:val="single"/>
        </w:rPr>
        <w:lastRenderedPageBreak/>
        <w:t>Социальная</w:t>
      </w:r>
      <w:r w:rsidRPr="00163040">
        <w:rPr>
          <w:rFonts w:cs="Tahoma"/>
        </w:rPr>
        <w:t xml:space="preserve"> - финансируется из бюджетных средств различного уровня, средств благотворительных фондов и организаций. Ориентируется на всё население, в первую очередь на малообеспеченное, и должна обеспечивать гарантированный социальный минимум услуг.</w:t>
      </w:r>
    </w:p>
    <w:p w:rsidR="00530C08" w:rsidRPr="00163040" w:rsidRDefault="00530C08" w:rsidP="00530C08">
      <w:pPr>
        <w:ind w:firstLine="567"/>
        <w:jc w:val="both"/>
        <w:rPr>
          <w:rFonts w:cs="Tahoma"/>
        </w:rPr>
      </w:pPr>
      <w:r w:rsidRPr="00163040">
        <w:rPr>
          <w:rFonts w:cs="Tahoma"/>
        </w:rPr>
        <w:t>Социальная сфера поддается нормированию, основанному на статистических данных (учет численности детей дошкольного и школьного возраста, частота посещения медицинских учреждений и т.д.).</w:t>
      </w:r>
    </w:p>
    <w:p w:rsidR="00530C08" w:rsidRPr="00163040" w:rsidRDefault="00530C08" w:rsidP="00530C08">
      <w:pPr>
        <w:ind w:firstLine="567"/>
        <w:jc w:val="both"/>
        <w:rPr>
          <w:rFonts w:cs="Tahoma"/>
        </w:rPr>
      </w:pPr>
      <w:r w:rsidRPr="00163040">
        <w:rPr>
          <w:rFonts w:cs="Tahoma"/>
          <w:u w:val="single"/>
        </w:rPr>
        <w:t>Коммерческая</w:t>
      </w:r>
      <w:r w:rsidRPr="00163040">
        <w:rPr>
          <w:rFonts w:cs="Tahoma"/>
        </w:rPr>
        <w:t xml:space="preserve"> сфера не поддается нормированию, поскольку развивается на основе конкуренции и в соответствии с законами рынка.</w:t>
      </w:r>
    </w:p>
    <w:p w:rsidR="00530C08" w:rsidRPr="00163040" w:rsidRDefault="00530C08" w:rsidP="00530C08">
      <w:pPr>
        <w:ind w:firstLine="567"/>
        <w:jc w:val="both"/>
        <w:rPr>
          <w:rFonts w:cs="Tahoma"/>
        </w:rPr>
      </w:pPr>
      <w:r w:rsidRPr="00163040">
        <w:t xml:space="preserve">Изменения в </w:t>
      </w:r>
      <w:r w:rsidRPr="00163040">
        <w:rPr>
          <w:u w:val="single"/>
        </w:rPr>
        <w:t>территориальной</w:t>
      </w:r>
      <w:r w:rsidRPr="00163040">
        <w:t xml:space="preserve"> организации обусловлены необходимостью повышения комфортности среды проживания в части обеспечения населения достаточным объемом разнообразных услуг при минимальных затратах времени на их получение.</w:t>
      </w:r>
    </w:p>
    <w:p w:rsidR="00530C08" w:rsidRPr="00163040" w:rsidRDefault="00530C08" w:rsidP="00530C08">
      <w:pPr>
        <w:ind w:firstLine="567"/>
        <w:jc w:val="both"/>
        <w:rPr>
          <w:rFonts w:cs="Tahoma"/>
        </w:rPr>
      </w:pPr>
      <w:r w:rsidRPr="00163040">
        <w:t>Основная цель развития системы культурно-бытового обслуживания в новых экономических условиях остается прежней – создание полноценных условий труда, быта и отдыха жителей, достижение как минимум нормативного уровня обеспеченности населения всеми видами обслуживания при минимальных затратах времени.</w:t>
      </w:r>
    </w:p>
    <w:p w:rsidR="00530C08" w:rsidRPr="00163040" w:rsidRDefault="00530C08" w:rsidP="00530C08">
      <w:pPr>
        <w:ind w:firstLine="567"/>
        <w:jc w:val="both"/>
        <w:rPr>
          <w:rFonts w:cs="Tahoma"/>
        </w:rPr>
      </w:pPr>
      <w:r w:rsidRPr="00163040">
        <w:rPr>
          <w:rFonts w:cs="Arial"/>
          <w:color w:val="000000"/>
          <w:spacing w:val="-10"/>
        </w:rPr>
        <w:t>Ориентировочный (контрольный) расчет потребности в объектах обслуживания  произведен в соответствии с нормами СП 42.13330.2011.</w:t>
      </w:r>
    </w:p>
    <w:p w:rsidR="00530C08" w:rsidRPr="0043705A" w:rsidRDefault="00530C08" w:rsidP="00530C08">
      <w:pPr>
        <w:ind w:firstLine="567"/>
        <w:jc w:val="both"/>
        <w:rPr>
          <w:rFonts w:cs="Tahoma"/>
        </w:rPr>
      </w:pPr>
      <w:r w:rsidRPr="0043705A">
        <w:rPr>
          <w:b/>
          <w:bCs/>
          <w:i/>
          <w:iCs/>
        </w:rPr>
        <w:t>Мероприятия по обеспечению территории Староникольского сельского поселения объектами социальной инфраструктуры:</w:t>
      </w:r>
    </w:p>
    <w:p w:rsidR="00530C08" w:rsidRPr="0043705A" w:rsidRDefault="00530C08" w:rsidP="00530C08">
      <w:pPr>
        <w:pStyle w:val="aff0"/>
        <w:numPr>
          <w:ilvl w:val="0"/>
          <w:numId w:val="43"/>
        </w:numPr>
        <w:tabs>
          <w:tab w:val="left" w:pos="851"/>
        </w:tabs>
        <w:ind w:left="0" w:firstLine="567"/>
        <w:jc w:val="both"/>
      </w:pPr>
      <w:r w:rsidRPr="0043705A">
        <w:t>Ремонт административного здания сельского поселения в с. Староникольское.</w:t>
      </w:r>
    </w:p>
    <w:p w:rsidR="00530C08" w:rsidRPr="0043705A" w:rsidRDefault="00530C08" w:rsidP="00530C08">
      <w:pPr>
        <w:pStyle w:val="aff0"/>
        <w:numPr>
          <w:ilvl w:val="0"/>
          <w:numId w:val="43"/>
        </w:numPr>
        <w:tabs>
          <w:tab w:val="left" w:pos="851"/>
        </w:tabs>
        <w:ind w:left="0" w:firstLine="567"/>
        <w:jc w:val="both"/>
      </w:pPr>
      <w:r w:rsidRPr="0043705A">
        <w:t xml:space="preserve">Ремонт здания ДК в с. Староникольское. </w:t>
      </w:r>
    </w:p>
    <w:p w:rsidR="00530C08" w:rsidRPr="0043705A" w:rsidRDefault="00530C08" w:rsidP="00530C08">
      <w:pPr>
        <w:pStyle w:val="aff0"/>
        <w:numPr>
          <w:ilvl w:val="0"/>
          <w:numId w:val="43"/>
        </w:numPr>
        <w:tabs>
          <w:tab w:val="left" w:pos="851"/>
        </w:tabs>
        <w:ind w:left="0" w:firstLine="567"/>
        <w:jc w:val="both"/>
      </w:pPr>
      <w:r w:rsidRPr="0043705A">
        <w:t>Ремонт здания ДК в с. Никольское-на-Еманче.</w:t>
      </w:r>
    </w:p>
    <w:p w:rsidR="00530C08" w:rsidRPr="0043705A" w:rsidRDefault="00530C08" w:rsidP="00530C08">
      <w:pPr>
        <w:pStyle w:val="aff0"/>
        <w:numPr>
          <w:ilvl w:val="0"/>
          <w:numId w:val="43"/>
        </w:numPr>
        <w:tabs>
          <w:tab w:val="left" w:pos="851"/>
        </w:tabs>
        <w:ind w:left="0" w:firstLine="567"/>
        <w:jc w:val="both"/>
      </w:pPr>
      <w:r w:rsidRPr="0043705A">
        <w:t>Своевременное обновление и увеличение библиотечных фондов.</w:t>
      </w:r>
    </w:p>
    <w:p w:rsidR="00530C08" w:rsidRPr="0043705A" w:rsidRDefault="00530C08" w:rsidP="00530C08">
      <w:pPr>
        <w:pStyle w:val="aff0"/>
        <w:numPr>
          <w:ilvl w:val="0"/>
          <w:numId w:val="43"/>
        </w:numPr>
        <w:tabs>
          <w:tab w:val="left" w:pos="851"/>
        </w:tabs>
        <w:ind w:left="0" w:firstLine="567"/>
        <w:jc w:val="both"/>
      </w:pPr>
      <w:r w:rsidRPr="0043705A">
        <w:t xml:space="preserve">Устройство современной детской физкультурно-оздоровительной площадки в центральной части села Староникольское по ул. </w:t>
      </w:r>
      <w:r>
        <w:t>Мира</w:t>
      </w:r>
      <w:r w:rsidRPr="0043705A">
        <w:t>.</w:t>
      </w:r>
    </w:p>
    <w:p w:rsidR="00530C08" w:rsidRPr="0043705A" w:rsidRDefault="00530C08" w:rsidP="00530C08">
      <w:pPr>
        <w:pStyle w:val="aff0"/>
        <w:numPr>
          <w:ilvl w:val="0"/>
          <w:numId w:val="43"/>
        </w:numPr>
        <w:tabs>
          <w:tab w:val="left" w:pos="851"/>
        </w:tabs>
        <w:ind w:left="0" w:firstLine="567"/>
        <w:jc w:val="both"/>
      </w:pPr>
      <w:r w:rsidRPr="0043705A">
        <w:t>Устройство современной детской площадки в центральной части села Никольское-на-Еманче по ул. Центральная.</w:t>
      </w:r>
    </w:p>
    <w:p w:rsidR="00530C08" w:rsidRPr="0043705A" w:rsidRDefault="00530C08" w:rsidP="00530C08">
      <w:pPr>
        <w:pStyle w:val="aff0"/>
        <w:numPr>
          <w:ilvl w:val="0"/>
          <w:numId w:val="43"/>
        </w:numPr>
        <w:tabs>
          <w:tab w:val="left" w:pos="851"/>
        </w:tabs>
        <w:ind w:left="0" w:firstLine="567"/>
        <w:jc w:val="both"/>
      </w:pPr>
      <w:r w:rsidRPr="0043705A">
        <w:t>Благоустройство и развитие спортивной зоны школ в Староникольском сельском поселении.</w:t>
      </w:r>
    </w:p>
    <w:p w:rsidR="00530C08" w:rsidRPr="0043705A" w:rsidRDefault="00530C08" w:rsidP="00530C08">
      <w:pPr>
        <w:pStyle w:val="aff0"/>
        <w:numPr>
          <w:ilvl w:val="0"/>
          <w:numId w:val="43"/>
        </w:numPr>
        <w:tabs>
          <w:tab w:val="left" w:pos="851"/>
        </w:tabs>
        <w:ind w:left="0" w:firstLine="567"/>
        <w:jc w:val="both"/>
      </w:pPr>
      <w:r w:rsidRPr="0043705A">
        <w:t>Устройство банно-прачечного комплекса, включающего в себя, в том числе парикмахерскую, мастерские по ремонту обуви и пошиву одежды, предприятие по стирке белья, предприятие по химчистке в с. Никольское-на-Еманче по ул. Центральная.</w:t>
      </w:r>
    </w:p>
    <w:p w:rsidR="00530C08" w:rsidRPr="0043705A" w:rsidRDefault="00530C08" w:rsidP="00530C08">
      <w:pPr>
        <w:pStyle w:val="aff0"/>
        <w:numPr>
          <w:ilvl w:val="0"/>
          <w:numId w:val="43"/>
        </w:numPr>
        <w:tabs>
          <w:tab w:val="left" w:pos="851"/>
        </w:tabs>
        <w:ind w:left="0" w:firstLine="567"/>
        <w:jc w:val="both"/>
      </w:pPr>
      <w:r w:rsidRPr="0043705A">
        <w:t>Развитие сети объектов торговли, общественного питания, бытового обслуживания на основе частной предпринимательской деятельности.</w:t>
      </w:r>
    </w:p>
    <w:p w:rsidR="00530C08" w:rsidRPr="0043705A" w:rsidRDefault="00530C08" w:rsidP="00530C08">
      <w:pPr>
        <w:pStyle w:val="aff0"/>
        <w:numPr>
          <w:ilvl w:val="0"/>
          <w:numId w:val="43"/>
        </w:numPr>
        <w:tabs>
          <w:tab w:val="left" w:pos="993"/>
        </w:tabs>
        <w:ind w:left="0" w:firstLine="567"/>
        <w:jc w:val="both"/>
      </w:pPr>
      <w:r w:rsidRPr="0043705A">
        <w:t>Реконструкция Староникольской СОШ, строительство гаражей (мероприятие согласно  Схеме территориального планирования Хохольского муниципального района Воронежской области).</w:t>
      </w:r>
    </w:p>
    <w:p w:rsidR="00530C08" w:rsidRPr="0043705A" w:rsidRDefault="00530C08" w:rsidP="00530C08">
      <w:pPr>
        <w:pStyle w:val="aff0"/>
        <w:numPr>
          <w:ilvl w:val="0"/>
          <w:numId w:val="43"/>
        </w:numPr>
        <w:tabs>
          <w:tab w:val="left" w:pos="993"/>
        </w:tabs>
        <w:ind w:left="0" w:firstLine="567"/>
        <w:jc w:val="both"/>
      </w:pPr>
      <w:r w:rsidRPr="0043705A">
        <w:t>Строительство детского сада в с. Староникольское (ёмкостью 75 мест) (мероприятие согласно  Схеме территориального планирования Хохольского муниципального района Воронежской области).</w:t>
      </w:r>
    </w:p>
    <w:p w:rsidR="00530C08" w:rsidRDefault="00530C08" w:rsidP="00530C08">
      <w:pPr>
        <w:pStyle w:val="aff0"/>
        <w:numPr>
          <w:ilvl w:val="0"/>
          <w:numId w:val="43"/>
        </w:numPr>
        <w:tabs>
          <w:tab w:val="left" w:pos="993"/>
        </w:tabs>
        <w:ind w:left="0" w:firstLine="567"/>
        <w:jc w:val="both"/>
      </w:pPr>
      <w:r w:rsidRPr="0043705A">
        <w:t>Капитальный ремонт и реконструкция Никольско-Еманчанского ФАП (мероприятие согласно  Схеме территориального планирования Хохольского муниципального района Воронежской области).</w:t>
      </w:r>
    </w:p>
    <w:p w:rsidR="00530C08" w:rsidRPr="0043705A" w:rsidRDefault="00530C08" w:rsidP="00530C08">
      <w:pPr>
        <w:pStyle w:val="aff0"/>
        <w:numPr>
          <w:ilvl w:val="0"/>
          <w:numId w:val="43"/>
        </w:numPr>
        <w:tabs>
          <w:tab w:val="left" w:pos="993"/>
        </w:tabs>
        <w:ind w:left="0" w:firstLine="567"/>
        <w:jc w:val="both"/>
      </w:pPr>
      <w:r w:rsidRPr="0043705A">
        <w:t>Капитальный ремонт Староникольской амбулатории (мероприятие согласно  Схеме территориального планирования Хохольского</w:t>
      </w:r>
      <w:r w:rsidRPr="00A6055B">
        <w:t xml:space="preserve"> муниципального района Воронежской области).</w:t>
      </w:r>
    </w:p>
    <w:p w:rsidR="00530C08" w:rsidRPr="0043705A" w:rsidRDefault="00530C08" w:rsidP="00530C08">
      <w:pPr>
        <w:widowControl/>
        <w:autoSpaceDE w:val="0"/>
        <w:snapToGrid w:val="0"/>
        <w:spacing w:line="100" w:lineRule="atLeast"/>
        <w:jc w:val="both"/>
        <w:rPr>
          <w:rFonts w:cs="Arial"/>
          <w:b/>
          <w:bCs/>
          <w:i/>
          <w:iCs/>
          <w:color w:val="000000"/>
          <w:spacing w:val="-10"/>
        </w:rPr>
      </w:pPr>
    </w:p>
    <w:p w:rsidR="00530C08" w:rsidRPr="00163040" w:rsidRDefault="00530C08" w:rsidP="00530C08">
      <w:pPr>
        <w:widowControl/>
        <w:autoSpaceDE w:val="0"/>
        <w:snapToGrid w:val="0"/>
        <w:spacing w:line="100" w:lineRule="atLeast"/>
        <w:ind w:firstLine="567"/>
        <w:jc w:val="both"/>
        <w:rPr>
          <w:rFonts w:cs="Arial"/>
          <w:b/>
          <w:bCs/>
          <w:i/>
          <w:iCs/>
          <w:color w:val="000000"/>
          <w:spacing w:val="-10"/>
        </w:rPr>
      </w:pPr>
      <w:r w:rsidRPr="00163040">
        <w:rPr>
          <w:rFonts w:cs="Arial"/>
          <w:b/>
          <w:bCs/>
          <w:i/>
          <w:iCs/>
          <w:color w:val="000000"/>
          <w:spacing w:val="-10"/>
        </w:rPr>
        <w:t>2.5.5. Предложения по обеспечению территории сельского поселения объектами массового отдыха жителей поселения, благоустройства и озеленения</w:t>
      </w:r>
    </w:p>
    <w:p w:rsidR="00530C08" w:rsidRPr="00163040" w:rsidRDefault="00530C08" w:rsidP="00530C08">
      <w:pPr>
        <w:ind w:firstLine="567"/>
        <w:jc w:val="both"/>
      </w:pPr>
      <w:r w:rsidRPr="00163040">
        <w:t>Согласно ст. 14 Федерального закона № 131-ФЗ от 06.10.2003 г. к вопросам местного значения сельского поселения относятся:</w:t>
      </w:r>
    </w:p>
    <w:p w:rsidR="00530C08" w:rsidRPr="00163040" w:rsidRDefault="00530C08" w:rsidP="00530C08">
      <w:pPr>
        <w:numPr>
          <w:ilvl w:val="0"/>
          <w:numId w:val="35"/>
        </w:numPr>
        <w:tabs>
          <w:tab w:val="clear" w:pos="720"/>
          <w:tab w:val="num" w:pos="851"/>
        </w:tabs>
        <w:ind w:left="0" w:firstLine="567"/>
        <w:jc w:val="both"/>
        <w:rPr>
          <w:iCs/>
        </w:rPr>
      </w:pPr>
      <w:r w:rsidRPr="00163040">
        <w:rPr>
          <w:iCs/>
        </w:rPr>
        <w:lastRenderedPageBreak/>
        <w:t>создание условий для массового отдыха жителей поселения и организация обустройства мест массового отдыха населения;</w:t>
      </w:r>
    </w:p>
    <w:p w:rsidR="00530C08" w:rsidRPr="00163040" w:rsidRDefault="00530C08" w:rsidP="00530C08">
      <w:pPr>
        <w:numPr>
          <w:ilvl w:val="0"/>
          <w:numId w:val="35"/>
        </w:numPr>
        <w:tabs>
          <w:tab w:val="clear" w:pos="720"/>
          <w:tab w:val="num" w:pos="851"/>
        </w:tabs>
        <w:ind w:left="0" w:firstLine="567"/>
        <w:jc w:val="both"/>
        <w:rPr>
          <w:iCs/>
        </w:rPr>
      </w:pPr>
      <w:r w:rsidRPr="00163040">
        <w:rPr>
          <w:iCs/>
        </w:rPr>
        <w:t>осуществление мероприятий по обеспечению безопасности людей на водных объектах;</w:t>
      </w:r>
    </w:p>
    <w:p w:rsidR="00530C08" w:rsidRPr="00163040" w:rsidRDefault="00530C08" w:rsidP="00530C08">
      <w:pPr>
        <w:numPr>
          <w:ilvl w:val="0"/>
          <w:numId w:val="35"/>
        </w:numPr>
        <w:tabs>
          <w:tab w:val="clear" w:pos="720"/>
          <w:tab w:val="num" w:pos="851"/>
        </w:tabs>
        <w:ind w:left="0" w:firstLine="567"/>
        <w:jc w:val="both"/>
        <w:rPr>
          <w:iCs/>
        </w:rPr>
      </w:pPr>
      <w:r w:rsidRPr="00163040">
        <w:rPr>
          <w:iCs/>
        </w:rPr>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530C08" w:rsidRPr="000515A8" w:rsidRDefault="00530C08" w:rsidP="00530C08">
      <w:pPr>
        <w:pStyle w:val="aff0"/>
        <w:ind w:left="0" w:firstLine="567"/>
        <w:jc w:val="both"/>
        <w:rPr>
          <w:b/>
          <w:bCs/>
          <w:i/>
          <w:iCs/>
        </w:rPr>
      </w:pPr>
      <w:r w:rsidRPr="000515A8">
        <w:rPr>
          <w:b/>
          <w:bCs/>
          <w:i/>
          <w:iCs/>
        </w:rPr>
        <w:t xml:space="preserve">Мероприятия по обеспечению территории Староникольского сельского поселения объектами </w:t>
      </w:r>
      <w:r w:rsidRPr="000515A8">
        <w:rPr>
          <w:b/>
          <w:bCs/>
          <w:i/>
          <w:iCs/>
          <w:color w:val="000000"/>
          <w:spacing w:val="-10"/>
        </w:rPr>
        <w:t>массового отдыха жителей поселения, благоустройства и озеленения:</w:t>
      </w:r>
    </w:p>
    <w:p w:rsidR="00530C08" w:rsidRPr="000515A8" w:rsidRDefault="00530C08" w:rsidP="00530C08">
      <w:pPr>
        <w:pStyle w:val="aff0"/>
        <w:numPr>
          <w:ilvl w:val="0"/>
          <w:numId w:val="44"/>
        </w:numPr>
        <w:tabs>
          <w:tab w:val="left" w:pos="851"/>
        </w:tabs>
        <w:ind w:left="0" w:firstLine="567"/>
        <w:jc w:val="both"/>
        <w:rPr>
          <w:rFonts w:eastAsia="TimesNewRomanPSMT"/>
        </w:rPr>
      </w:pPr>
      <w:r w:rsidRPr="000515A8">
        <w:rPr>
          <w:rFonts w:eastAsia="TimesNewRomanPSMT"/>
        </w:rPr>
        <w:t>Благоустройство и устройство внутриквартальных зон отдыха на территории села Староникольское и Никольское-на-Еманче.</w:t>
      </w:r>
    </w:p>
    <w:p w:rsidR="00530C08" w:rsidRPr="000515A8" w:rsidRDefault="00530C08" w:rsidP="00530C08">
      <w:pPr>
        <w:pStyle w:val="aff0"/>
        <w:numPr>
          <w:ilvl w:val="0"/>
          <w:numId w:val="44"/>
        </w:numPr>
        <w:tabs>
          <w:tab w:val="left" w:pos="851"/>
        </w:tabs>
        <w:snapToGrid w:val="0"/>
        <w:ind w:left="0" w:firstLine="567"/>
        <w:jc w:val="both"/>
        <w:rPr>
          <w:rFonts w:eastAsia="TimesNewRomanPSMT"/>
        </w:rPr>
      </w:pPr>
      <w:r w:rsidRPr="000515A8">
        <w:rPr>
          <w:rFonts w:eastAsia="TimesNewRomanPSMT"/>
        </w:rPr>
        <w:t>Благоустройство участков, прилегающих к общественным зданиям в с. Староникольское и с. Никольское-на-Еманче.</w:t>
      </w:r>
    </w:p>
    <w:p w:rsidR="00530C08" w:rsidRPr="000515A8" w:rsidRDefault="00530C08" w:rsidP="00530C08">
      <w:pPr>
        <w:pStyle w:val="aff0"/>
        <w:numPr>
          <w:ilvl w:val="0"/>
          <w:numId w:val="44"/>
        </w:numPr>
        <w:tabs>
          <w:tab w:val="left" w:pos="851"/>
        </w:tabs>
        <w:ind w:left="0" w:firstLine="567"/>
        <w:jc w:val="both"/>
        <w:rPr>
          <w:rFonts w:eastAsia="TimesNewRomanPSMT"/>
        </w:rPr>
      </w:pPr>
      <w:r w:rsidRPr="000515A8">
        <w:rPr>
          <w:rFonts w:eastAsia="TimesNewRomanPSMT"/>
        </w:rPr>
        <w:t>Устройство пешеходных тротуаров по улицам населенных пунктов поселения.</w:t>
      </w:r>
    </w:p>
    <w:p w:rsidR="00530C08" w:rsidRPr="00000C21" w:rsidRDefault="00530C08" w:rsidP="00530C08">
      <w:pPr>
        <w:pStyle w:val="aff0"/>
        <w:numPr>
          <w:ilvl w:val="0"/>
          <w:numId w:val="44"/>
        </w:numPr>
        <w:tabs>
          <w:tab w:val="left" w:pos="851"/>
        </w:tabs>
        <w:ind w:left="0" w:firstLine="567"/>
        <w:jc w:val="both"/>
        <w:rPr>
          <w:rFonts w:eastAsia="TimesNewRomanPSMT"/>
        </w:rPr>
      </w:pPr>
      <w:r w:rsidRPr="000515A8">
        <w:t xml:space="preserve">Устройство зоны рекреационного назначения в селе Никольское-на-Еманче, площадью </w:t>
      </w:r>
      <w:r>
        <w:t>2,1</w:t>
      </w:r>
      <w:r w:rsidRPr="000515A8">
        <w:t xml:space="preserve"> га. </w:t>
      </w:r>
    </w:p>
    <w:p w:rsidR="00530C08" w:rsidRPr="0065051A" w:rsidRDefault="00530C08" w:rsidP="00530C08">
      <w:pPr>
        <w:pStyle w:val="aff0"/>
        <w:numPr>
          <w:ilvl w:val="0"/>
          <w:numId w:val="44"/>
        </w:numPr>
        <w:tabs>
          <w:tab w:val="left" w:pos="851"/>
        </w:tabs>
        <w:ind w:left="0" w:firstLine="567"/>
        <w:jc w:val="both"/>
        <w:rPr>
          <w:rFonts w:eastAsia="TimesNewRomanPSMT"/>
        </w:rPr>
      </w:pPr>
      <w:r w:rsidRPr="0065051A">
        <w:t>Устройство зоны рекреационного назначения в с. Староникольское, площадью 2,9 га.</w:t>
      </w:r>
    </w:p>
    <w:p w:rsidR="00530C08" w:rsidRPr="0065051A" w:rsidRDefault="00530C08" w:rsidP="00530C08">
      <w:pPr>
        <w:pStyle w:val="aff0"/>
        <w:numPr>
          <w:ilvl w:val="0"/>
          <w:numId w:val="44"/>
        </w:numPr>
        <w:tabs>
          <w:tab w:val="left" w:pos="851"/>
        </w:tabs>
        <w:ind w:left="0" w:firstLine="567"/>
        <w:jc w:val="both"/>
        <w:rPr>
          <w:rFonts w:eastAsia="TimesNewRomanPSMT"/>
        </w:rPr>
      </w:pPr>
      <w:r w:rsidRPr="0065051A">
        <w:t>Благоустройство родника в с. Никольское-на-Еманче.</w:t>
      </w:r>
    </w:p>
    <w:p w:rsidR="00530C08" w:rsidRPr="0065051A" w:rsidRDefault="00530C08" w:rsidP="00530C08">
      <w:pPr>
        <w:pStyle w:val="aff0"/>
        <w:numPr>
          <w:ilvl w:val="0"/>
          <w:numId w:val="44"/>
        </w:numPr>
        <w:tabs>
          <w:tab w:val="left" w:pos="851"/>
        </w:tabs>
        <w:ind w:left="0" w:firstLine="567"/>
        <w:jc w:val="both"/>
        <w:rPr>
          <w:rFonts w:eastAsia="TimesNewRomanPSMT"/>
        </w:rPr>
      </w:pPr>
      <w:r w:rsidRPr="0065051A">
        <w:t>Озеленение территории планируемого к строительству детского сада в с. Староникольское (из расчета: не менее 50% площади его территории).</w:t>
      </w:r>
    </w:p>
    <w:p w:rsidR="00530C08" w:rsidRPr="0022144C" w:rsidRDefault="00530C08" w:rsidP="00530C08">
      <w:pPr>
        <w:widowControl/>
        <w:tabs>
          <w:tab w:val="left" w:pos="851"/>
        </w:tabs>
        <w:autoSpaceDE w:val="0"/>
        <w:snapToGrid w:val="0"/>
        <w:spacing w:line="100" w:lineRule="atLeast"/>
        <w:jc w:val="both"/>
        <w:rPr>
          <w:rFonts w:cs="Arial"/>
          <w:b/>
          <w:bCs/>
          <w:i/>
          <w:iCs/>
          <w:color w:val="000000"/>
          <w:spacing w:val="-10"/>
          <w:highlight w:val="yellow"/>
        </w:rPr>
      </w:pPr>
    </w:p>
    <w:p w:rsidR="00530C08" w:rsidRPr="000515A8" w:rsidRDefault="00530C08" w:rsidP="00530C08">
      <w:pPr>
        <w:widowControl/>
        <w:autoSpaceDE w:val="0"/>
        <w:snapToGrid w:val="0"/>
        <w:spacing w:line="100" w:lineRule="atLeast"/>
        <w:ind w:firstLine="567"/>
        <w:jc w:val="both"/>
        <w:rPr>
          <w:rFonts w:cs="Arial"/>
          <w:b/>
          <w:bCs/>
          <w:i/>
          <w:iCs/>
          <w:color w:val="000000"/>
          <w:spacing w:val="-10"/>
        </w:rPr>
      </w:pPr>
      <w:r w:rsidRPr="000515A8">
        <w:rPr>
          <w:rFonts w:cs="Arial"/>
          <w:b/>
          <w:bCs/>
          <w:i/>
          <w:iCs/>
          <w:color w:val="000000"/>
          <w:spacing w:val="-10"/>
        </w:rPr>
        <w:t>2.5.6. Развитие сельскохозяйственного и промышленного производства, создание условий для развития малого и среднего предпринимательства на территории поселения</w:t>
      </w:r>
    </w:p>
    <w:p w:rsidR="00530C08" w:rsidRPr="000515A8" w:rsidRDefault="00530C08" w:rsidP="00530C08">
      <w:pPr>
        <w:ind w:firstLine="567"/>
        <w:jc w:val="both"/>
      </w:pPr>
      <w:r w:rsidRPr="000515A8">
        <w:t>Настоящим Генеральным планом выделены участки перспективного размещения агропромышленных площадок. Для всех будущих объектов необходима разработка проектов санитарно-защитных зон в установленном порядке с последующим выносом их на местность.</w:t>
      </w:r>
    </w:p>
    <w:p w:rsidR="00530C08" w:rsidRPr="000515A8" w:rsidRDefault="00530C08" w:rsidP="00530C08">
      <w:pPr>
        <w:ind w:firstLine="567"/>
        <w:jc w:val="both"/>
      </w:pPr>
      <w:r w:rsidRPr="000515A8">
        <w:t xml:space="preserve">Кроме того, необходимо ограничение для всех размещаемых предприятий по классу опасности — не более </w:t>
      </w:r>
      <w:r w:rsidRPr="000515A8">
        <w:rPr>
          <w:lang w:val="en-US"/>
        </w:rPr>
        <w:t>III</w:t>
      </w:r>
      <w:r w:rsidRPr="000515A8">
        <w:t>-его с санитарно-защитной зоной 300 м.</w:t>
      </w:r>
    </w:p>
    <w:p w:rsidR="00530C08" w:rsidRPr="000515A8" w:rsidRDefault="00530C08" w:rsidP="00530C08">
      <w:pPr>
        <w:ind w:firstLine="567"/>
        <w:jc w:val="both"/>
        <w:rPr>
          <w:b/>
          <w:i/>
        </w:rPr>
      </w:pPr>
      <w:r w:rsidRPr="000515A8">
        <w:rPr>
          <w:b/>
          <w:i/>
        </w:rPr>
        <w:t>Мероприятия по развитию сельскохозяйственного и промышленного производства на территории Староникольского сельского поселения:</w:t>
      </w:r>
    </w:p>
    <w:p w:rsidR="00530C08" w:rsidRPr="000515A8" w:rsidRDefault="00530C08" w:rsidP="00530C08">
      <w:pPr>
        <w:pStyle w:val="aff0"/>
        <w:numPr>
          <w:ilvl w:val="0"/>
          <w:numId w:val="45"/>
        </w:numPr>
        <w:tabs>
          <w:tab w:val="left" w:pos="993"/>
        </w:tabs>
        <w:snapToGrid w:val="0"/>
        <w:ind w:left="0" w:firstLine="567"/>
        <w:jc w:val="both"/>
      </w:pPr>
      <w:r w:rsidRPr="000515A8">
        <w:t xml:space="preserve">Реанимация существующих агропромышленных площадок с использованием существующей инженерной и транспортной инфраструктуры. </w:t>
      </w:r>
    </w:p>
    <w:p w:rsidR="00530C08" w:rsidRDefault="00530C08" w:rsidP="00530C08">
      <w:pPr>
        <w:pStyle w:val="aff0"/>
        <w:numPr>
          <w:ilvl w:val="0"/>
          <w:numId w:val="45"/>
        </w:numPr>
        <w:tabs>
          <w:tab w:val="left" w:pos="993"/>
        </w:tabs>
        <w:ind w:left="0" w:firstLine="567"/>
        <w:jc w:val="both"/>
        <w:rPr>
          <w:b/>
          <w:bCs/>
          <w:i/>
          <w:iCs/>
        </w:rPr>
      </w:pPr>
      <w:r w:rsidRPr="00A6055B">
        <w:t>Строительство животноводческого комплекса на 1200 голов и биогазового энергетического комплекса в ООО Ленинская Нива (ООО «Аркада») (мероприятие согласно  Схеме территориального планирования Хохольского муниципального района Воронежской области).</w:t>
      </w:r>
    </w:p>
    <w:p w:rsidR="00530C08" w:rsidRPr="0043705A" w:rsidRDefault="00530C08" w:rsidP="00530C08">
      <w:pPr>
        <w:pStyle w:val="aff0"/>
        <w:numPr>
          <w:ilvl w:val="0"/>
          <w:numId w:val="45"/>
        </w:numPr>
        <w:tabs>
          <w:tab w:val="left" w:pos="993"/>
        </w:tabs>
        <w:ind w:left="0" w:firstLine="567"/>
        <w:jc w:val="both"/>
        <w:rPr>
          <w:b/>
          <w:bCs/>
          <w:i/>
          <w:iCs/>
        </w:rPr>
      </w:pPr>
      <w:r w:rsidRPr="00A6055B">
        <w:t>Строительство животноводческого комплекса в с. Староникольс</w:t>
      </w:r>
      <w:r>
        <w:t xml:space="preserve">кое (ООО «Аркада») (мероприятие </w:t>
      </w:r>
      <w:r w:rsidRPr="00A6055B">
        <w:t>согласно  Схеме территориального планирования Хохольского муниципального района Воронежской области).</w:t>
      </w:r>
    </w:p>
    <w:p w:rsidR="00530C08" w:rsidRPr="003C79B6" w:rsidRDefault="00530C08" w:rsidP="00530C08">
      <w:pPr>
        <w:pStyle w:val="aff0"/>
        <w:tabs>
          <w:tab w:val="left" w:pos="993"/>
        </w:tabs>
        <w:ind w:left="0"/>
        <w:jc w:val="both"/>
        <w:rPr>
          <w:b/>
          <w:bCs/>
          <w:i/>
          <w:iCs/>
        </w:rPr>
      </w:pPr>
    </w:p>
    <w:p w:rsidR="00530C08" w:rsidRPr="003C79B6" w:rsidRDefault="00530C08" w:rsidP="00530C08">
      <w:pPr>
        <w:pStyle w:val="aff0"/>
        <w:tabs>
          <w:tab w:val="left" w:pos="993"/>
        </w:tabs>
        <w:ind w:left="0" w:firstLine="567"/>
        <w:jc w:val="both"/>
        <w:rPr>
          <w:b/>
          <w:bCs/>
          <w:i/>
          <w:iCs/>
        </w:rPr>
      </w:pPr>
      <w:r w:rsidRPr="003C79B6">
        <w:rPr>
          <w:b/>
          <w:bCs/>
          <w:i/>
          <w:iCs/>
        </w:rPr>
        <w:t xml:space="preserve"> 2.5.7. Предложения по обеспечению территории сельского поселения объектами специального назначения — местами сбора и вывоза бытовых отходов и мусора и местами захоронений</w:t>
      </w:r>
    </w:p>
    <w:p w:rsidR="00530C08" w:rsidRPr="00E018FC" w:rsidRDefault="00530C08" w:rsidP="00530C08">
      <w:pPr>
        <w:widowControl/>
        <w:suppressAutoHyphens w:val="0"/>
        <w:autoSpaceDE w:val="0"/>
        <w:autoSpaceDN w:val="0"/>
        <w:adjustRightInd w:val="0"/>
        <w:ind w:firstLine="567"/>
        <w:jc w:val="both"/>
        <w:rPr>
          <w:rFonts w:ascii="TimesNewRomanPSMT" w:eastAsia="Calibri" w:hAnsi="TimesNewRomanPSMT" w:cs="TimesNewRomanPSMT"/>
          <w:kern w:val="0"/>
        </w:rPr>
      </w:pPr>
      <w:r w:rsidRPr="00E018FC">
        <w:rPr>
          <w:rFonts w:ascii="TimesNewRomanPSMT" w:eastAsia="Calibri" w:hAnsi="TimesNewRomanPSMT" w:cs="TimesNewRomanPSMT"/>
          <w:kern w:val="0"/>
        </w:rPr>
        <w:t>Согласно ст. 14 Федерального закона № 131-ФЗ от 06.10.2003 г. к вопросам местного значения сельского поселения относится содержание мест захоронения.</w:t>
      </w:r>
    </w:p>
    <w:p w:rsidR="00530C08" w:rsidRPr="00F94E97" w:rsidRDefault="00530C08" w:rsidP="00530C08">
      <w:pPr>
        <w:widowControl/>
        <w:suppressAutoHyphens w:val="0"/>
        <w:autoSpaceDE w:val="0"/>
        <w:autoSpaceDN w:val="0"/>
        <w:adjustRightInd w:val="0"/>
        <w:ind w:firstLine="567"/>
        <w:jc w:val="both"/>
        <w:rPr>
          <w:rFonts w:ascii="Calibri" w:eastAsia="Calibri" w:hAnsi="Calibri" w:cs="TimesNewRomanPSMT"/>
          <w:kern w:val="0"/>
        </w:rPr>
      </w:pPr>
      <w:r w:rsidRPr="00E018FC">
        <w:rPr>
          <w:rFonts w:ascii="TimesNewRomanPSMT" w:eastAsia="Calibri" w:hAnsi="TimesNewRomanPSMT" w:cs="TimesNewRomanPSMT"/>
          <w:kern w:val="0"/>
        </w:rPr>
        <w:t>В целях санитарной очистки территории территориальное планирование должно обеспечивать:</w:t>
      </w:r>
      <w:r>
        <w:rPr>
          <w:rFonts w:ascii="Calibri" w:eastAsia="Calibri" w:hAnsi="Calibri" w:cs="TimesNewRomanPSMT"/>
          <w:kern w:val="0"/>
        </w:rPr>
        <w:t xml:space="preserve"> </w:t>
      </w:r>
      <w:r w:rsidRPr="00E018FC">
        <w:rPr>
          <w:rFonts w:ascii="TimesNewRomanPSMT" w:eastAsia="Calibri" w:hAnsi="TimesNewRomanPSMT" w:cs="TimesNewRomanPSMT"/>
          <w:kern w:val="0"/>
        </w:rPr>
        <w:t>организацию мест для сбора твердых бытовых отходов</w:t>
      </w:r>
      <w:r>
        <w:rPr>
          <w:rFonts w:ascii="TimesNewRomanPSMT" w:eastAsia="Calibri" w:hAnsi="TimesNewRomanPSMT" w:cs="TimesNewRomanPSMT"/>
          <w:kern w:val="0"/>
        </w:rPr>
        <w:t xml:space="preserve"> </w:t>
      </w:r>
      <w:r w:rsidRPr="002F692B">
        <w:rPr>
          <w:rFonts w:eastAsia="Calibri"/>
          <w:kern w:val="0"/>
        </w:rPr>
        <w:t>и  их</w:t>
      </w:r>
      <w:r>
        <w:rPr>
          <w:rFonts w:ascii="TimesNewRomanPSMT" w:eastAsia="Calibri" w:hAnsi="TimesNewRomanPSMT" w:cs="TimesNewRomanPSMT"/>
          <w:kern w:val="0"/>
        </w:rPr>
        <w:t xml:space="preserve"> вывоза</w:t>
      </w:r>
      <w:r>
        <w:rPr>
          <w:rFonts w:ascii="Calibri" w:eastAsia="Calibri" w:hAnsi="Calibri" w:cs="TimesNewRomanPSMT"/>
          <w:kern w:val="0"/>
        </w:rPr>
        <w:t>.</w:t>
      </w:r>
    </w:p>
    <w:p w:rsidR="00530C08" w:rsidRPr="00E018FC" w:rsidRDefault="00530C08" w:rsidP="00530C08">
      <w:pPr>
        <w:pStyle w:val="aff0"/>
        <w:tabs>
          <w:tab w:val="left" w:pos="993"/>
        </w:tabs>
        <w:ind w:left="0" w:firstLine="567"/>
        <w:jc w:val="both"/>
        <w:rPr>
          <w:rFonts w:eastAsia="Calibri"/>
          <w:b/>
          <w:i/>
          <w:kern w:val="0"/>
        </w:rPr>
      </w:pPr>
      <w:r w:rsidRPr="00E018FC">
        <w:rPr>
          <w:rFonts w:eastAsia="Calibri"/>
          <w:b/>
          <w:i/>
          <w:kern w:val="0"/>
        </w:rPr>
        <w:t xml:space="preserve">Для </w:t>
      </w:r>
      <w:r>
        <w:rPr>
          <w:rFonts w:eastAsia="Calibri"/>
          <w:b/>
          <w:i/>
          <w:kern w:val="0"/>
        </w:rPr>
        <w:t>Староникольского</w:t>
      </w:r>
      <w:r w:rsidRPr="00E018FC">
        <w:rPr>
          <w:rFonts w:eastAsia="Calibri"/>
          <w:b/>
          <w:i/>
          <w:kern w:val="0"/>
        </w:rPr>
        <w:t xml:space="preserve"> сельского поселения предлагаются следующие мероприятия:</w:t>
      </w:r>
    </w:p>
    <w:p w:rsidR="00530C08" w:rsidRDefault="00530C08" w:rsidP="00530C08">
      <w:pPr>
        <w:pStyle w:val="aff0"/>
        <w:numPr>
          <w:ilvl w:val="0"/>
          <w:numId w:val="46"/>
        </w:numPr>
        <w:tabs>
          <w:tab w:val="left" w:pos="851"/>
        </w:tabs>
        <w:ind w:left="0" w:firstLine="567"/>
        <w:jc w:val="both"/>
      </w:pPr>
      <w:r w:rsidRPr="00E018FC">
        <w:t>Разработка</w:t>
      </w:r>
      <w:r>
        <w:t xml:space="preserve"> Генеральной</w:t>
      </w:r>
      <w:r w:rsidRPr="00E018FC">
        <w:t xml:space="preserve"> схемы </w:t>
      </w:r>
      <w:r>
        <w:t xml:space="preserve">санитарной очистки </w:t>
      </w:r>
      <w:r w:rsidRPr="00E018FC">
        <w:t>территории</w:t>
      </w:r>
      <w:r>
        <w:t xml:space="preserve"> населенных </w:t>
      </w:r>
      <w:r>
        <w:lastRenderedPageBreak/>
        <w:t>пунктов Староникольского</w:t>
      </w:r>
      <w:r w:rsidRPr="00E018FC">
        <w:t xml:space="preserve"> сельского поселения.</w:t>
      </w:r>
    </w:p>
    <w:p w:rsidR="00530C08" w:rsidRDefault="00530C08" w:rsidP="00530C08">
      <w:pPr>
        <w:pStyle w:val="aff0"/>
        <w:numPr>
          <w:ilvl w:val="0"/>
          <w:numId w:val="46"/>
        </w:numPr>
        <w:tabs>
          <w:tab w:val="left" w:pos="851"/>
        </w:tabs>
        <w:ind w:left="0" w:firstLine="567"/>
        <w:jc w:val="both"/>
      </w:pPr>
      <w:r w:rsidRPr="002C5A6F">
        <w:t>Организация сбора отходов в жилых образованиях, от объектов социальной инфраструктуры, в зонах рекреации в сменные контейнеры. Количество контейнеров предусмотреть согласно расчетам Генеральной схемы санитарной очистки</w:t>
      </w:r>
      <w:r>
        <w:t xml:space="preserve"> территории</w:t>
      </w:r>
      <w:r w:rsidRPr="002C5A6F">
        <w:t xml:space="preserve"> населенных пунктов </w:t>
      </w:r>
      <w:r>
        <w:t>Староникольского</w:t>
      </w:r>
      <w:r w:rsidRPr="002C5A6F">
        <w:t xml:space="preserve"> сельского поселения. </w:t>
      </w:r>
    </w:p>
    <w:p w:rsidR="00530C08" w:rsidRPr="00E018FC" w:rsidRDefault="00530C08" w:rsidP="00530C08">
      <w:pPr>
        <w:pStyle w:val="aff0"/>
        <w:numPr>
          <w:ilvl w:val="0"/>
          <w:numId w:val="46"/>
        </w:numPr>
        <w:tabs>
          <w:tab w:val="left" w:pos="851"/>
        </w:tabs>
        <w:ind w:left="0" w:firstLine="567"/>
        <w:jc w:val="both"/>
      </w:pPr>
      <w:r w:rsidRPr="00E018FC">
        <w:t>Выявление и рекультивация несанкционированных свалок.</w:t>
      </w:r>
    </w:p>
    <w:p w:rsidR="00530C08" w:rsidRDefault="00530C08" w:rsidP="00530C08">
      <w:pPr>
        <w:pStyle w:val="aff0"/>
        <w:numPr>
          <w:ilvl w:val="0"/>
          <w:numId w:val="46"/>
        </w:numPr>
        <w:tabs>
          <w:tab w:val="left" w:pos="851"/>
        </w:tabs>
        <w:ind w:left="0" w:firstLine="567"/>
        <w:jc w:val="both"/>
      </w:pPr>
      <w:r w:rsidRPr="00E018FC">
        <w:t>Проектирование и строительство контейнерн</w:t>
      </w:r>
      <w:r>
        <w:t>ых</w:t>
      </w:r>
      <w:r w:rsidRPr="00E018FC">
        <w:t xml:space="preserve"> площад</w:t>
      </w:r>
      <w:r>
        <w:t>ок</w:t>
      </w:r>
      <w:r w:rsidRPr="00E018FC">
        <w:t xml:space="preserve"> для сбора и временного накопления отходов с установкой контейнер</w:t>
      </w:r>
      <w:r>
        <w:t>ов</w:t>
      </w:r>
      <w:r w:rsidRPr="00E018FC">
        <w:t>, оснащенного системой «Мультилифт», емкостью 30 м</w:t>
      </w:r>
      <w:r w:rsidRPr="00E018FC">
        <w:rPr>
          <w:vertAlign w:val="superscript"/>
        </w:rPr>
        <w:t>3</w:t>
      </w:r>
      <w:r w:rsidRPr="00E018FC">
        <w:t xml:space="preserve"> в </w:t>
      </w:r>
      <w:r>
        <w:t>с</w:t>
      </w:r>
      <w:r w:rsidRPr="00E018FC">
        <w:t xml:space="preserve">. </w:t>
      </w:r>
      <w:r>
        <w:t>Староникольское и с. Никольское-на-Еманче</w:t>
      </w:r>
      <w:r w:rsidRPr="00E018FC">
        <w:t>.</w:t>
      </w:r>
    </w:p>
    <w:p w:rsidR="00530C08" w:rsidRPr="00F94E97" w:rsidRDefault="00530C08" w:rsidP="00530C08">
      <w:pPr>
        <w:pStyle w:val="aff0"/>
        <w:numPr>
          <w:ilvl w:val="0"/>
          <w:numId w:val="46"/>
        </w:numPr>
        <w:tabs>
          <w:tab w:val="left" w:pos="851"/>
        </w:tabs>
        <w:ind w:left="0" w:firstLine="567"/>
        <w:jc w:val="both"/>
      </w:pPr>
      <w:r w:rsidRPr="00F94E97">
        <w:t>Строительство контейнерных площадок для сбора и временного накопления отходов с установкой контейнеров, емкостью 0,75 м</w:t>
      </w:r>
      <w:r w:rsidRPr="00F94E97">
        <w:rPr>
          <w:vertAlign w:val="superscript"/>
        </w:rPr>
        <w:t>3</w:t>
      </w:r>
      <w:r w:rsidRPr="00F94E97">
        <w:t xml:space="preserve"> в </w:t>
      </w:r>
      <w:r>
        <w:t>х</w:t>
      </w:r>
      <w:r w:rsidRPr="00F94E97">
        <w:t xml:space="preserve">. </w:t>
      </w:r>
      <w:r>
        <w:t>Албовский и х. Борок</w:t>
      </w:r>
      <w:r w:rsidRPr="00F94E97">
        <w:t>.</w:t>
      </w:r>
    </w:p>
    <w:p w:rsidR="00530C08" w:rsidRDefault="00530C08" w:rsidP="00530C08">
      <w:pPr>
        <w:pStyle w:val="aff0"/>
        <w:numPr>
          <w:ilvl w:val="0"/>
          <w:numId w:val="46"/>
        </w:numPr>
        <w:tabs>
          <w:tab w:val="left" w:pos="851"/>
        </w:tabs>
        <w:ind w:left="0" w:firstLine="567"/>
        <w:jc w:val="both"/>
      </w:pPr>
      <w:r w:rsidRPr="00E018FC">
        <w:t xml:space="preserve">Вывоз жидких бытовых отходов до строительства очистных сооружений в </w:t>
      </w:r>
      <w:r>
        <w:t xml:space="preserve">Староникольском </w:t>
      </w:r>
      <w:r w:rsidRPr="00E018FC">
        <w:t xml:space="preserve">сельском поселении предусмотреть </w:t>
      </w:r>
      <w:r>
        <w:t>на имеющиеся очистные сооружения сточных вод близлежащих населенных пунктов</w:t>
      </w:r>
      <w:r w:rsidRPr="00E018FC">
        <w:t>.</w:t>
      </w:r>
    </w:p>
    <w:p w:rsidR="00530C08" w:rsidRDefault="00530C08" w:rsidP="00530C08">
      <w:pPr>
        <w:pStyle w:val="aff0"/>
        <w:numPr>
          <w:ilvl w:val="0"/>
          <w:numId w:val="46"/>
        </w:numPr>
        <w:tabs>
          <w:tab w:val="left" w:pos="851"/>
        </w:tabs>
        <w:ind w:left="0" w:firstLine="567"/>
        <w:jc w:val="both"/>
      </w:pPr>
      <w:r w:rsidRPr="00E018FC">
        <w:t>Благоустройство территории действующ</w:t>
      </w:r>
      <w:r>
        <w:t>их</w:t>
      </w:r>
      <w:r w:rsidRPr="00E018FC">
        <w:t xml:space="preserve"> сельск</w:t>
      </w:r>
      <w:r>
        <w:t>их</w:t>
      </w:r>
      <w:r w:rsidRPr="00E018FC">
        <w:t xml:space="preserve"> кладбищ.</w:t>
      </w:r>
    </w:p>
    <w:p w:rsidR="00530C08" w:rsidRPr="00C763C2" w:rsidRDefault="00530C08" w:rsidP="00530C08">
      <w:pPr>
        <w:pStyle w:val="aff0"/>
        <w:tabs>
          <w:tab w:val="left" w:pos="851"/>
        </w:tabs>
        <w:ind w:left="567"/>
        <w:jc w:val="both"/>
      </w:pPr>
    </w:p>
    <w:p w:rsidR="00530C08" w:rsidRPr="00F020D1" w:rsidRDefault="00530C08" w:rsidP="00530C08">
      <w:pPr>
        <w:ind w:firstLine="567"/>
        <w:jc w:val="both"/>
        <w:rPr>
          <w:b/>
          <w:bCs/>
          <w:i/>
          <w:iCs/>
        </w:rPr>
      </w:pPr>
      <w:r w:rsidRPr="00E018FC">
        <w:rPr>
          <w:b/>
          <w:bCs/>
          <w:i/>
          <w:iCs/>
        </w:rPr>
        <w:t>2.5.8.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населенных пунктов поселения по предотвращению чрезвычайных ситуаций природного и техногенного характера</w:t>
      </w:r>
    </w:p>
    <w:p w:rsidR="00530C08" w:rsidRPr="00E018FC" w:rsidRDefault="00530C08" w:rsidP="00530C08">
      <w:pPr>
        <w:ind w:firstLine="567"/>
        <w:jc w:val="both"/>
        <w:rPr>
          <w:rFonts w:eastAsia="TimesNewRomanPSMT" w:cs="TimesNewRomanPSMT"/>
        </w:rPr>
      </w:pPr>
      <w:r w:rsidRPr="00E018FC">
        <w:rPr>
          <w:rFonts w:eastAsia="TimesNewRomanPSMT" w:cs="TimesNewRomanPSMT"/>
        </w:rPr>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населенных пунктов и создание оптимальных условий для восстановления нарушенного производства. </w:t>
      </w:r>
    </w:p>
    <w:p w:rsidR="00530C08" w:rsidRPr="00E018FC" w:rsidRDefault="00530C08" w:rsidP="00530C08">
      <w:pPr>
        <w:ind w:firstLine="567"/>
        <w:jc w:val="both"/>
        <w:rPr>
          <w:rFonts w:eastAsia="TimesNewRomanPSMT" w:cs="TimesNewRomanPSMT"/>
        </w:rPr>
      </w:pPr>
      <w:r w:rsidRPr="00E018FC">
        <w:rPr>
          <w:rFonts w:eastAsia="TimesNewRomanPSMT" w:cs="TimesNewRomanPSMT"/>
          <w:b/>
        </w:rPr>
        <w:t>Чрезвычайная ситуация</w:t>
      </w:r>
      <w:r w:rsidRPr="00E018FC">
        <w:rPr>
          <w:rFonts w:eastAsia="TimesNewRomanPSMT" w:cs="TimesNewRomanPSMT"/>
        </w:rPr>
        <w:t xml:space="preserve"> - </w:t>
      </w:r>
      <w:r w:rsidRPr="00E018FC">
        <w:rPr>
          <w:rFonts w:eastAsia="TimesNewRomanPSMT" w:cs="Arial"/>
          <w:iCs/>
        </w:rPr>
        <w:t xml:space="preserve">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r w:rsidRPr="00E018FC">
        <w:rPr>
          <w:rFonts w:cs="Arial"/>
          <w:iCs/>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530C08" w:rsidRPr="00E018FC" w:rsidRDefault="00530C08" w:rsidP="00530C08">
      <w:pPr>
        <w:ind w:firstLine="567"/>
        <w:jc w:val="both"/>
        <w:rPr>
          <w:rFonts w:eastAsia="TimesNewRomanPSMT" w:cs="TimesNewRomanPSMT"/>
        </w:rPr>
      </w:pPr>
      <w:r w:rsidRPr="00E018FC">
        <w:rPr>
          <w:rFonts w:eastAsia="TimesNewRomanPSMT" w:cs="TimesNewRomanPSMT"/>
        </w:rPr>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530C08" w:rsidRPr="00E018FC" w:rsidRDefault="00530C08" w:rsidP="00530C08">
      <w:pPr>
        <w:ind w:firstLine="567"/>
        <w:jc w:val="both"/>
        <w:rPr>
          <w:rFonts w:eastAsia="TimesNewRomanPSMT" w:cs="TimesNewRomanPSMT"/>
        </w:rPr>
      </w:pPr>
      <w:r w:rsidRPr="00E018FC">
        <w:rPr>
          <w:rFonts w:cs="Arial"/>
          <w:b/>
          <w:iCs/>
        </w:rPr>
        <w:t>1.Ч</w:t>
      </w:r>
      <w:r w:rsidRPr="00E018FC">
        <w:rPr>
          <w:b/>
        </w:rPr>
        <w:t>резвычайные ситуации природного характера</w:t>
      </w:r>
      <w:r w:rsidRPr="00E018FC">
        <w:rPr>
          <w:rFonts w:cs="Arial"/>
          <w:b/>
          <w:iCs/>
        </w:rPr>
        <w:t>.</w:t>
      </w:r>
    </w:p>
    <w:p w:rsidR="00530C08" w:rsidRPr="00E018FC" w:rsidRDefault="00530C08" w:rsidP="00530C08">
      <w:pPr>
        <w:numPr>
          <w:ilvl w:val="0"/>
          <w:numId w:val="36"/>
        </w:numPr>
        <w:tabs>
          <w:tab w:val="left" w:pos="851"/>
        </w:tabs>
        <w:ind w:left="0" w:firstLine="567"/>
        <w:jc w:val="both"/>
        <w:rPr>
          <w:rFonts w:cs="Arial"/>
          <w:bCs/>
          <w:iCs/>
          <w:spacing w:val="-6"/>
        </w:rPr>
      </w:pPr>
      <w:r w:rsidRPr="00E018FC">
        <w:rPr>
          <w:rFonts w:cs="Arial"/>
          <w:bCs/>
          <w:iCs/>
          <w:spacing w:val="-6"/>
        </w:rPr>
        <w:t>Метеорологические явления</w:t>
      </w:r>
      <w:bookmarkStart w:id="6" w:name="%252525D0%2525259F%252525D1%25252580%252"/>
    </w:p>
    <w:p w:rsidR="00530C08" w:rsidRPr="00E018FC" w:rsidRDefault="00530C08" w:rsidP="00530C08">
      <w:pPr>
        <w:numPr>
          <w:ilvl w:val="0"/>
          <w:numId w:val="36"/>
        </w:numPr>
        <w:tabs>
          <w:tab w:val="left" w:pos="851"/>
        </w:tabs>
        <w:ind w:left="0" w:firstLine="567"/>
        <w:jc w:val="both"/>
        <w:rPr>
          <w:rFonts w:cs="Arial"/>
          <w:iCs/>
        </w:rPr>
      </w:pPr>
      <w:r w:rsidRPr="00E018FC">
        <w:rPr>
          <w:rFonts w:cs="Arial"/>
          <w:iCs/>
        </w:rPr>
        <w:t>Гидрогеологические явления и процессы</w:t>
      </w:r>
    </w:p>
    <w:p w:rsidR="00530C08" w:rsidRPr="00E018FC" w:rsidRDefault="00530C08" w:rsidP="00530C08">
      <w:pPr>
        <w:numPr>
          <w:ilvl w:val="0"/>
          <w:numId w:val="36"/>
        </w:numPr>
        <w:tabs>
          <w:tab w:val="left" w:pos="851"/>
        </w:tabs>
        <w:ind w:left="0" w:firstLine="567"/>
        <w:jc w:val="both"/>
        <w:rPr>
          <w:rFonts w:cs="Arial"/>
          <w:iCs/>
        </w:rPr>
      </w:pPr>
      <w:r w:rsidRPr="00E018FC">
        <w:rPr>
          <w:rFonts w:cs="Arial"/>
          <w:iCs/>
        </w:rPr>
        <w:t>Геологические процессы и явления</w:t>
      </w:r>
    </w:p>
    <w:p w:rsidR="00530C08" w:rsidRPr="00E018FC" w:rsidRDefault="00530C08" w:rsidP="00530C08">
      <w:pPr>
        <w:numPr>
          <w:ilvl w:val="0"/>
          <w:numId w:val="36"/>
        </w:numPr>
        <w:tabs>
          <w:tab w:val="left" w:pos="851"/>
        </w:tabs>
        <w:ind w:left="0" w:firstLine="567"/>
        <w:jc w:val="both"/>
      </w:pPr>
      <w:r w:rsidRPr="00E018FC">
        <w:t xml:space="preserve">Природные пожары </w:t>
      </w:r>
    </w:p>
    <w:p w:rsidR="00530C08" w:rsidRPr="00E018FC" w:rsidRDefault="00530C08" w:rsidP="00530C08">
      <w:pPr>
        <w:ind w:firstLine="567"/>
        <w:jc w:val="both"/>
      </w:pPr>
      <w:r w:rsidRPr="00E018FC">
        <w:rPr>
          <w:b/>
        </w:rPr>
        <w:t>2. Чрезвычайные ситуации техногенного характера</w:t>
      </w:r>
      <w:r w:rsidRPr="00E018FC">
        <w:rPr>
          <w:rFonts w:cs="Arial"/>
          <w:b/>
          <w:iCs/>
        </w:rPr>
        <w:t xml:space="preserve"> - </w:t>
      </w:r>
      <w:r w:rsidRPr="00E018FC">
        <w:t>чрезвычайные ситуации, вызванные авариями:</w:t>
      </w:r>
    </w:p>
    <w:p w:rsidR="00530C08" w:rsidRPr="00E018FC" w:rsidRDefault="00530C08" w:rsidP="00530C08">
      <w:pPr>
        <w:numPr>
          <w:ilvl w:val="0"/>
          <w:numId w:val="37"/>
        </w:numPr>
        <w:tabs>
          <w:tab w:val="left" w:pos="851"/>
        </w:tabs>
        <w:ind w:left="0" w:firstLine="567"/>
        <w:jc w:val="both"/>
      </w:pPr>
      <w:r w:rsidRPr="00E018FC">
        <w:t>на автомобильном транспорте;</w:t>
      </w:r>
    </w:p>
    <w:p w:rsidR="00530C08" w:rsidRPr="00E018FC" w:rsidRDefault="00530C08" w:rsidP="00530C08">
      <w:pPr>
        <w:numPr>
          <w:ilvl w:val="0"/>
          <w:numId w:val="37"/>
        </w:numPr>
        <w:tabs>
          <w:tab w:val="left" w:pos="851"/>
        </w:tabs>
        <w:ind w:left="0" w:firstLine="567"/>
        <w:jc w:val="both"/>
      </w:pPr>
      <w:r w:rsidRPr="00E018FC">
        <w:t>на объектах системы газораспределения;</w:t>
      </w:r>
    </w:p>
    <w:p w:rsidR="00530C08" w:rsidRPr="00E018FC" w:rsidRDefault="00530C08" w:rsidP="00530C08">
      <w:pPr>
        <w:numPr>
          <w:ilvl w:val="0"/>
          <w:numId w:val="37"/>
        </w:numPr>
        <w:tabs>
          <w:tab w:val="left" w:pos="851"/>
        </w:tabs>
        <w:ind w:left="0" w:firstLine="567"/>
        <w:jc w:val="both"/>
      </w:pPr>
      <w:r w:rsidRPr="00E018FC">
        <w:t>на пожаро-взрывоопасных объектах;</w:t>
      </w:r>
    </w:p>
    <w:p w:rsidR="00530C08" w:rsidRPr="00E018FC" w:rsidRDefault="00530C08" w:rsidP="00530C08">
      <w:pPr>
        <w:numPr>
          <w:ilvl w:val="0"/>
          <w:numId w:val="37"/>
        </w:numPr>
        <w:tabs>
          <w:tab w:val="left" w:pos="851"/>
        </w:tabs>
        <w:ind w:left="0" w:firstLine="567"/>
        <w:jc w:val="both"/>
      </w:pPr>
      <w:r w:rsidRPr="00E018FC">
        <w:t>на коммунальных системах жизнеобеспечения</w:t>
      </w:r>
      <w:r>
        <w:t>.</w:t>
      </w:r>
    </w:p>
    <w:bookmarkEnd w:id="6"/>
    <w:p w:rsidR="00530C08" w:rsidRPr="00E018FC" w:rsidRDefault="00530C08" w:rsidP="00530C08">
      <w:pPr>
        <w:ind w:firstLine="567"/>
        <w:jc w:val="both"/>
        <w:rPr>
          <w:rFonts w:eastAsia="TimesNewRomanPSMT" w:cs="TimesNewRomanPSMT"/>
        </w:rPr>
      </w:pPr>
      <w:r w:rsidRPr="00E018FC">
        <w:rPr>
          <w:rFonts w:eastAsia="TimesNewRomanPSMT" w:cs="TimesNewRomanPSMT"/>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530C08" w:rsidRPr="00E018FC" w:rsidRDefault="00530C08" w:rsidP="00530C08">
      <w:pPr>
        <w:numPr>
          <w:ilvl w:val="0"/>
          <w:numId w:val="29"/>
        </w:numPr>
        <w:tabs>
          <w:tab w:val="clear" w:pos="1080"/>
          <w:tab w:val="num" w:pos="851"/>
        </w:tabs>
        <w:autoSpaceDE w:val="0"/>
        <w:ind w:firstLine="567"/>
        <w:jc w:val="both"/>
        <w:rPr>
          <w:rFonts w:ascii="TimesNewRomanPSMT" w:eastAsia="TimesNewRomanPSMT" w:hAnsi="TimesNewRomanPSMT" w:cs="TimesNewRomanPSMT"/>
        </w:rPr>
      </w:pPr>
      <w:r>
        <w:rPr>
          <w:rFonts w:ascii="TimesNewRomanPSMT" w:eastAsia="TimesNewRomanPSMT" w:hAnsi="TimesNewRomanPSMT" w:cs="TimesNewRomanPSMT"/>
        </w:rPr>
        <w:t>проведением</w:t>
      </w:r>
      <w:r>
        <w:rPr>
          <w:rFonts w:ascii="Calibri" w:eastAsia="TimesNewRomanPSMT" w:hAnsi="Calibri" w:cs="TimesNewRomanPSMT"/>
        </w:rPr>
        <w:t xml:space="preserve"> </w:t>
      </w:r>
      <w:r w:rsidRPr="00E018FC">
        <w:rPr>
          <w:rFonts w:ascii="TimesNewRomanPSMT" w:eastAsia="TimesNewRomanPSMT" w:hAnsi="TimesNewRomanPSMT" w:cs="TimesNewRomanPSMT"/>
        </w:rPr>
        <w:t xml:space="preserve">противоэпидемических, санитарно-гигиенических и пожарно- </w:t>
      </w:r>
      <w:r w:rsidRPr="00E018FC">
        <w:rPr>
          <w:rFonts w:ascii="TimesNewRomanPSMT" w:eastAsia="TimesNewRomanPSMT" w:hAnsi="TimesNewRomanPSMT" w:cs="TimesNewRomanPSMT"/>
        </w:rPr>
        <w:lastRenderedPageBreak/>
        <w:t>профилактических мероприятий, уменьшающих опасность возникновения и распространения инфекционных заболеваний и пожаров;</w:t>
      </w:r>
    </w:p>
    <w:p w:rsidR="00530C08" w:rsidRPr="00E018FC" w:rsidRDefault="00530C08" w:rsidP="00530C08">
      <w:pPr>
        <w:numPr>
          <w:ilvl w:val="0"/>
          <w:numId w:val="29"/>
        </w:numPr>
        <w:tabs>
          <w:tab w:val="clear" w:pos="1080"/>
          <w:tab w:val="num" w:pos="851"/>
        </w:tabs>
        <w:autoSpaceDE w:val="0"/>
        <w:ind w:firstLine="567"/>
        <w:jc w:val="both"/>
        <w:rPr>
          <w:rFonts w:ascii="TimesNewRomanPSMT" w:eastAsia="TimesNewRomanPSMT" w:hAnsi="TimesNewRomanPSMT" w:cs="TimesNewRomanPSMT"/>
        </w:rPr>
      </w:pPr>
      <w:r w:rsidRPr="00E018FC">
        <w:rPr>
          <w:rFonts w:ascii="TimesNewRomanPSMT" w:eastAsia="TimesNewRomanPSMT" w:hAnsi="TimesNewRomanPSMT" w:cs="TimesNewRomanPSMT"/>
        </w:rPr>
        <w:t>проведением аварийно-спасательных и других неотложных работ;</w:t>
      </w:r>
    </w:p>
    <w:p w:rsidR="00530C08" w:rsidRPr="00000C21" w:rsidRDefault="00530C08" w:rsidP="00530C08">
      <w:pPr>
        <w:numPr>
          <w:ilvl w:val="0"/>
          <w:numId w:val="29"/>
        </w:numPr>
        <w:tabs>
          <w:tab w:val="clear" w:pos="1080"/>
          <w:tab w:val="num" w:pos="851"/>
        </w:tabs>
        <w:autoSpaceDE w:val="0"/>
        <w:ind w:firstLine="567"/>
        <w:jc w:val="both"/>
        <w:rPr>
          <w:rFonts w:ascii="TimesNewRomanPSMT" w:eastAsia="TimesNewRomanPSMT" w:hAnsi="TimesNewRomanPSMT" w:cs="TimesNewRomanPSMT"/>
        </w:rPr>
      </w:pPr>
      <w:r w:rsidRPr="00E018FC">
        <w:rPr>
          <w:rFonts w:ascii="TimesNewRomanPSMT" w:eastAsia="TimesNewRomanPSMT" w:hAnsi="TimesNewRomanPSMT" w:cs="TimesNewRomanPSMT"/>
        </w:rPr>
        <w:t>комплектование первичных средств пожаротушения, применяемых до прибытия пожарного расчета</w:t>
      </w:r>
      <w:r>
        <w:rPr>
          <w:rFonts w:ascii="Calibri" w:eastAsia="TimesNewRomanPSMT" w:hAnsi="Calibri" w:cs="TimesNewRomanPSMT"/>
        </w:rPr>
        <w:t>.</w:t>
      </w:r>
    </w:p>
    <w:p w:rsidR="00530C08" w:rsidRPr="001F16ED" w:rsidRDefault="00530C08" w:rsidP="00530C08">
      <w:pPr>
        <w:widowControl/>
        <w:autoSpaceDE w:val="0"/>
        <w:snapToGrid w:val="0"/>
        <w:spacing w:line="100" w:lineRule="atLeast"/>
        <w:ind w:firstLine="567"/>
        <w:jc w:val="both"/>
      </w:pPr>
      <w:r>
        <w:rPr>
          <w:rFonts w:cs="Arial"/>
          <w:b/>
          <w:bCs/>
          <w:color w:val="000000"/>
          <w:spacing w:val="-10"/>
        </w:rPr>
        <w:t>3</w:t>
      </w:r>
      <w:r w:rsidRPr="00BC2608">
        <w:rPr>
          <w:rFonts w:cs="Arial"/>
          <w:b/>
          <w:bCs/>
          <w:color w:val="000000"/>
          <w:spacing w:val="-10"/>
        </w:rPr>
        <w:t>. ЭКОЛОГИЧЕСКИЕ ПРОБЛЕМЫ И ПУТИ ИХ РЕШЕНИЯ. ПРИРОДООХРАННЫЕ МЕРОПРИЯТИЯ</w:t>
      </w:r>
    </w:p>
    <w:p w:rsidR="00530C08" w:rsidRDefault="00530C08" w:rsidP="00530C08">
      <w:pPr>
        <w:jc w:val="center"/>
        <w:rPr>
          <w:b/>
          <w:u w:val="single"/>
        </w:rPr>
      </w:pPr>
      <w:r>
        <w:rPr>
          <w:b/>
          <w:u w:val="single"/>
        </w:rPr>
        <w:t>Состояние воздушного бассейна</w:t>
      </w:r>
    </w:p>
    <w:p w:rsidR="00530C08" w:rsidRDefault="00530C08" w:rsidP="00530C08">
      <w:pPr>
        <w:ind w:firstLine="567"/>
        <w:jc w:val="both"/>
      </w:pPr>
      <w:r>
        <w:t>Состояние воздушного бассейна формируется под влиянием природных условий, масштаба и структуры выбросов.</w:t>
      </w:r>
    </w:p>
    <w:p w:rsidR="00530C08" w:rsidRDefault="00530C08" w:rsidP="00530C08">
      <w:pPr>
        <w:ind w:firstLine="567"/>
        <w:jc w:val="both"/>
      </w:pPr>
      <w:r>
        <w:t xml:space="preserve">По комплексу метеофакторов территория характеризуется умеренным потенциалом </w:t>
      </w:r>
      <w:r w:rsidRPr="005E1585">
        <w:t>загрязнения атмосферы – ПЗА (</w:t>
      </w:r>
      <w:r w:rsidRPr="005E1585">
        <w:rPr>
          <w:lang w:val="en-US"/>
        </w:rPr>
        <w:t>II</w:t>
      </w:r>
      <w:r w:rsidRPr="005E1585">
        <w:t xml:space="preserve"> зона по классификации Э.Ю.Безуглой). В связи с особенностью климата в разные периоды года в ней создаются примерно одинаковые условия, как для рассеивания, так и для накопления примесей в приземном слое воздуха. </w:t>
      </w:r>
    </w:p>
    <w:p w:rsidR="00530C08" w:rsidRDefault="00530C08" w:rsidP="00530C08">
      <w:pPr>
        <w:ind w:firstLine="567"/>
        <w:jc w:val="both"/>
      </w:pPr>
      <w:r w:rsidRPr="005E1585">
        <w:rPr>
          <w:rFonts w:eastAsia="Calibri"/>
        </w:rPr>
        <w:t xml:space="preserve">Промышленный комплекс в поселении не развит. </w:t>
      </w:r>
      <w:r w:rsidRPr="005E1585">
        <w:t>В сельском поселении функционируют: ООО «Никольская нива», ПК «Староникольское», ООО «Ленинская нива», ООО «</w:t>
      </w:r>
      <w:r>
        <w:t xml:space="preserve">Зубриновка», к-з «Большевик» и теплоэнергетический комплекс </w:t>
      </w:r>
      <w:r w:rsidRPr="005E1585">
        <w:t xml:space="preserve">(котельные). </w:t>
      </w:r>
      <w:r w:rsidRPr="00D140DE">
        <w:t xml:space="preserve">Интенсивность загрязнения атмосферного воздуха выбросами </w:t>
      </w:r>
      <w:r>
        <w:t xml:space="preserve">от стационарных источников </w:t>
      </w:r>
      <w:r w:rsidRPr="00D140DE">
        <w:t xml:space="preserve">незначительна. </w:t>
      </w:r>
    </w:p>
    <w:p w:rsidR="00530C08" w:rsidRDefault="00530C08" w:rsidP="00530C08">
      <w:pPr>
        <w:ind w:firstLine="567"/>
        <w:jc w:val="both"/>
      </w:pPr>
      <w:r w:rsidRPr="005E1585">
        <w:rPr>
          <w:bCs/>
        </w:rPr>
        <w:t xml:space="preserve">В </w:t>
      </w:r>
      <w:r w:rsidRPr="005E1585">
        <w:rPr>
          <w:iCs/>
        </w:rPr>
        <w:t xml:space="preserve">Староникольском </w:t>
      </w:r>
      <w:r w:rsidRPr="005E1585">
        <w:rPr>
          <w:bCs/>
        </w:rPr>
        <w:t xml:space="preserve">сельском поселении </w:t>
      </w:r>
      <w:r w:rsidRPr="005E1585">
        <w:t xml:space="preserve">проходят </w:t>
      </w:r>
      <w:r w:rsidRPr="005E1585">
        <w:rPr>
          <w:rFonts w:eastAsia="Times New Roman"/>
        </w:rPr>
        <w:t xml:space="preserve">автодороги регионального значения. Автомобильный транспорт является источником загрязнения атмосферы. </w:t>
      </w:r>
      <w:r w:rsidRPr="005E1585">
        <w:t xml:space="preserve">Наблюдается ежегодный рост </w:t>
      </w:r>
      <w:r w:rsidRPr="005E1585">
        <w:rPr>
          <w:color w:val="000000"/>
        </w:rPr>
        <w:t>количества</w:t>
      </w:r>
      <w:r w:rsidRPr="005E1585">
        <w:t xml:space="preserve"> </w:t>
      </w:r>
      <w:r w:rsidRPr="005E1585">
        <w:rPr>
          <w:color w:val="000000"/>
        </w:rPr>
        <w:t xml:space="preserve">пассажирского транспорта. </w:t>
      </w:r>
      <w:r w:rsidRPr="005E1585">
        <w:t>Выбросы двигателей автомобилей, содержащие</w:t>
      </w:r>
      <w:r>
        <w:t xml:space="preserve">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 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530C08" w:rsidRDefault="00530C08" w:rsidP="00530C08">
      <w:pPr>
        <w:ind w:firstLine="567"/>
        <w:jc w:val="both"/>
      </w:pPr>
      <w:r>
        <w:rPr>
          <w:rFonts w:eastAsia="Calibri"/>
        </w:rPr>
        <w:t xml:space="preserve">По территории поселения проходят магистральный газопровод и газопровод </w:t>
      </w:r>
      <w:r>
        <w:rPr>
          <w:rFonts w:eastAsia="Times New Roman"/>
        </w:rPr>
        <w:t>высокого давления.</w:t>
      </w:r>
      <w:r>
        <w:t xml:space="preserve"> Загрязнение воздушного бассейна осуществляется в результате стравливания газа  во время ремонтных и монтажных работ или в результате аварийных разрывов.     </w:t>
      </w:r>
    </w:p>
    <w:p w:rsidR="00530C08" w:rsidRDefault="00530C08" w:rsidP="00530C08">
      <w:pPr>
        <w:ind w:firstLine="567"/>
        <w:jc w:val="both"/>
      </w:pPr>
      <w:r>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530C08" w:rsidRDefault="00530C08" w:rsidP="00530C08">
      <w:pPr>
        <w:ind w:firstLine="567"/>
        <w:jc w:val="both"/>
      </w:pPr>
      <w:r>
        <w:t>Организация санитарно-защитных зон (СЗЗ) предприятий  является одним из мероприятий, способствующих снижению влияния загрязняющих веществ атмосферного воздуха на здоровье населения.</w:t>
      </w:r>
      <w:r>
        <w:rPr>
          <w:rFonts w:cs="Tahoma"/>
          <w:bCs/>
        </w:rPr>
        <w:t xml:space="preserve"> </w:t>
      </w:r>
      <w:r>
        <w:t xml:space="preserve">Согласно нормативным требованиям СанПиН 2.2.1/2.1.1.1200-03 каждому предприятию необходимо иметь разработанный проект обоснования размеров санитарно – защитной зоны. По данным областного информационного фонда социально-гигиенического мониторинга, основными веществами, контролируемыми во всех мониторинговых точках, являются взвешенные вещества, азота диоксид, серы диоксид, углерода оксид, свинец, </w:t>
      </w:r>
      <w:r w:rsidRPr="00667728">
        <w:t xml:space="preserve">фенол, формальдегид. Превышения гигиенических нормативов в мониторинговых точках в поселении не отмечались. Состояние атмосферного воздуха на территории </w:t>
      </w:r>
      <w:r w:rsidRPr="00667728">
        <w:rPr>
          <w:iCs/>
        </w:rPr>
        <w:t xml:space="preserve">Староникольского </w:t>
      </w:r>
      <w:r w:rsidRPr="00667728">
        <w:t>сельского поселения находится</w:t>
      </w:r>
      <w:r w:rsidRPr="00667728">
        <w:rPr>
          <w:b/>
        </w:rPr>
        <w:t xml:space="preserve"> на удовлетворительном уровне</w:t>
      </w:r>
      <w:r w:rsidRPr="00667728">
        <w:t>.</w:t>
      </w:r>
    </w:p>
    <w:p w:rsidR="00530C08" w:rsidRDefault="00530C08" w:rsidP="00530C08">
      <w:pPr>
        <w:ind w:firstLine="567"/>
        <w:jc w:val="both"/>
      </w:pPr>
    </w:p>
    <w:p w:rsidR="00530C08" w:rsidRPr="00A83FAE" w:rsidRDefault="00530C08" w:rsidP="00530C08">
      <w:pPr>
        <w:ind w:firstLine="567"/>
        <w:jc w:val="center"/>
        <w:rPr>
          <w:b/>
          <w:u w:val="single"/>
        </w:rPr>
      </w:pPr>
      <w:r>
        <w:rPr>
          <w:b/>
          <w:u w:val="single"/>
        </w:rPr>
        <w:t>С</w:t>
      </w:r>
      <w:r w:rsidRPr="00A83FAE">
        <w:rPr>
          <w:b/>
          <w:u w:val="single"/>
        </w:rPr>
        <w:t>остояние водных ресурсов</w:t>
      </w:r>
    </w:p>
    <w:p w:rsidR="00530C08" w:rsidRDefault="00530C08" w:rsidP="00530C08">
      <w:pPr>
        <w:ind w:firstLine="567"/>
        <w:jc w:val="both"/>
        <w:rPr>
          <w:color w:val="000000"/>
          <w:szCs w:val="28"/>
        </w:rPr>
      </w:pPr>
      <w:r>
        <w:rPr>
          <w:b/>
          <w:bCs/>
        </w:rPr>
        <w:t>Гидрографическая сеть</w:t>
      </w:r>
      <w:r>
        <w:t>  на территории</w:t>
      </w:r>
      <w:r>
        <w:rPr>
          <w:bCs/>
        </w:rPr>
        <w:t xml:space="preserve"> сельского</w:t>
      </w:r>
      <w:r>
        <w:t xml:space="preserve"> поселения представлена немногочисленными прудами. </w:t>
      </w:r>
      <w:r>
        <w:rPr>
          <w:color w:val="000000"/>
          <w:szCs w:val="28"/>
        </w:rPr>
        <w:t>Создание лесозащитных насаждений является одним из главных мероприятий по предотвращению загрязнения водоемов поверхностным стоком.</w:t>
      </w:r>
    </w:p>
    <w:p w:rsidR="00530C08" w:rsidRDefault="00530C08" w:rsidP="00530C08">
      <w:pPr>
        <w:ind w:firstLine="567"/>
        <w:jc w:val="both"/>
        <w:rPr>
          <w:color w:val="000000"/>
          <w:szCs w:val="28"/>
        </w:rPr>
      </w:pPr>
    </w:p>
    <w:p w:rsidR="00530C08" w:rsidRDefault="00530C08" w:rsidP="00530C08">
      <w:pPr>
        <w:ind w:firstLine="567"/>
        <w:jc w:val="both"/>
        <w:rPr>
          <w:color w:val="000000"/>
          <w:szCs w:val="28"/>
        </w:rPr>
      </w:pPr>
      <w:r>
        <w:rPr>
          <w:b/>
        </w:rPr>
        <w:t>Гидротехнические сооружения</w:t>
      </w:r>
    </w:p>
    <w:p w:rsidR="00530C08" w:rsidRDefault="00530C08" w:rsidP="00530C08">
      <w:pPr>
        <w:ind w:firstLine="567"/>
        <w:jc w:val="both"/>
        <w:rPr>
          <w:color w:val="000000"/>
          <w:szCs w:val="28"/>
        </w:rPr>
      </w:pPr>
      <w:r>
        <w:t xml:space="preserve">В поселении имеются гидротехнические сооружения, </w:t>
      </w:r>
      <w:r>
        <w:rPr>
          <w:szCs w:val="28"/>
        </w:rPr>
        <w:t xml:space="preserve">для нормального функционирования которых необходимо иметь разработанные правила эксплуатации и проводить мониторинг за состоянием ГТС. </w:t>
      </w:r>
    </w:p>
    <w:p w:rsidR="00530C08" w:rsidRDefault="00530C08" w:rsidP="00530C08">
      <w:pPr>
        <w:ind w:firstLine="567"/>
        <w:jc w:val="both"/>
        <w:rPr>
          <w:b/>
        </w:rPr>
      </w:pPr>
    </w:p>
    <w:p w:rsidR="00530C08" w:rsidRDefault="00530C08" w:rsidP="00530C08">
      <w:pPr>
        <w:ind w:firstLine="567"/>
        <w:jc w:val="both"/>
        <w:rPr>
          <w:color w:val="000000"/>
          <w:szCs w:val="28"/>
        </w:rPr>
      </w:pPr>
      <w:r>
        <w:rPr>
          <w:b/>
        </w:rPr>
        <w:t>Состояние подземных вод</w:t>
      </w:r>
    </w:p>
    <w:p w:rsidR="00530C08" w:rsidRDefault="00530C08" w:rsidP="00530C08">
      <w:pPr>
        <w:ind w:firstLine="567"/>
        <w:jc w:val="both"/>
        <w:rPr>
          <w:color w:val="000000"/>
          <w:szCs w:val="28"/>
        </w:rPr>
      </w:pPr>
      <w:r>
        <w:t xml:space="preserve">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w:t>
      </w:r>
    </w:p>
    <w:p w:rsidR="00530C08" w:rsidRDefault="00530C08" w:rsidP="00530C08">
      <w:pPr>
        <w:ind w:firstLine="567"/>
        <w:jc w:val="both"/>
        <w:rPr>
          <w:color w:val="000000"/>
          <w:szCs w:val="28"/>
        </w:rPr>
      </w:pPr>
      <w:r>
        <w:t xml:space="preserve">Распределение техногенной нагрузки имеет локально-линейный характер вдоль транспортных магистралей. В пределах сельских населенных пунктов развивается загрязнение грунтовых вод компонентами азотной группы (нитраты, нитриты, аммиак), вызванное бытовыми отходами и сточными водами не канализированной селитебной территории. </w:t>
      </w:r>
    </w:p>
    <w:p w:rsidR="00530C08" w:rsidRDefault="00530C08" w:rsidP="00530C08">
      <w:pPr>
        <w:ind w:firstLine="567"/>
        <w:jc w:val="both"/>
      </w:pPr>
      <w:r>
        <w:t>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Поэтому целесообразно провести подробные комплексные исследования химического состава подземных вод, направленные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реабилитационных мер по защите питьевых водозаборов от техногенного загрязнения и локализации возможных очагов загрязнения</w:t>
      </w:r>
    </w:p>
    <w:p w:rsidR="00530C08" w:rsidRDefault="00530C08" w:rsidP="00530C08">
      <w:pPr>
        <w:ind w:firstLine="567"/>
        <w:jc w:val="both"/>
        <w:rPr>
          <w:color w:val="000000"/>
          <w:szCs w:val="28"/>
        </w:rPr>
      </w:pPr>
      <w:r>
        <w:t xml:space="preserve">Исключение техногенного загрязнения подземных вод может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водоотбора; внедрения систем подготовки воды перед подачей потребителю; выноса водозаборов из загрязненных мест. </w:t>
      </w:r>
    </w:p>
    <w:p w:rsidR="00530C08" w:rsidRPr="00564FBF" w:rsidRDefault="00530C08" w:rsidP="00530C08">
      <w:pPr>
        <w:ind w:firstLine="567"/>
        <w:jc w:val="both"/>
        <w:rPr>
          <w:spacing w:val="2"/>
        </w:rPr>
      </w:pPr>
      <w:r>
        <w:t xml:space="preserve">Централизованное водоснабжение в сельском поселении осуществляется от </w:t>
      </w:r>
      <w:r w:rsidRPr="00BE20F4">
        <w:t>6</w:t>
      </w:r>
      <w:r>
        <w:t>(и) водонапорных башен Рожновского. Значительная часть сельского населения использует питьевую воду источников нецентрализованного водоснабжения. Низкое качество воды нецентрализованных источников питьевого водоснабжения обусловлено:</w:t>
      </w:r>
    </w:p>
    <w:p w:rsidR="00530C08" w:rsidRDefault="00530C08" w:rsidP="00530C08">
      <w:pPr>
        <w:widowControl/>
        <w:numPr>
          <w:ilvl w:val="0"/>
          <w:numId w:val="25"/>
        </w:numPr>
        <w:shd w:val="clear" w:color="auto" w:fill="FFFFFF"/>
        <w:tabs>
          <w:tab w:val="clear" w:pos="360"/>
          <w:tab w:val="left" w:pos="0"/>
          <w:tab w:val="num" w:pos="851"/>
          <w:tab w:val="left" w:pos="1013"/>
          <w:tab w:val="left" w:pos="1080"/>
        </w:tabs>
        <w:ind w:firstLine="567"/>
        <w:jc w:val="both"/>
      </w:pPr>
      <w:r>
        <w:t>слабой защищенностью водоносных горизонтов от загрязнения с поверхности;</w:t>
      </w:r>
    </w:p>
    <w:p w:rsidR="00530C08" w:rsidRDefault="00530C08" w:rsidP="00530C08">
      <w:pPr>
        <w:widowControl/>
        <w:numPr>
          <w:ilvl w:val="0"/>
          <w:numId w:val="25"/>
        </w:numPr>
        <w:shd w:val="clear" w:color="auto" w:fill="FFFFFF"/>
        <w:tabs>
          <w:tab w:val="clear" w:pos="360"/>
          <w:tab w:val="left" w:pos="0"/>
          <w:tab w:val="num" w:pos="851"/>
          <w:tab w:val="left" w:pos="1013"/>
          <w:tab w:val="left" w:pos="1080"/>
        </w:tabs>
        <w:ind w:firstLine="567"/>
        <w:jc w:val="both"/>
      </w:pPr>
      <w:r>
        <w:t>отсутствием зон санитарной охраны колодцев ввиду повышенной плотности застройки в не канализованной (оснащенной выгребами) части населенных мест;</w:t>
      </w:r>
    </w:p>
    <w:p w:rsidR="00530C08" w:rsidRDefault="00530C08" w:rsidP="00530C08">
      <w:pPr>
        <w:widowControl/>
        <w:numPr>
          <w:ilvl w:val="0"/>
          <w:numId w:val="25"/>
        </w:numPr>
        <w:shd w:val="clear" w:color="auto" w:fill="FFFFFF"/>
        <w:tabs>
          <w:tab w:val="clear" w:pos="360"/>
          <w:tab w:val="left" w:pos="0"/>
          <w:tab w:val="num" w:pos="851"/>
          <w:tab w:val="left" w:pos="1013"/>
          <w:tab w:val="left" w:pos="1080"/>
        </w:tabs>
        <w:ind w:firstLine="567"/>
        <w:jc w:val="both"/>
      </w:pPr>
      <w:r>
        <w:t xml:space="preserve">отсутствием своевременного технического ремонта, очистки и дезинфекции колодцев. </w:t>
      </w:r>
    </w:p>
    <w:p w:rsidR="00530C08" w:rsidRDefault="00530C08" w:rsidP="00530C08">
      <w:pPr>
        <w:pStyle w:val="a1"/>
        <w:spacing w:after="0"/>
        <w:ind w:firstLine="567"/>
        <w:jc w:val="both"/>
        <w:rPr>
          <w:bCs/>
        </w:rPr>
      </w:pPr>
      <w:r>
        <w:rPr>
          <w:bCs/>
        </w:rPr>
        <w:t>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w:t>
      </w:r>
    </w:p>
    <w:p w:rsidR="00530C08" w:rsidRDefault="00530C08" w:rsidP="00530C08">
      <w:pPr>
        <w:jc w:val="center"/>
        <w:rPr>
          <w:b/>
          <w:u w:val="single"/>
        </w:rPr>
      </w:pPr>
    </w:p>
    <w:p w:rsidR="00530C08" w:rsidRDefault="00530C08" w:rsidP="00530C08">
      <w:pPr>
        <w:jc w:val="center"/>
        <w:rPr>
          <w:b/>
          <w:u w:val="single"/>
        </w:rPr>
      </w:pPr>
      <w:r>
        <w:rPr>
          <w:b/>
          <w:u w:val="single"/>
        </w:rPr>
        <w:t>Состояние и охрана почв</w:t>
      </w:r>
    </w:p>
    <w:p w:rsidR="00530C08" w:rsidRDefault="00530C08" w:rsidP="00530C08">
      <w:pPr>
        <w:ind w:firstLine="567"/>
        <w:jc w:val="both"/>
      </w:pPr>
      <w:r>
        <w:t>Природный комплекс территории поселения представлен лесо - полевой плоской дренированной равниной с черноземами типичными, выщелоченными и средневрезанной овражно-балочной сетью.</w:t>
      </w:r>
    </w:p>
    <w:p w:rsidR="00530C08" w:rsidRDefault="00530C08" w:rsidP="00530C08">
      <w:pPr>
        <w:ind w:firstLine="567"/>
        <w:jc w:val="both"/>
      </w:pPr>
      <w:r>
        <w:t>Значительный вклад в химическое загрязнение почвы цинком, свинцом, марганцем, медью и другими токсичными веществами вносят выбросы автотранспорта.  Создание вдоль автомобильных дорог лесных полезащитных полос, снижает загрязнение почвы свинцом в десятки раз.</w:t>
      </w:r>
    </w:p>
    <w:p w:rsidR="00530C08" w:rsidRDefault="00530C08" w:rsidP="00530C08">
      <w:pPr>
        <w:ind w:firstLine="567"/>
        <w:jc w:val="both"/>
      </w:pPr>
      <w:r>
        <w:t xml:space="preserve">Источниками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 Одним из направлений защиты почв от загрязнений тяжелыми металлами является контроль </w:t>
      </w:r>
      <w:r>
        <w:lastRenderedPageBreak/>
        <w:t>внесения минеральных удобрений, который следует обеспечивать согласно зональным рекомендациям о ведение сельскохозяйственного производства в Воронежской области. 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530C08" w:rsidRDefault="00530C08" w:rsidP="00530C08">
      <w:pPr>
        <w:ind w:firstLine="567"/>
        <w:jc w:val="both"/>
      </w:pPr>
      <w:r>
        <w:t>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порозность и порозность аэрации.</w:t>
      </w:r>
    </w:p>
    <w:p w:rsidR="00530C08" w:rsidRDefault="00530C08" w:rsidP="00530C08">
      <w:pPr>
        <w:ind w:firstLine="567"/>
        <w:jc w:val="both"/>
      </w:pPr>
      <w:r>
        <w:t>В качестве мер, обеспечивающих защиту почв от эрозии и других деградационных процессов, предлагается система, которая на основе аэроландшафтной организации территории предусматривает комплекс агрофитомелиоративных приемов и биоинженерных сооружений.</w:t>
      </w:r>
    </w:p>
    <w:p w:rsidR="00530C08" w:rsidRDefault="00530C08" w:rsidP="00530C08">
      <w:pPr>
        <w:ind w:firstLine="567"/>
        <w:jc w:val="both"/>
      </w:pPr>
      <w:r>
        <w:t>Агрофитомелиорация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Надежную защиту почв обеспечивает только комплекс проводимых мероприятий.</w:t>
      </w:r>
    </w:p>
    <w:p w:rsidR="00530C08" w:rsidRDefault="00530C08" w:rsidP="00530C08">
      <w:pPr>
        <w:ind w:firstLine="567"/>
        <w:jc w:val="both"/>
      </w:pPr>
      <w:r>
        <w:t>В целях предотвращения эрозии  почвы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региона.</w:t>
      </w:r>
    </w:p>
    <w:p w:rsidR="00530C08" w:rsidRDefault="00530C08" w:rsidP="00530C08">
      <w:pPr>
        <w:ind w:firstLine="567"/>
        <w:jc w:val="both"/>
      </w:pPr>
    </w:p>
    <w:p w:rsidR="00530C08" w:rsidRPr="00564FBF" w:rsidRDefault="00530C08" w:rsidP="00530C08">
      <w:pPr>
        <w:ind w:firstLine="567"/>
        <w:jc w:val="both"/>
        <w:rPr>
          <w:sz w:val="20"/>
          <w:szCs w:val="20"/>
        </w:rPr>
      </w:pPr>
      <w:r w:rsidRPr="00564FBF">
        <w:rPr>
          <w:b/>
          <w:sz w:val="20"/>
          <w:szCs w:val="20"/>
        </w:rPr>
        <w:t>Ассортимент древесных и кустарниковых пород для защитного лесоразведения</w:t>
      </w:r>
    </w:p>
    <w:tbl>
      <w:tblPr>
        <w:tblW w:w="5000" w:type="pct"/>
        <w:tblLook w:val="04A0" w:firstRow="1" w:lastRow="0" w:firstColumn="1" w:lastColumn="0" w:noHBand="0" w:noVBand="1"/>
      </w:tblPr>
      <w:tblGrid>
        <w:gridCol w:w="2833"/>
        <w:gridCol w:w="2866"/>
        <w:gridCol w:w="3872"/>
      </w:tblGrid>
      <w:tr w:rsidR="00530C08" w:rsidRPr="00564FBF" w:rsidTr="004D2C6F">
        <w:trPr>
          <w:trHeight w:val="241"/>
        </w:trPr>
        <w:tc>
          <w:tcPr>
            <w:tcW w:w="1480" w:type="pct"/>
            <w:tcBorders>
              <w:top w:val="single" w:sz="4" w:space="0" w:color="000000"/>
              <w:left w:val="single" w:sz="4" w:space="0" w:color="000000"/>
              <w:bottom w:val="single" w:sz="4" w:space="0" w:color="000000"/>
              <w:right w:val="nil"/>
            </w:tcBorders>
            <w:hideMark/>
          </w:tcPr>
          <w:p w:rsidR="00530C08" w:rsidRPr="00564FBF" w:rsidRDefault="00530C08" w:rsidP="004D2C6F">
            <w:pPr>
              <w:snapToGrid w:val="0"/>
              <w:spacing w:line="276" w:lineRule="auto"/>
              <w:ind w:firstLine="709"/>
              <w:jc w:val="center"/>
              <w:rPr>
                <w:b/>
                <w:sz w:val="20"/>
                <w:szCs w:val="20"/>
              </w:rPr>
            </w:pPr>
            <w:r w:rsidRPr="00564FBF">
              <w:rPr>
                <w:b/>
                <w:sz w:val="20"/>
                <w:szCs w:val="20"/>
              </w:rPr>
              <w:t>Главные породы</w:t>
            </w:r>
          </w:p>
        </w:tc>
        <w:tc>
          <w:tcPr>
            <w:tcW w:w="1497" w:type="pct"/>
            <w:tcBorders>
              <w:top w:val="single" w:sz="4" w:space="0" w:color="000000"/>
              <w:left w:val="single" w:sz="4" w:space="0" w:color="000000"/>
              <w:bottom w:val="single" w:sz="4" w:space="0" w:color="000000"/>
              <w:right w:val="nil"/>
            </w:tcBorders>
            <w:hideMark/>
          </w:tcPr>
          <w:p w:rsidR="00530C08" w:rsidRPr="00564FBF" w:rsidRDefault="00530C08" w:rsidP="004D2C6F">
            <w:pPr>
              <w:snapToGrid w:val="0"/>
              <w:spacing w:line="276" w:lineRule="auto"/>
              <w:jc w:val="center"/>
              <w:rPr>
                <w:b/>
                <w:sz w:val="20"/>
                <w:szCs w:val="20"/>
              </w:rPr>
            </w:pPr>
            <w:r w:rsidRPr="00564FBF">
              <w:rPr>
                <w:b/>
                <w:sz w:val="20"/>
                <w:szCs w:val="20"/>
              </w:rPr>
              <w:t>Сопутствующие породы</w:t>
            </w:r>
          </w:p>
        </w:tc>
        <w:tc>
          <w:tcPr>
            <w:tcW w:w="2023" w:type="pct"/>
            <w:tcBorders>
              <w:top w:val="single" w:sz="4" w:space="0" w:color="000000"/>
              <w:left w:val="single" w:sz="4" w:space="0" w:color="000000"/>
              <w:bottom w:val="single" w:sz="4" w:space="0" w:color="000000"/>
              <w:right w:val="single" w:sz="4" w:space="0" w:color="000000"/>
            </w:tcBorders>
            <w:hideMark/>
          </w:tcPr>
          <w:p w:rsidR="00530C08" w:rsidRPr="00564FBF" w:rsidRDefault="00530C08" w:rsidP="004D2C6F">
            <w:pPr>
              <w:snapToGrid w:val="0"/>
              <w:spacing w:line="276" w:lineRule="auto"/>
              <w:ind w:firstLine="709"/>
              <w:jc w:val="center"/>
              <w:rPr>
                <w:b/>
                <w:sz w:val="20"/>
                <w:szCs w:val="20"/>
              </w:rPr>
            </w:pPr>
            <w:r w:rsidRPr="00564FBF">
              <w:rPr>
                <w:b/>
                <w:sz w:val="20"/>
                <w:szCs w:val="20"/>
              </w:rPr>
              <w:t>Кустарники</w:t>
            </w:r>
          </w:p>
        </w:tc>
      </w:tr>
      <w:tr w:rsidR="00530C08" w:rsidRPr="00564FBF" w:rsidTr="004D2C6F">
        <w:trPr>
          <w:trHeight w:val="230"/>
        </w:trPr>
        <w:tc>
          <w:tcPr>
            <w:tcW w:w="1480" w:type="pct"/>
            <w:tcBorders>
              <w:top w:val="single" w:sz="4" w:space="0" w:color="000000"/>
              <w:left w:val="single" w:sz="4" w:space="0" w:color="000000"/>
              <w:bottom w:val="single" w:sz="4" w:space="0" w:color="000000"/>
              <w:right w:val="nil"/>
            </w:tcBorders>
            <w:hideMark/>
          </w:tcPr>
          <w:p w:rsidR="00530C08" w:rsidRPr="00564FBF" w:rsidRDefault="00530C08" w:rsidP="004D2C6F">
            <w:pPr>
              <w:snapToGrid w:val="0"/>
              <w:spacing w:line="276" w:lineRule="auto"/>
              <w:rPr>
                <w:sz w:val="20"/>
                <w:szCs w:val="20"/>
              </w:rPr>
            </w:pPr>
            <w:r w:rsidRPr="00564FBF">
              <w:rPr>
                <w:sz w:val="20"/>
                <w:szCs w:val="20"/>
              </w:rPr>
              <w:t>Дуб черешчатый, вяз, ясень обыкновенный, акация белая, гледичия, тополь черный, тополь бальзамический; на мелах – сосна меловая, вяз приземистый.</w:t>
            </w:r>
          </w:p>
        </w:tc>
        <w:tc>
          <w:tcPr>
            <w:tcW w:w="1497" w:type="pct"/>
            <w:tcBorders>
              <w:top w:val="single" w:sz="4" w:space="0" w:color="000000"/>
              <w:left w:val="single" w:sz="4" w:space="0" w:color="000000"/>
              <w:bottom w:val="single" w:sz="4" w:space="0" w:color="000000"/>
              <w:right w:val="nil"/>
            </w:tcBorders>
            <w:hideMark/>
          </w:tcPr>
          <w:p w:rsidR="00530C08" w:rsidRPr="00564FBF" w:rsidRDefault="00530C08" w:rsidP="004D2C6F">
            <w:pPr>
              <w:snapToGrid w:val="0"/>
              <w:spacing w:line="276" w:lineRule="auto"/>
              <w:rPr>
                <w:sz w:val="20"/>
                <w:szCs w:val="20"/>
              </w:rPr>
            </w:pPr>
            <w:r w:rsidRPr="00564FBF">
              <w:rPr>
                <w:sz w:val="20"/>
                <w:szCs w:val="20"/>
              </w:rPr>
              <w:t>Груша лесная,  клен остролистный,  клен полевой, рябина шведская, яблоня лесная, ясень зеленый, орех черный, вяз перистоветвистый, шелковица</w:t>
            </w:r>
          </w:p>
        </w:tc>
        <w:tc>
          <w:tcPr>
            <w:tcW w:w="2023" w:type="pct"/>
            <w:tcBorders>
              <w:top w:val="single" w:sz="4" w:space="0" w:color="000000"/>
              <w:left w:val="single" w:sz="4" w:space="0" w:color="000000"/>
              <w:bottom w:val="single" w:sz="4" w:space="0" w:color="000000"/>
              <w:right w:val="single" w:sz="4" w:space="0" w:color="000000"/>
            </w:tcBorders>
            <w:hideMark/>
          </w:tcPr>
          <w:p w:rsidR="00530C08" w:rsidRPr="00564FBF" w:rsidRDefault="00530C08" w:rsidP="004D2C6F">
            <w:pPr>
              <w:snapToGrid w:val="0"/>
              <w:spacing w:line="276" w:lineRule="auto"/>
              <w:rPr>
                <w:sz w:val="20"/>
                <w:szCs w:val="20"/>
              </w:rPr>
            </w:pPr>
            <w:r w:rsidRPr="00564FBF">
              <w:rPr>
                <w:sz w:val="20"/>
                <w:szCs w:val="20"/>
              </w:rPr>
              <w:t>Боярышник, жимолость татарская, лещина, облепиха, шиповник, калина, клен татарский, рябина черноплодная, смородина золотистая, акация желтая, свидина, можжевельник, вишня степная, терн, ива красная</w:t>
            </w:r>
          </w:p>
        </w:tc>
      </w:tr>
    </w:tbl>
    <w:p w:rsidR="00530C08" w:rsidRDefault="00530C08" w:rsidP="00530C08">
      <w:pPr>
        <w:ind w:firstLine="567"/>
        <w:jc w:val="both"/>
      </w:pPr>
      <w:r>
        <w:t>Овражно-балочные насаждения создают на берегах балок, откосах оврагов, по их днищам для скрепления грунта от размыва, регулирования снеготаяния, поглощения стока и загрязняющих веществ.</w:t>
      </w:r>
    </w:p>
    <w:p w:rsidR="00530C08" w:rsidRDefault="00530C08" w:rsidP="00530C08">
      <w:pPr>
        <w:ind w:firstLine="567"/>
        <w:jc w:val="both"/>
      </w:pPr>
      <w:r>
        <w:t>Способы частичной подготовки почвы выбирают с учетом зональных почвенно-грунтовых условий, степени смытости и увлажнения, крутизны и экспозиции оврагов, особенностей микрорельефа и свойств подстилающих грунтов.</w:t>
      </w:r>
    </w:p>
    <w:p w:rsidR="00530C08" w:rsidRDefault="00530C08" w:rsidP="00530C08">
      <w:pPr>
        <w:pStyle w:val="2"/>
        <w:numPr>
          <w:ilvl w:val="0"/>
          <w:numId w:val="0"/>
        </w:numPr>
        <w:tabs>
          <w:tab w:val="left" w:pos="4356"/>
        </w:tabs>
        <w:spacing w:before="0" w:after="0"/>
        <w:jc w:val="center"/>
        <w:rPr>
          <w:rFonts w:ascii="Times New Roman" w:hAnsi="Times New Roman"/>
          <w:i w:val="0"/>
          <w:sz w:val="24"/>
          <w:szCs w:val="24"/>
          <w:u w:val="single"/>
        </w:rPr>
      </w:pPr>
    </w:p>
    <w:p w:rsidR="00530C08" w:rsidRPr="00A83FAE" w:rsidRDefault="00530C08" w:rsidP="00530C08">
      <w:pPr>
        <w:pStyle w:val="2"/>
        <w:numPr>
          <w:ilvl w:val="0"/>
          <w:numId w:val="0"/>
        </w:numPr>
        <w:tabs>
          <w:tab w:val="left" w:pos="4356"/>
        </w:tabs>
        <w:spacing w:before="0" w:after="0"/>
        <w:jc w:val="center"/>
        <w:rPr>
          <w:rFonts w:ascii="Times New Roman" w:hAnsi="Times New Roman"/>
          <w:i w:val="0"/>
          <w:sz w:val="24"/>
          <w:szCs w:val="24"/>
          <w:u w:val="single"/>
        </w:rPr>
      </w:pPr>
      <w:r w:rsidRPr="00A83FAE">
        <w:rPr>
          <w:rFonts w:ascii="Times New Roman" w:hAnsi="Times New Roman"/>
          <w:i w:val="0"/>
          <w:sz w:val="24"/>
          <w:szCs w:val="24"/>
          <w:u w:val="single"/>
        </w:rPr>
        <w:t>Загрязнение окружающей среды отходами производства и потребления</w:t>
      </w:r>
    </w:p>
    <w:p w:rsidR="00530C08" w:rsidRDefault="00530C08" w:rsidP="00530C08">
      <w:pPr>
        <w:pStyle w:val="3"/>
        <w:widowControl/>
        <w:tabs>
          <w:tab w:val="left" w:pos="0"/>
          <w:tab w:val="left" w:pos="720"/>
        </w:tabs>
        <w:suppressAutoHyphens w:val="0"/>
        <w:spacing w:before="0"/>
        <w:ind w:firstLine="567"/>
        <w:rPr>
          <w:rFonts w:ascii="Times New Roman" w:hAnsi="Times New Roman"/>
          <w:color w:val="auto"/>
        </w:rPr>
      </w:pPr>
      <w:r>
        <w:rPr>
          <w:rFonts w:ascii="Times New Roman" w:hAnsi="Times New Roman"/>
          <w:color w:val="auto"/>
        </w:rPr>
        <w:t>Отходы производства</w:t>
      </w:r>
    </w:p>
    <w:p w:rsidR="00530C08" w:rsidRDefault="00530C08" w:rsidP="00530C08">
      <w:pPr>
        <w:ind w:firstLine="567"/>
        <w:jc w:val="both"/>
      </w:pPr>
      <w:r w:rsidRPr="002C604B">
        <w:t>Наиболее опасным видом отходов, образующимся на территории поселения, являются ртутьсодержащи</w:t>
      </w:r>
      <w:r>
        <w:t xml:space="preserve">е отходы (1-й класс опасности). </w:t>
      </w:r>
      <w:r w:rsidRPr="002C604B">
        <w:t xml:space="preserve">Эти отходы необходимо </w:t>
      </w:r>
      <w:r w:rsidRPr="00C96221">
        <w:t>собирать в специальные контейнеры на территории предприятий</w:t>
      </w:r>
      <w:r w:rsidRPr="00CA76FF">
        <w:t xml:space="preserve">/ </w:t>
      </w:r>
      <w:r>
        <w:t xml:space="preserve">Основная масса отходов 2 и 3 класса опасности, образующихся на предприятиях, представлена нефтеотходами различных производств, нефтешламами, шламами гальванических производств и др. Из этих отходов практически полностью утилизируются только нефтеотходы. Основная масса отходов 4 и 5 класса опасности, образующихся на предприятиях поселений, вывозится на </w:t>
      </w:r>
      <w:r>
        <w:lastRenderedPageBreak/>
        <w:t>свалку ТБО.</w:t>
      </w:r>
    </w:p>
    <w:p w:rsidR="00530C08" w:rsidRDefault="00530C08" w:rsidP="00530C08">
      <w:pPr>
        <w:ind w:firstLine="567"/>
        <w:jc w:val="both"/>
        <w:rPr>
          <w:rStyle w:val="a8"/>
          <w:color w:val="auto"/>
        </w:rPr>
      </w:pPr>
    </w:p>
    <w:p w:rsidR="00530C08" w:rsidRPr="00A83FAE" w:rsidRDefault="00530C08" w:rsidP="00530C08">
      <w:pPr>
        <w:ind w:firstLine="567"/>
        <w:jc w:val="both"/>
        <w:rPr>
          <w:rStyle w:val="a8"/>
          <w:color w:val="auto"/>
        </w:rPr>
      </w:pPr>
      <w:r w:rsidRPr="00A83FAE">
        <w:rPr>
          <w:rStyle w:val="a8"/>
          <w:color w:val="auto"/>
        </w:rPr>
        <w:t>Транспортные отходы</w:t>
      </w:r>
    </w:p>
    <w:p w:rsidR="00530C08" w:rsidRDefault="00530C08" w:rsidP="00530C08">
      <w:pPr>
        <w:ind w:firstLine="567"/>
        <w:jc w:val="both"/>
      </w:pPr>
      <w:r>
        <w:t>Транспортными отходами являются:</w:t>
      </w:r>
    </w:p>
    <w:p w:rsidR="00530C08" w:rsidRDefault="00530C08" w:rsidP="00530C08">
      <w:pPr>
        <w:widowControl/>
        <w:numPr>
          <w:ilvl w:val="0"/>
          <w:numId w:val="24"/>
        </w:numPr>
        <w:tabs>
          <w:tab w:val="clear" w:pos="1146"/>
          <w:tab w:val="num" w:pos="851"/>
          <w:tab w:val="left" w:pos="6660"/>
        </w:tabs>
        <w:suppressAutoHyphens w:val="0"/>
        <w:ind w:left="0" w:firstLine="567"/>
        <w:jc w:val="both"/>
      </w:pPr>
      <w:r>
        <w:t>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и строительно-дорожные машины, полуприцепы;</w:t>
      </w:r>
    </w:p>
    <w:p w:rsidR="00530C08" w:rsidRDefault="00530C08" w:rsidP="00530C08">
      <w:pPr>
        <w:widowControl/>
        <w:numPr>
          <w:ilvl w:val="0"/>
          <w:numId w:val="24"/>
        </w:numPr>
        <w:tabs>
          <w:tab w:val="clear" w:pos="1146"/>
          <w:tab w:val="num" w:pos="851"/>
          <w:tab w:val="left" w:pos="6660"/>
        </w:tabs>
        <w:suppressAutoHyphens w:val="0"/>
        <w:ind w:left="0" w:firstLine="567"/>
        <w:jc w:val="both"/>
      </w:pPr>
      <w:r>
        <w:t>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530C08" w:rsidRDefault="00530C08" w:rsidP="00530C08">
      <w:pPr>
        <w:widowControl/>
        <w:numPr>
          <w:ilvl w:val="0"/>
          <w:numId w:val="24"/>
        </w:numPr>
        <w:tabs>
          <w:tab w:val="clear" w:pos="1146"/>
          <w:tab w:val="num" w:pos="851"/>
          <w:tab w:val="left" w:pos="6660"/>
        </w:tabs>
        <w:suppressAutoHyphens w:val="0"/>
        <w:ind w:left="0" w:firstLine="567"/>
        <w:jc w:val="both"/>
      </w:pPr>
      <w:r>
        <w:t>расходуемые в процессе использования транспортных средств и бытовой техники конструкционные и эксплуатационные материалы;</w:t>
      </w:r>
    </w:p>
    <w:p w:rsidR="00530C08" w:rsidRDefault="00530C08" w:rsidP="00530C08">
      <w:pPr>
        <w:widowControl/>
        <w:numPr>
          <w:ilvl w:val="0"/>
          <w:numId w:val="24"/>
        </w:numPr>
        <w:tabs>
          <w:tab w:val="clear" w:pos="1146"/>
          <w:tab w:val="num" w:pos="851"/>
          <w:tab w:val="left" w:pos="6660"/>
        </w:tabs>
        <w:suppressAutoHyphens w:val="0"/>
        <w:ind w:left="0" w:firstLine="567"/>
        <w:jc w:val="both"/>
      </w:pPr>
      <w:r>
        <w:t>отходы эксплуатации и переработки техники, промасленные ветошь и опилки.</w:t>
      </w:r>
    </w:p>
    <w:p w:rsidR="00530C08" w:rsidRDefault="00530C08" w:rsidP="00530C08">
      <w:pPr>
        <w:ind w:firstLine="567"/>
        <w:jc w:val="both"/>
        <w:rPr>
          <w:b/>
        </w:rPr>
      </w:pPr>
    </w:p>
    <w:p w:rsidR="00530C08" w:rsidRDefault="00530C08" w:rsidP="00530C08">
      <w:pPr>
        <w:ind w:firstLine="567"/>
        <w:jc w:val="both"/>
        <w:rPr>
          <w:b/>
        </w:rPr>
      </w:pPr>
      <w:r>
        <w:rPr>
          <w:b/>
        </w:rPr>
        <w:t>Сельскохозяйственные отходы</w:t>
      </w:r>
    </w:p>
    <w:p w:rsidR="00530C08" w:rsidRDefault="00530C08" w:rsidP="00530C08">
      <w:pPr>
        <w:ind w:firstLine="567"/>
        <w:jc w:val="both"/>
        <w:rPr>
          <w:b/>
        </w:rPr>
      </w:pPr>
      <w:r>
        <w:t xml:space="preserve">Сельское хозяйство представлено растениеводством и животноводством. К сельскохозяйственным отходам относят: органические отходы животноводства, полеводства и тепличных хозяйств, а также применяемые в полеводстве удобрения и т.д. </w:t>
      </w:r>
    </w:p>
    <w:p w:rsidR="00530C08" w:rsidRDefault="00530C08" w:rsidP="00530C08">
      <w:pPr>
        <w:ind w:firstLine="567"/>
        <w:jc w:val="both"/>
        <w:rPr>
          <w:b/>
        </w:rPr>
      </w:pPr>
      <w:r>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 неизбежно нарушают экологическое равновесие и значительно ухудшают органолептические и химические свойства воды.</w:t>
      </w:r>
    </w:p>
    <w:p w:rsidR="00530C08" w:rsidRDefault="00530C08" w:rsidP="00530C08">
      <w:pPr>
        <w:ind w:firstLine="567"/>
        <w:jc w:val="both"/>
        <w:rPr>
          <w:b/>
        </w:rPr>
      </w:pPr>
    </w:p>
    <w:p w:rsidR="00530C08" w:rsidRDefault="00530C08" w:rsidP="00530C08">
      <w:pPr>
        <w:ind w:firstLine="567"/>
        <w:jc w:val="both"/>
        <w:rPr>
          <w:b/>
        </w:rPr>
      </w:pPr>
      <w:r>
        <w:rPr>
          <w:b/>
        </w:rPr>
        <w:t>Биологические отходы</w:t>
      </w:r>
    </w:p>
    <w:p w:rsidR="00530C08" w:rsidRDefault="00530C08" w:rsidP="00530C08">
      <w:pPr>
        <w:ind w:firstLine="567"/>
        <w:jc w:val="both"/>
        <w:rPr>
          <w:b/>
        </w:rPr>
      </w:pPr>
      <w:r w:rsidRPr="00DC3629">
        <w:t>По данным Управления ветеринарии в  поселении расположены закрытые скотомогильники (</w:t>
      </w:r>
      <w:r>
        <w:t xml:space="preserve">с. </w:t>
      </w:r>
      <w:r w:rsidRPr="00DC3629">
        <w:t>Староникольское</w:t>
      </w:r>
      <w:r>
        <w:t>-</w:t>
      </w:r>
      <w:r w:rsidRPr="00DC3629">
        <w:t xml:space="preserve">3, </w:t>
      </w:r>
      <w:r>
        <w:t xml:space="preserve">с. </w:t>
      </w:r>
      <w:r w:rsidRPr="00DC3629">
        <w:t>Ник</w:t>
      </w:r>
      <w:r>
        <w:t>ольское-на-</w:t>
      </w:r>
      <w:r w:rsidRPr="00DC3629">
        <w:t>Еманче</w:t>
      </w:r>
      <w:r>
        <w:t>-</w:t>
      </w:r>
      <w:r w:rsidRPr="00DC3629">
        <w:t>1). Размер санитарно-защитной зоны</w:t>
      </w:r>
      <w:r w:rsidRPr="00DC3629">
        <w:rPr>
          <w:color w:val="FF0000"/>
        </w:rPr>
        <w:t xml:space="preserve"> </w:t>
      </w:r>
      <w:r w:rsidRPr="00DC3629">
        <w:t>ск</w:t>
      </w:r>
      <w:r w:rsidRPr="00DC3629">
        <w:rPr>
          <w:rFonts w:eastAsia="Times New Roman"/>
        </w:rPr>
        <w:t xml:space="preserve">отомогильников </w:t>
      </w:r>
      <w:r w:rsidRPr="00DC3629">
        <w:t>соответствует  нормативным требованиям СанПиН 2.2.1/2.1.1.1200-03.</w:t>
      </w:r>
    </w:p>
    <w:p w:rsidR="00530C08" w:rsidRDefault="00530C08" w:rsidP="00530C08">
      <w:pPr>
        <w:ind w:firstLine="567"/>
        <w:jc w:val="both"/>
        <w:rPr>
          <w:b/>
        </w:rPr>
      </w:pPr>
    </w:p>
    <w:p w:rsidR="00530C08" w:rsidRDefault="00530C08" w:rsidP="00530C08">
      <w:pPr>
        <w:ind w:firstLine="567"/>
        <w:jc w:val="both"/>
        <w:rPr>
          <w:b/>
        </w:rPr>
      </w:pPr>
      <w:r>
        <w:rPr>
          <w:b/>
        </w:rPr>
        <w:t>Твердые бытовые отходы</w:t>
      </w:r>
    </w:p>
    <w:p w:rsidR="00530C08" w:rsidRDefault="00530C08" w:rsidP="00530C08">
      <w:pPr>
        <w:ind w:firstLine="567"/>
        <w:jc w:val="both"/>
        <w:rPr>
          <w:color w:val="000000"/>
        </w:rPr>
      </w:pPr>
      <w:r>
        <w:rPr>
          <w:rFonts w:eastAsia="Times New Roman"/>
          <w:color w:val="000000"/>
        </w:rPr>
        <w:t xml:space="preserve">Твердые бытовые отходы жизнедеятельности вывозятся на свалку ТБО. </w:t>
      </w:r>
      <w:r>
        <w:rPr>
          <w:color w:val="000000"/>
        </w:rPr>
        <w:t>Свалка оказывает негативное влияние в первую очередь на подземные воды и почвы, а также на воздушный бассейн.</w:t>
      </w:r>
    </w:p>
    <w:p w:rsidR="00530C08" w:rsidRDefault="00530C08" w:rsidP="00530C08">
      <w:pPr>
        <w:ind w:firstLine="567"/>
        <w:jc w:val="both"/>
        <w:rPr>
          <w:color w:val="000000"/>
        </w:rPr>
      </w:pPr>
    </w:p>
    <w:p w:rsidR="00530C08" w:rsidRPr="00776F4F" w:rsidRDefault="00530C08" w:rsidP="00530C08">
      <w:pPr>
        <w:ind w:firstLine="567"/>
        <w:jc w:val="center"/>
        <w:rPr>
          <w:b/>
          <w:u w:val="single"/>
        </w:rPr>
      </w:pPr>
      <w:r w:rsidRPr="00776F4F">
        <w:rPr>
          <w:b/>
          <w:u w:val="single"/>
        </w:rPr>
        <w:t>Радиационная обстановка</w:t>
      </w:r>
    </w:p>
    <w:p w:rsidR="00530C08" w:rsidRDefault="00530C08" w:rsidP="00530C08">
      <w:pPr>
        <w:ind w:firstLine="567"/>
        <w:jc w:val="both"/>
      </w:pPr>
      <w:r>
        <w:t xml:space="preserve">Мониторинг за радиационной обстановкой свидетельствует о ее стабильности. </w:t>
      </w:r>
      <w:r>
        <w:rPr>
          <w:bCs/>
        </w:rPr>
        <w:t xml:space="preserve">Гамма-фон на территории не превысил естественного уровня. </w:t>
      </w:r>
      <w:r>
        <w:t xml:space="preserve">По результатам исследований воды хозяйственно-питьевого водоснабжения превышения уровней вмешательства по содержанию техногенных радионуклидов зарегистрировано не было. </w:t>
      </w:r>
    </w:p>
    <w:p w:rsidR="00530C08" w:rsidRDefault="00530C08" w:rsidP="00530C08">
      <w:pPr>
        <w:ind w:firstLine="567"/>
        <w:jc w:val="both"/>
      </w:pPr>
    </w:p>
    <w:p w:rsidR="00530C08" w:rsidRPr="00776F4F" w:rsidRDefault="00530C08" w:rsidP="00530C08">
      <w:pPr>
        <w:ind w:firstLine="567"/>
        <w:jc w:val="center"/>
        <w:rPr>
          <w:b/>
          <w:u w:val="single"/>
        </w:rPr>
      </w:pPr>
      <w:r w:rsidRPr="00776F4F">
        <w:rPr>
          <w:b/>
          <w:u w:val="single"/>
        </w:rPr>
        <w:t>Состояние и формирование природно-экологического каркаса</w:t>
      </w:r>
    </w:p>
    <w:p w:rsidR="00530C08" w:rsidRDefault="00530C08" w:rsidP="00530C08">
      <w:pPr>
        <w:ind w:firstLine="567"/>
        <w:jc w:val="both"/>
      </w:pPr>
      <w:r>
        <w:t xml:space="preserve">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 Понятие «природный каркас» включает в себя в первую очередь заповедники, различные заказники, памятники природы и наиболее ценные рекреационные территории. 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w:t>
      </w:r>
      <w:r>
        <w:lastRenderedPageBreak/>
        <w:t xml:space="preserve">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530C08" w:rsidRDefault="00530C08" w:rsidP="00530C08">
      <w:pPr>
        <w:ind w:firstLine="567"/>
        <w:jc w:val="both"/>
      </w:pPr>
      <w:r>
        <w:t>Основными элементами природно-экологического каркаса являются:</w:t>
      </w:r>
    </w:p>
    <w:p w:rsidR="00530C08" w:rsidRDefault="00530C08" w:rsidP="00530C08">
      <w:pPr>
        <w:widowControl/>
        <w:numPr>
          <w:ilvl w:val="0"/>
          <w:numId w:val="26"/>
        </w:numPr>
        <w:tabs>
          <w:tab w:val="clear" w:pos="720"/>
          <w:tab w:val="num" w:pos="851"/>
        </w:tabs>
        <w:suppressAutoHyphens w:val="0"/>
        <w:ind w:firstLine="567"/>
        <w:jc w:val="both"/>
      </w:pPr>
      <w:r>
        <w:t>ключевые территории;</w:t>
      </w:r>
    </w:p>
    <w:p w:rsidR="00530C08" w:rsidRDefault="00530C08" w:rsidP="00530C08">
      <w:pPr>
        <w:widowControl/>
        <w:numPr>
          <w:ilvl w:val="0"/>
          <w:numId w:val="26"/>
        </w:numPr>
        <w:tabs>
          <w:tab w:val="clear" w:pos="720"/>
          <w:tab w:val="num" w:pos="851"/>
        </w:tabs>
        <w:suppressAutoHyphens w:val="0"/>
        <w:ind w:firstLine="567"/>
        <w:jc w:val="both"/>
      </w:pPr>
      <w:r>
        <w:t>транзитные зоны;</w:t>
      </w:r>
    </w:p>
    <w:p w:rsidR="00530C08" w:rsidRDefault="00530C08" w:rsidP="00530C08">
      <w:pPr>
        <w:widowControl/>
        <w:numPr>
          <w:ilvl w:val="0"/>
          <w:numId w:val="26"/>
        </w:numPr>
        <w:tabs>
          <w:tab w:val="clear" w:pos="720"/>
          <w:tab w:val="num" w:pos="851"/>
        </w:tabs>
        <w:suppressAutoHyphens w:val="0"/>
        <w:ind w:firstLine="567"/>
        <w:jc w:val="both"/>
      </w:pPr>
      <w:r>
        <w:t>экологические коридоры;</w:t>
      </w:r>
    </w:p>
    <w:p w:rsidR="00530C08" w:rsidRDefault="00530C08" w:rsidP="00530C08">
      <w:pPr>
        <w:widowControl/>
        <w:numPr>
          <w:ilvl w:val="0"/>
          <w:numId w:val="26"/>
        </w:numPr>
        <w:tabs>
          <w:tab w:val="clear" w:pos="720"/>
          <w:tab w:val="num" w:pos="851"/>
        </w:tabs>
        <w:suppressAutoHyphens w:val="0"/>
        <w:ind w:firstLine="567"/>
        <w:jc w:val="both"/>
      </w:pPr>
      <w:r>
        <w:t>буферные зоны</w:t>
      </w:r>
    </w:p>
    <w:p w:rsidR="00530C08" w:rsidRDefault="00530C08" w:rsidP="00530C08">
      <w:pPr>
        <w:pStyle w:val="2"/>
        <w:numPr>
          <w:ilvl w:val="0"/>
          <w:numId w:val="0"/>
        </w:numPr>
        <w:spacing w:before="0" w:after="0"/>
        <w:jc w:val="center"/>
        <w:rPr>
          <w:rFonts w:ascii="Times New Roman" w:hAnsi="Times New Roman"/>
          <w:i w:val="0"/>
          <w:sz w:val="24"/>
          <w:szCs w:val="24"/>
          <w:u w:val="single"/>
        </w:rPr>
      </w:pPr>
    </w:p>
    <w:p w:rsidR="00530C08" w:rsidRDefault="00530C08" w:rsidP="00530C08">
      <w:pPr>
        <w:pStyle w:val="2"/>
        <w:numPr>
          <w:ilvl w:val="0"/>
          <w:numId w:val="0"/>
        </w:numPr>
        <w:spacing w:before="0" w:after="0"/>
        <w:jc w:val="center"/>
        <w:rPr>
          <w:rFonts w:ascii="Times New Roman" w:hAnsi="Times New Roman" w:cs="Times New Roman"/>
          <w:i w:val="0"/>
          <w:sz w:val="24"/>
          <w:szCs w:val="24"/>
          <w:u w:val="single"/>
        </w:rPr>
      </w:pPr>
      <w:r w:rsidRPr="00776F4F">
        <w:rPr>
          <w:rFonts w:ascii="Times New Roman" w:hAnsi="Times New Roman"/>
          <w:i w:val="0"/>
          <w:sz w:val="24"/>
          <w:szCs w:val="24"/>
          <w:u w:val="single"/>
        </w:rPr>
        <w:t>Оценка</w:t>
      </w:r>
      <w:r w:rsidRPr="00776F4F">
        <w:rPr>
          <w:i w:val="0"/>
          <w:u w:val="single"/>
        </w:rPr>
        <w:t xml:space="preserve"> </w:t>
      </w:r>
      <w:r w:rsidRPr="00776F4F">
        <w:rPr>
          <w:rFonts w:ascii="Times New Roman" w:hAnsi="Times New Roman" w:cs="Times New Roman"/>
          <w:i w:val="0"/>
          <w:sz w:val="24"/>
          <w:szCs w:val="24"/>
          <w:u w:val="single"/>
        </w:rPr>
        <w:t>природно-территориального комплекса</w:t>
      </w:r>
    </w:p>
    <w:p w:rsidR="00530C08" w:rsidRDefault="00530C08" w:rsidP="00530C08">
      <w:pPr>
        <w:pStyle w:val="2"/>
        <w:numPr>
          <w:ilvl w:val="0"/>
          <w:numId w:val="0"/>
        </w:numPr>
        <w:spacing w:before="0" w:after="0"/>
        <w:ind w:firstLine="567"/>
        <w:rPr>
          <w:rFonts w:ascii="Times New Roman" w:hAnsi="Times New Roman"/>
          <w:i w:val="0"/>
          <w:sz w:val="24"/>
          <w:szCs w:val="24"/>
        </w:rPr>
      </w:pPr>
      <w:r>
        <w:rPr>
          <w:rFonts w:ascii="Times New Roman" w:hAnsi="Times New Roman"/>
          <w:i w:val="0"/>
          <w:sz w:val="24"/>
          <w:szCs w:val="24"/>
        </w:rPr>
        <w:t>Система особо охраняемых природных территорий</w:t>
      </w:r>
    </w:p>
    <w:p w:rsidR="00530C08" w:rsidRPr="00776F4F" w:rsidRDefault="00530C08" w:rsidP="00530C08">
      <w:pPr>
        <w:pStyle w:val="2"/>
        <w:numPr>
          <w:ilvl w:val="0"/>
          <w:numId w:val="0"/>
        </w:numPr>
        <w:spacing w:before="0" w:after="0"/>
        <w:ind w:firstLine="567"/>
        <w:jc w:val="both"/>
        <w:rPr>
          <w:rFonts w:ascii="Times New Roman" w:hAnsi="Times New Roman" w:cs="Times New Roman"/>
          <w:b w:val="0"/>
          <w:i w:val="0"/>
          <w:sz w:val="24"/>
          <w:szCs w:val="24"/>
          <w:u w:val="single"/>
        </w:rPr>
      </w:pPr>
      <w:r w:rsidRPr="00776F4F">
        <w:rPr>
          <w:rFonts w:ascii="Times New Roman" w:hAnsi="Times New Roman" w:cs="Times New Roman"/>
          <w:b w:val="0"/>
          <w:i w:val="0"/>
          <w:sz w:val="24"/>
          <w:szCs w:val="24"/>
        </w:rPr>
        <w:t>На территории сельского поселения не имеется особо охраняемых природных территорий.</w:t>
      </w:r>
    </w:p>
    <w:p w:rsidR="00530C08" w:rsidRDefault="00530C08" w:rsidP="00530C08">
      <w:pPr>
        <w:ind w:firstLine="567"/>
        <w:jc w:val="both"/>
        <w:rPr>
          <w:b/>
        </w:rPr>
      </w:pPr>
    </w:p>
    <w:p w:rsidR="00530C08" w:rsidRDefault="00530C08" w:rsidP="00530C08">
      <w:pPr>
        <w:ind w:firstLine="567"/>
        <w:jc w:val="both"/>
        <w:rPr>
          <w:b/>
        </w:rPr>
      </w:pPr>
      <w:r>
        <w:rPr>
          <w:b/>
        </w:rPr>
        <w:t>Защитные леса и искусственно созданные насаждения</w:t>
      </w:r>
    </w:p>
    <w:p w:rsidR="00530C08" w:rsidRDefault="00530C08" w:rsidP="00530C08">
      <w:pPr>
        <w:ind w:firstLine="567"/>
        <w:jc w:val="both"/>
      </w:pPr>
      <w:r>
        <w:t>Леса естественного и искусственного происхождения на территории сельского поселения являются составной частью природного комплекса и выполняют важные средообразующие и экологические функции. По Лесному кодексу РФ от 04.12.06г.№200-ФЗ все леса поселения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(ст.102 и 12 Кодекса).</w:t>
      </w:r>
    </w:p>
    <w:p w:rsidR="00530C08" w:rsidRDefault="00530C08" w:rsidP="00530C08">
      <w:pPr>
        <w:ind w:firstLine="567"/>
        <w:jc w:val="both"/>
        <w:rPr>
          <w:b/>
          <w:iCs/>
        </w:rPr>
      </w:pPr>
    </w:p>
    <w:p w:rsidR="00530C08" w:rsidRDefault="00530C08" w:rsidP="00530C08">
      <w:pPr>
        <w:ind w:firstLine="567"/>
        <w:jc w:val="both"/>
        <w:rPr>
          <w:b/>
        </w:rPr>
      </w:pPr>
      <w:r>
        <w:rPr>
          <w:b/>
          <w:iCs/>
        </w:rPr>
        <w:t xml:space="preserve">Лесной фонд </w:t>
      </w:r>
      <w:r>
        <w:rPr>
          <w:b/>
        </w:rPr>
        <w:t>на территории сельского поселения.</w:t>
      </w:r>
    </w:p>
    <w:p w:rsidR="00530C08" w:rsidRDefault="00530C08" w:rsidP="00530C08">
      <w:pPr>
        <w:ind w:firstLine="567"/>
        <w:jc w:val="both"/>
      </w:pPr>
      <w:r>
        <w:rPr>
          <w:rFonts w:eastAsia="Times New Roman"/>
        </w:rPr>
        <w:t xml:space="preserve">На территории действует </w:t>
      </w:r>
      <w:r>
        <w:rPr>
          <w:color w:val="000000"/>
          <w:lang w:eastAsia="ru-RU"/>
        </w:rPr>
        <w:t>Хохольское</w:t>
      </w:r>
      <w:r w:rsidRPr="003E11FD">
        <w:rPr>
          <w:color w:val="000000"/>
          <w:lang w:eastAsia="ru-RU"/>
        </w:rPr>
        <w:t xml:space="preserve"> участковое лесничество Новоусманского лесничества. </w:t>
      </w:r>
      <w:r>
        <w:t>Основное направление лесовосстановления возложено на производство лесных культур. Одним из важнейших мероприятий по улучшению экологического состояния, сохранению средообразующей функции лесных насаждений является защита леса от пожаров, вредителей и болезней.</w:t>
      </w:r>
    </w:p>
    <w:p w:rsidR="00530C08" w:rsidRDefault="00530C08" w:rsidP="00530C08">
      <w:pPr>
        <w:pStyle w:val="af1"/>
        <w:spacing w:after="0"/>
        <w:ind w:left="0"/>
        <w:jc w:val="both"/>
        <w:rPr>
          <w:b/>
        </w:rPr>
      </w:pPr>
    </w:p>
    <w:p w:rsidR="00530C08" w:rsidRDefault="00530C08" w:rsidP="00530C08">
      <w:pPr>
        <w:pStyle w:val="af1"/>
        <w:spacing w:after="0"/>
        <w:ind w:left="0" w:firstLine="567"/>
        <w:jc w:val="both"/>
        <w:rPr>
          <w:b/>
        </w:rPr>
      </w:pPr>
      <w:r>
        <w:rPr>
          <w:b/>
        </w:rPr>
        <w:t>Иные леса на территории  сельского поселения</w:t>
      </w:r>
    </w:p>
    <w:p w:rsidR="00530C08" w:rsidRDefault="00530C08" w:rsidP="00530C08">
      <w:pPr>
        <w:pStyle w:val="af1"/>
        <w:spacing w:after="0"/>
        <w:ind w:left="0" w:firstLine="567"/>
        <w:jc w:val="both"/>
        <w:rPr>
          <w:b/>
        </w:rPr>
      </w:pPr>
      <w:r>
        <w:t>Леса, расположенные на землях сельского поселения, предназначены для отдыха населения, проведения культурно-оздоровительных и спортивных мероприятий, а также для сохранения благоприятной экологической обстановки.</w:t>
      </w:r>
      <w:r>
        <w:rPr>
          <w:b/>
        </w:rPr>
        <w:t xml:space="preserve"> </w:t>
      </w:r>
      <w:r>
        <w:t>В целях защиты лесов на землях  поселения от неблагоприятных антропогенных воздействий на прилегающих к ним участках земли и водного пространства могут создаваться охранные зоны с регулируемым режимом хозяйственной деятельности.</w:t>
      </w:r>
    </w:p>
    <w:p w:rsidR="00530C08" w:rsidRDefault="00530C08" w:rsidP="00530C08">
      <w:pPr>
        <w:pStyle w:val="af1"/>
        <w:spacing w:after="0"/>
        <w:ind w:left="0" w:firstLine="567"/>
        <w:jc w:val="both"/>
        <w:rPr>
          <w:b/>
        </w:rPr>
      </w:pPr>
    </w:p>
    <w:p w:rsidR="00530C08" w:rsidRDefault="00530C08" w:rsidP="00530C08">
      <w:pPr>
        <w:pStyle w:val="af1"/>
        <w:spacing w:after="0"/>
        <w:ind w:left="0" w:firstLine="567"/>
        <w:jc w:val="both"/>
        <w:rPr>
          <w:b/>
        </w:rPr>
      </w:pPr>
      <w:r>
        <w:rPr>
          <w:b/>
        </w:rPr>
        <w:t>Защитные лесные насаждения</w:t>
      </w:r>
    </w:p>
    <w:p w:rsidR="00530C08" w:rsidRPr="00776F4F" w:rsidRDefault="00530C08" w:rsidP="00530C08">
      <w:pPr>
        <w:pStyle w:val="af1"/>
        <w:spacing w:after="0"/>
        <w:ind w:left="0" w:firstLine="567"/>
        <w:jc w:val="both"/>
        <w:rPr>
          <w:b/>
        </w:rPr>
      </w:pPr>
      <w:r>
        <w:t>Большое значение для поселения имеют  защитные лесные насаждения. Система защитных лесонасаждений включает: полезащитные – ветро- и стокорегулирующие лесные полосы; противоэрозионные – приовражные полосы; насаждения в гидрографической сети – в овражных системах вокруг водоемов; насаждения на песках.</w:t>
      </w:r>
    </w:p>
    <w:p w:rsidR="00530C08" w:rsidRDefault="00530C08" w:rsidP="00530C08">
      <w:pPr>
        <w:pStyle w:val="af1"/>
        <w:spacing w:after="0"/>
        <w:ind w:firstLine="709"/>
        <w:jc w:val="both"/>
      </w:pPr>
    </w:p>
    <w:p w:rsidR="00530C08" w:rsidRDefault="00530C08" w:rsidP="00530C08">
      <w:pPr>
        <w:ind w:firstLine="720"/>
        <w:jc w:val="center"/>
        <w:rPr>
          <w:b/>
        </w:rPr>
      </w:pPr>
      <w:r>
        <w:rPr>
          <w:b/>
        </w:rPr>
        <w:t>Экологическая оценка ландшафтов</w:t>
      </w:r>
    </w:p>
    <w:p w:rsidR="00530C08" w:rsidRDefault="00530C08" w:rsidP="00530C08">
      <w:pPr>
        <w:ind w:firstLine="567"/>
        <w:jc w:val="both"/>
      </w:pPr>
      <w:r>
        <w:t xml:space="preserve">На территории поселения преобладают открытые полевостепные пространства. Особенно важно усиление ландшафтного разнообразия путем создания мелкоконтурной сети охраняемых ландшафтов, способных усилить устойчивость освоенных территорий. Сущность ландшафтного подхода заключается в том, что деятельность человека осуществляется с высокой степенью адаптации к природным условиям территории. Сущность экологического подхода состоит в том, что ресурсы используются с </w:t>
      </w:r>
      <w:r>
        <w:lastRenderedPageBreak/>
        <w:t>восстановлением и сохранением равновесия в ландшафтных экосистемах и созданием условий для воспроизводства и саморегулирования ресурсов.</w:t>
      </w:r>
    </w:p>
    <w:p w:rsidR="00530C08" w:rsidRDefault="00530C08" w:rsidP="00530C08">
      <w:pPr>
        <w:ind w:firstLine="567"/>
        <w:jc w:val="both"/>
      </w:pPr>
    </w:p>
    <w:p w:rsidR="00530C08" w:rsidRPr="00776F4F" w:rsidRDefault="00530C08" w:rsidP="00530C08">
      <w:pPr>
        <w:ind w:firstLine="567"/>
        <w:jc w:val="both"/>
      </w:pPr>
      <w:r w:rsidRPr="00776F4F">
        <w:rPr>
          <w:b/>
        </w:rPr>
        <w:t>Ландшафтно-экологическая оптимизация ландшафта</w:t>
      </w:r>
    </w:p>
    <w:p w:rsidR="00530C08" w:rsidRDefault="00530C08" w:rsidP="00530C08">
      <w:pPr>
        <w:tabs>
          <w:tab w:val="left" w:pos="900"/>
        </w:tabs>
        <w:ind w:firstLine="567"/>
        <w:jc w:val="both"/>
      </w:pPr>
      <w:r>
        <w:t xml:space="preserve">Ландшафтно-экологическая оптимизация должна сопровождаться стабилизацией природно-ресурсного потенциала ПТК на преобразуемой территории, модернизацией структуры физико-географических компонентов, что улучшит условия окружающей среды и как следствие повысит комфортность жизни и деятельность населения (В.Б.Михно,1995г.). Мероприятия по оптимизации ландшафтов территории </w:t>
      </w:r>
      <w:r w:rsidRPr="00667728">
        <w:rPr>
          <w:iCs/>
        </w:rPr>
        <w:t>Староникольского</w:t>
      </w:r>
      <w:r>
        <w:rPr>
          <w:iCs/>
        </w:rPr>
        <w:t xml:space="preserve"> </w:t>
      </w:r>
      <w:r>
        <w:t>поселения сводятся к следующему:</w:t>
      </w:r>
    </w:p>
    <w:p w:rsidR="00530C08" w:rsidRDefault="00530C08" w:rsidP="00530C08">
      <w:pPr>
        <w:pStyle w:val="aff0"/>
        <w:widowControl/>
        <w:numPr>
          <w:ilvl w:val="0"/>
          <w:numId w:val="53"/>
        </w:numPr>
        <w:tabs>
          <w:tab w:val="left" w:pos="851"/>
          <w:tab w:val="left" w:pos="4320"/>
        </w:tabs>
        <w:suppressAutoHyphens w:val="0"/>
        <w:ind w:left="0" w:firstLine="567"/>
        <w:jc w:val="both"/>
      </w:pPr>
      <w:r>
        <w:t>фитомелиорация: сплошное облесение (сосна обыкновенная);</w:t>
      </w:r>
    </w:p>
    <w:p w:rsidR="00530C08" w:rsidRDefault="00530C08" w:rsidP="00530C08">
      <w:pPr>
        <w:pStyle w:val="aff0"/>
        <w:widowControl/>
        <w:numPr>
          <w:ilvl w:val="0"/>
          <w:numId w:val="53"/>
        </w:numPr>
        <w:tabs>
          <w:tab w:val="left" w:pos="851"/>
          <w:tab w:val="left" w:pos="4320"/>
        </w:tabs>
        <w:suppressAutoHyphens w:val="0"/>
        <w:ind w:left="0" w:firstLine="567"/>
        <w:jc w:val="both"/>
      </w:pPr>
      <w:r>
        <w:t xml:space="preserve">создание лесных противоэрозионных полос (сосна, береза, акация желтая, дуб черешчатый и др.); </w:t>
      </w:r>
    </w:p>
    <w:p w:rsidR="00530C08" w:rsidRDefault="00530C08" w:rsidP="00530C08">
      <w:pPr>
        <w:pStyle w:val="aff0"/>
        <w:widowControl/>
        <w:numPr>
          <w:ilvl w:val="0"/>
          <w:numId w:val="53"/>
        </w:numPr>
        <w:tabs>
          <w:tab w:val="left" w:pos="851"/>
          <w:tab w:val="left" w:pos="4272"/>
        </w:tabs>
        <w:suppressAutoHyphens w:val="0"/>
        <w:ind w:left="0" w:firstLine="567"/>
        <w:jc w:val="both"/>
      </w:pPr>
      <w:r>
        <w:t>закрепление песков с помощью травяного покрова.</w:t>
      </w:r>
    </w:p>
    <w:p w:rsidR="00530C08" w:rsidRDefault="00530C08" w:rsidP="00530C08">
      <w:pPr>
        <w:pStyle w:val="2"/>
        <w:numPr>
          <w:ilvl w:val="0"/>
          <w:numId w:val="0"/>
        </w:numPr>
        <w:spacing w:before="0" w:after="0"/>
        <w:ind w:left="2016" w:hanging="576"/>
        <w:rPr>
          <w:rFonts w:ascii="Times New Roman" w:hAnsi="Times New Roman" w:cs="Times New Roman"/>
          <w:i w:val="0"/>
          <w:color w:val="000000"/>
          <w:sz w:val="24"/>
          <w:szCs w:val="24"/>
        </w:rPr>
      </w:pPr>
    </w:p>
    <w:p w:rsidR="00530C08" w:rsidRPr="00776F4F" w:rsidRDefault="00530C08" w:rsidP="00530C08">
      <w:pPr>
        <w:pStyle w:val="2"/>
        <w:numPr>
          <w:ilvl w:val="0"/>
          <w:numId w:val="0"/>
        </w:numPr>
        <w:spacing w:before="0" w:after="0"/>
        <w:jc w:val="center"/>
        <w:rPr>
          <w:rFonts w:ascii="Times New Roman" w:hAnsi="Times New Roman" w:cs="Times New Roman"/>
          <w:i w:val="0"/>
          <w:color w:val="000000"/>
          <w:sz w:val="24"/>
          <w:szCs w:val="24"/>
          <w:u w:val="single"/>
        </w:rPr>
      </w:pPr>
      <w:r w:rsidRPr="00776F4F">
        <w:rPr>
          <w:rFonts w:ascii="Times New Roman" w:hAnsi="Times New Roman" w:cs="Times New Roman"/>
          <w:i w:val="0"/>
          <w:color w:val="000000"/>
          <w:sz w:val="24"/>
          <w:szCs w:val="24"/>
          <w:u w:val="single"/>
        </w:rPr>
        <w:t>Инженерная подготовка территории</w:t>
      </w:r>
    </w:p>
    <w:p w:rsidR="00530C08" w:rsidRDefault="00530C08" w:rsidP="00530C08">
      <w:pPr>
        <w:ind w:firstLine="567"/>
        <w:jc w:val="both"/>
      </w:pPr>
      <w:r>
        <w:t xml:space="preserve">Инженерно-геологические условия территории сельского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Большую часть территории </w:t>
      </w:r>
      <w:r>
        <w:rPr>
          <w:color w:val="000000"/>
        </w:rPr>
        <w:t xml:space="preserve">можно охарактеризовать как благоприятную по инженерно-строительным условиям. </w:t>
      </w:r>
      <w:r w:rsidRPr="009C3E1B">
        <w:rPr>
          <w:color w:val="000000"/>
        </w:rPr>
        <w:t xml:space="preserve">Строительство на просадочных грунтах должно осуществляться в соответствии </w:t>
      </w:r>
      <w:r>
        <w:t xml:space="preserve">с </w:t>
      </w:r>
      <w:r>
        <w:rPr>
          <w:rFonts w:eastAsia="Calibri"/>
          <w:color w:val="000000"/>
          <w:kern w:val="0"/>
        </w:rPr>
        <w:t>СП 22.13330.2011 «Основания</w:t>
      </w:r>
      <w:r w:rsidRPr="00AD541E">
        <w:rPr>
          <w:rFonts w:eastAsia="Calibri"/>
          <w:color w:val="000000"/>
          <w:kern w:val="0"/>
        </w:rPr>
        <w:t xml:space="preserve"> зданий и сооружений»</w:t>
      </w:r>
      <w:r>
        <w:rPr>
          <w:rFonts w:eastAsia="Calibri"/>
          <w:color w:val="000000"/>
          <w:kern w:val="0"/>
        </w:rPr>
        <w:t xml:space="preserve"> актуализированная редакция</w:t>
      </w:r>
      <w:r w:rsidRPr="00883833">
        <w:rPr>
          <w:rFonts w:eastAsia="Calibri"/>
          <w:color w:val="000000"/>
          <w:kern w:val="0"/>
        </w:rPr>
        <w:t xml:space="preserve"> </w:t>
      </w:r>
      <w:r>
        <w:rPr>
          <w:rFonts w:eastAsia="Calibri"/>
          <w:color w:val="000000"/>
          <w:kern w:val="0"/>
        </w:rPr>
        <w:t>СНиП 2.02.01-83*</w:t>
      </w:r>
      <w:r w:rsidRPr="00CA5BCC">
        <w:t>.</w:t>
      </w:r>
    </w:p>
    <w:p w:rsidR="00530C08" w:rsidRDefault="00530C08" w:rsidP="00530C08">
      <w:pPr>
        <w:jc w:val="center"/>
        <w:rPr>
          <w:b/>
          <w:u w:val="single"/>
        </w:rPr>
      </w:pPr>
      <w:r>
        <w:rPr>
          <w:b/>
          <w:u w:val="single"/>
        </w:rPr>
        <w:t>Природоохранные мероприятия</w:t>
      </w:r>
    </w:p>
    <w:p w:rsidR="00530C08" w:rsidRPr="00564FBF" w:rsidRDefault="00530C08" w:rsidP="00530C08">
      <w:pPr>
        <w:ind w:firstLine="567"/>
        <w:jc w:val="both"/>
      </w:pPr>
      <w: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530C08" w:rsidRDefault="00530C08" w:rsidP="00530C08">
      <w:pPr>
        <w:ind w:firstLine="567"/>
        <w:jc w:val="both"/>
      </w:pPr>
      <w:r>
        <w:rPr>
          <w:b/>
          <w:bCs/>
        </w:rPr>
        <w:t>1.Атмосферный воздух.</w:t>
      </w:r>
      <w:r>
        <w:rPr>
          <w:i/>
        </w:rPr>
        <w:t xml:space="preserve"> </w:t>
      </w:r>
      <w:r>
        <w:t xml:space="preserve">Основными источниками негативного воздействия на состояние атмосферного воздуха будут автодороги </w:t>
      </w:r>
      <w:r w:rsidRPr="00667728">
        <w:rPr>
          <w:iCs/>
        </w:rPr>
        <w:t>Староникольского</w:t>
      </w:r>
      <w:r>
        <w:rPr>
          <w:iCs/>
        </w:rPr>
        <w:t xml:space="preserve"> </w:t>
      </w:r>
      <w:r>
        <w:t>сельского поселения. В целях обеспечения благоприятной экологической обстановки по состоянию атмосферного воздуха, рекомендуются следующие мероприятия:</w:t>
      </w:r>
    </w:p>
    <w:p w:rsidR="00530C08" w:rsidRDefault="00530C08" w:rsidP="00530C08">
      <w:pPr>
        <w:numPr>
          <w:ilvl w:val="0"/>
          <w:numId w:val="47"/>
        </w:numPr>
        <w:tabs>
          <w:tab w:val="clear" w:pos="1080"/>
          <w:tab w:val="num" w:pos="851"/>
        </w:tabs>
        <w:ind w:firstLine="567"/>
        <w:jc w:val="both"/>
      </w:pPr>
      <w:r>
        <w:t xml:space="preserve">осуществление перевода автотранспорта на газовое топливо; </w:t>
      </w:r>
    </w:p>
    <w:p w:rsidR="00530C08" w:rsidRDefault="00530C08" w:rsidP="00530C08">
      <w:pPr>
        <w:numPr>
          <w:ilvl w:val="0"/>
          <w:numId w:val="47"/>
        </w:numPr>
        <w:tabs>
          <w:tab w:val="clear" w:pos="1080"/>
          <w:tab w:val="num" w:pos="851"/>
        </w:tabs>
        <w:ind w:firstLine="567"/>
        <w:jc w:val="both"/>
      </w:pPr>
      <w:r>
        <w:t>озеленение магистральных улиц и санитарно-защитных зон двухъярусной посадкой зеленых насаждений.</w:t>
      </w:r>
    </w:p>
    <w:p w:rsidR="00530C08" w:rsidRDefault="00530C08" w:rsidP="00530C08">
      <w:pPr>
        <w:tabs>
          <w:tab w:val="left" w:pos="360"/>
          <w:tab w:val="left" w:pos="972"/>
        </w:tabs>
        <w:ind w:firstLine="567"/>
        <w:jc w:val="both"/>
        <w:rPr>
          <w:color w:val="000000"/>
          <w:lang w:eastAsia="en-US" w:bidi="en-US"/>
        </w:rPr>
      </w:pPr>
      <w:r>
        <w:rPr>
          <w:b/>
          <w:color w:val="000000"/>
          <w:lang w:eastAsia="en-US" w:bidi="en-US"/>
        </w:rPr>
        <w:t>2.</w:t>
      </w:r>
      <w:r>
        <w:rPr>
          <w:color w:val="000000"/>
          <w:lang w:eastAsia="en-US" w:bidi="en-US"/>
        </w:rPr>
        <w:t xml:space="preserve"> </w:t>
      </w:r>
      <w:r>
        <w:rPr>
          <w:b/>
          <w:bCs/>
          <w:color w:val="000000"/>
          <w:lang w:eastAsia="en-US" w:bidi="en-US"/>
        </w:rPr>
        <w:t xml:space="preserve">Подземные воды. </w:t>
      </w:r>
      <w:r>
        <w:rPr>
          <w:color w:val="000000"/>
          <w:lang w:eastAsia="en-US" w:bidi="en-US"/>
        </w:rPr>
        <w:t xml:space="preserve">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530C08" w:rsidRDefault="00530C08" w:rsidP="00530C08">
      <w:pPr>
        <w:numPr>
          <w:ilvl w:val="0"/>
          <w:numId w:val="27"/>
        </w:numPr>
        <w:tabs>
          <w:tab w:val="clear" w:pos="720"/>
          <w:tab w:val="num" w:pos="851"/>
          <w:tab w:val="left" w:pos="4140"/>
          <w:tab w:val="left" w:pos="4309"/>
        </w:tabs>
        <w:ind w:firstLine="567"/>
        <w:jc w:val="both"/>
      </w:pPr>
      <w:r>
        <w:t xml:space="preserve">организация зон санитарной охраны на действующих водозаборах; </w:t>
      </w:r>
    </w:p>
    <w:p w:rsidR="00530C08" w:rsidRDefault="00530C08" w:rsidP="00530C08">
      <w:pPr>
        <w:numPr>
          <w:ilvl w:val="0"/>
          <w:numId w:val="27"/>
        </w:numPr>
        <w:tabs>
          <w:tab w:val="clear" w:pos="720"/>
          <w:tab w:val="num" w:pos="851"/>
          <w:tab w:val="left" w:pos="4140"/>
          <w:tab w:val="left" w:pos="4309"/>
        </w:tabs>
        <w:ind w:firstLine="567"/>
        <w:jc w:val="both"/>
      </w:pPr>
      <w:r>
        <w:t xml:space="preserve">осуществление учета и контроля за потреблением питьевой воды; </w:t>
      </w:r>
    </w:p>
    <w:p w:rsidR="00530C08" w:rsidRDefault="00530C08" w:rsidP="00530C08">
      <w:pPr>
        <w:numPr>
          <w:ilvl w:val="0"/>
          <w:numId w:val="27"/>
        </w:numPr>
        <w:tabs>
          <w:tab w:val="clear" w:pos="720"/>
          <w:tab w:val="num" w:pos="851"/>
          <w:tab w:val="left" w:pos="4140"/>
          <w:tab w:val="left" w:pos="4309"/>
        </w:tabs>
        <w:ind w:firstLine="567"/>
        <w:jc w:val="both"/>
        <w:rPr>
          <w:color w:val="000000"/>
          <w:spacing w:val="-1"/>
        </w:rPr>
      </w:pPr>
      <w:r>
        <w:rPr>
          <w:color w:val="000000"/>
          <w:spacing w:val="-1"/>
        </w:rPr>
        <w:t>изучение качества подземных вод и гидродинамического режима на водозаборах и в зонах их влияния;</w:t>
      </w:r>
    </w:p>
    <w:p w:rsidR="00530C08" w:rsidRDefault="00530C08" w:rsidP="00530C08">
      <w:pPr>
        <w:numPr>
          <w:ilvl w:val="0"/>
          <w:numId w:val="27"/>
        </w:numPr>
        <w:tabs>
          <w:tab w:val="clear" w:pos="720"/>
          <w:tab w:val="num" w:pos="851"/>
          <w:tab w:val="left" w:pos="3852"/>
        </w:tabs>
        <w:ind w:firstLine="567"/>
        <w:jc w:val="both"/>
        <w:rPr>
          <w:color w:val="000000"/>
          <w:lang w:eastAsia="en-US" w:bidi="en-US"/>
        </w:rPr>
      </w:pPr>
      <w:r>
        <w:t xml:space="preserve">строительство в сельском поселении </w:t>
      </w:r>
      <w:r>
        <w:rPr>
          <w:color w:val="000000"/>
          <w:lang w:eastAsia="en-US" w:bidi="en-US"/>
        </w:rPr>
        <w:t>централизованной системы водопровода;</w:t>
      </w:r>
    </w:p>
    <w:p w:rsidR="00530C08" w:rsidRDefault="00530C08" w:rsidP="00530C08">
      <w:pPr>
        <w:numPr>
          <w:ilvl w:val="0"/>
          <w:numId w:val="27"/>
        </w:numPr>
        <w:tabs>
          <w:tab w:val="clear" w:pos="720"/>
          <w:tab w:val="num" w:pos="851"/>
          <w:tab w:val="left" w:pos="4140"/>
          <w:tab w:val="left" w:pos="4320"/>
        </w:tabs>
        <w:ind w:firstLine="567"/>
        <w:jc w:val="both"/>
      </w:pPr>
      <w:r>
        <w:t xml:space="preserve">обеспечение качества питьевой воды, подаваемой населению, путем внедрения средств очистки. </w:t>
      </w:r>
    </w:p>
    <w:p w:rsidR="00530C08" w:rsidRDefault="00530C08" w:rsidP="00530C08">
      <w:pPr>
        <w:tabs>
          <w:tab w:val="left" w:pos="720"/>
        </w:tabs>
        <w:ind w:firstLine="567"/>
        <w:jc w:val="both"/>
      </w:pPr>
      <w:r>
        <w:t>Рекомендуемыми мероприятиями по охране водных объектов сельского поселения также являются:</w:t>
      </w:r>
    </w:p>
    <w:p w:rsidR="00530C08" w:rsidRPr="000835A1" w:rsidRDefault="00530C08" w:rsidP="00530C08">
      <w:pPr>
        <w:pStyle w:val="a1"/>
        <w:widowControl/>
        <w:numPr>
          <w:ilvl w:val="0"/>
          <w:numId w:val="28"/>
        </w:numPr>
        <w:tabs>
          <w:tab w:val="clear" w:pos="720"/>
          <w:tab w:val="num" w:pos="851"/>
        </w:tabs>
        <w:suppressAutoHyphens w:val="0"/>
        <w:spacing w:after="0"/>
        <w:ind w:firstLine="567"/>
        <w:jc w:val="both"/>
      </w:pPr>
      <w:r w:rsidRPr="000835A1">
        <w:t>строительство современных очистных сооружений;</w:t>
      </w:r>
    </w:p>
    <w:p w:rsidR="00530C08" w:rsidRPr="00F1437F" w:rsidRDefault="00530C08" w:rsidP="00530C08">
      <w:pPr>
        <w:numPr>
          <w:ilvl w:val="0"/>
          <w:numId w:val="28"/>
        </w:numPr>
        <w:tabs>
          <w:tab w:val="clear" w:pos="720"/>
          <w:tab w:val="num" w:pos="851"/>
        </w:tabs>
        <w:ind w:firstLine="567"/>
        <w:jc w:val="both"/>
        <w:rPr>
          <w:lang w:eastAsia="en-US" w:bidi="en-US"/>
        </w:rPr>
      </w:pPr>
      <w:r w:rsidRPr="00F1437F">
        <w:rPr>
          <w:lang w:eastAsia="en-US" w:bidi="en-US"/>
        </w:rPr>
        <w:lastRenderedPageBreak/>
        <w:t>строительство централи</w:t>
      </w:r>
      <w:r>
        <w:rPr>
          <w:lang w:eastAsia="en-US" w:bidi="en-US"/>
        </w:rPr>
        <w:t>зованной системы водоотведения.</w:t>
      </w:r>
    </w:p>
    <w:p w:rsidR="00530C08" w:rsidRDefault="00530C08" w:rsidP="00530C08">
      <w:pPr>
        <w:tabs>
          <w:tab w:val="left" w:pos="360"/>
          <w:tab w:val="left" w:pos="972"/>
        </w:tabs>
        <w:ind w:firstLine="567"/>
        <w:jc w:val="both"/>
        <w:rPr>
          <w:color w:val="000000"/>
          <w:lang w:eastAsia="en-US" w:bidi="en-US"/>
        </w:rPr>
      </w:pPr>
      <w:r>
        <w:rPr>
          <w:b/>
          <w:color w:val="000000"/>
          <w:lang w:eastAsia="en-US" w:bidi="en-US"/>
        </w:rPr>
        <w:t>3.</w:t>
      </w:r>
      <w:r>
        <w:rPr>
          <w:color w:val="000000"/>
          <w:lang w:eastAsia="en-US" w:bidi="en-US"/>
        </w:rPr>
        <w:t xml:space="preserve">  </w:t>
      </w:r>
      <w:r>
        <w:rPr>
          <w:b/>
          <w:bCs/>
          <w:color w:val="000000"/>
          <w:lang w:eastAsia="en-US" w:bidi="en-US"/>
        </w:rPr>
        <w:t>Почвы.</w:t>
      </w:r>
      <w:r>
        <w:rPr>
          <w:color w:val="000000"/>
          <w:lang w:eastAsia="en-US" w:bidi="en-US"/>
        </w:rPr>
        <w:t xml:space="preserve"> В настоящее время основную нагрузку на почвенный покров испытывают земли </w:t>
      </w:r>
      <w:r>
        <w:t>автодорог поселения</w:t>
      </w:r>
      <w:r>
        <w:rPr>
          <w:color w:val="000000"/>
          <w:lang w:eastAsia="en-US" w:bidi="en-US"/>
        </w:rPr>
        <w:t xml:space="preserve">. </w:t>
      </w:r>
      <w:r>
        <w:t>Источниками техногенного поступления в почву тяжелых металлов также являются средства химизации сельского хозяйства. С</w:t>
      </w:r>
      <w:r>
        <w:rPr>
          <w:color w:val="000000"/>
          <w:lang w:eastAsia="en-US" w:bidi="en-US"/>
        </w:rPr>
        <w:t xml:space="preserve"> целью предотвращения деградации почвенного покрова территории Генеральным планом предлагается:</w:t>
      </w:r>
    </w:p>
    <w:p w:rsidR="00530C08" w:rsidRDefault="00530C08" w:rsidP="00530C08">
      <w:pPr>
        <w:numPr>
          <w:ilvl w:val="0"/>
          <w:numId w:val="55"/>
        </w:numPr>
        <w:tabs>
          <w:tab w:val="left" w:pos="851"/>
        </w:tabs>
        <w:ind w:left="0" w:firstLine="567"/>
        <w:jc w:val="both"/>
      </w:pPr>
      <w:r>
        <w:t>создание вдоль автомобильных дорог лесных полезащитных полос;</w:t>
      </w:r>
    </w:p>
    <w:p w:rsidR="00530C08" w:rsidRDefault="00530C08" w:rsidP="00530C08">
      <w:pPr>
        <w:numPr>
          <w:ilvl w:val="0"/>
          <w:numId w:val="55"/>
        </w:numPr>
        <w:tabs>
          <w:tab w:val="left" w:pos="851"/>
          <w:tab w:val="left" w:pos="4140"/>
          <w:tab w:val="left" w:pos="4320"/>
        </w:tabs>
        <w:ind w:left="0" w:firstLine="567"/>
        <w:jc w:val="both"/>
      </w:pPr>
      <w:r>
        <w:t>внесение минеральных удобрений на основе агрохимической характеристики почв;</w:t>
      </w:r>
    </w:p>
    <w:p w:rsidR="00530C08" w:rsidRDefault="00530C08" w:rsidP="00530C08">
      <w:pPr>
        <w:numPr>
          <w:ilvl w:val="0"/>
          <w:numId w:val="55"/>
        </w:numPr>
        <w:tabs>
          <w:tab w:val="left" w:pos="851"/>
        </w:tabs>
        <w:ind w:left="0" w:firstLine="567"/>
        <w:jc w:val="both"/>
      </w:pPr>
      <w:r>
        <w:t>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530C08" w:rsidRDefault="00530C08" w:rsidP="00530C08">
      <w:pPr>
        <w:ind w:firstLine="567"/>
        <w:jc w:val="both"/>
      </w:pPr>
      <w:r>
        <w:rPr>
          <w:b/>
          <w:bCs/>
        </w:rPr>
        <w:t>4.   Обращение с отходами.</w:t>
      </w:r>
      <w:r>
        <w:rPr>
          <w:i/>
        </w:rPr>
        <w:t xml:space="preserve"> </w:t>
      </w:r>
      <w:r>
        <w:t>Организация системы обращения с отходами должна включать в себя следующие мероприятия:</w:t>
      </w:r>
    </w:p>
    <w:p w:rsidR="00530C08" w:rsidRPr="00956E65" w:rsidRDefault="00530C08" w:rsidP="00530C08">
      <w:pPr>
        <w:pStyle w:val="ConsPlusCell"/>
        <w:widowControl/>
        <w:numPr>
          <w:ilvl w:val="0"/>
          <w:numId w:val="56"/>
        </w:numPr>
        <w:tabs>
          <w:tab w:val="left" w:pos="851"/>
        </w:tabs>
        <w:autoSpaceDE/>
        <w:ind w:left="0" w:firstLine="567"/>
        <w:jc w:val="both"/>
        <w:rPr>
          <w:rFonts w:ascii="Times New Roman" w:hAnsi="Times New Roman"/>
          <w:sz w:val="24"/>
          <w:szCs w:val="24"/>
        </w:rPr>
      </w:pPr>
      <w:r w:rsidRPr="00956E65">
        <w:rPr>
          <w:rFonts w:ascii="Times New Roman" w:hAnsi="Times New Roman"/>
          <w:sz w:val="24"/>
          <w:szCs w:val="24"/>
        </w:rPr>
        <w:t>организация сбора и вывоза отходов с территории населенных пунктов;</w:t>
      </w:r>
    </w:p>
    <w:p w:rsidR="00530C08" w:rsidRPr="00956E65" w:rsidRDefault="00530C08" w:rsidP="00530C08">
      <w:pPr>
        <w:numPr>
          <w:ilvl w:val="0"/>
          <w:numId w:val="56"/>
        </w:numPr>
        <w:tabs>
          <w:tab w:val="left" w:pos="851"/>
        </w:tabs>
        <w:ind w:left="0" w:firstLine="567"/>
        <w:jc w:val="both"/>
        <w:rPr>
          <w:rFonts w:cs="Arial"/>
        </w:rPr>
      </w:pPr>
      <w:r>
        <w:rPr>
          <w:lang w:eastAsia="ru-RU"/>
        </w:rPr>
        <w:t xml:space="preserve">проектирование и </w:t>
      </w:r>
      <w:r w:rsidRPr="00956E65">
        <w:rPr>
          <w:lang w:eastAsia="ru-RU"/>
        </w:rPr>
        <w:t>строительство в селе</w:t>
      </w:r>
      <w:r w:rsidRPr="00956E65">
        <w:t xml:space="preserve"> Староникольское </w:t>
      </w:r>
      <w:r w:rsidRPr="00956E65">
        <w:rPr>
          <w:lang w:eastAsia="ru-RU"/>
        </w:rPr>
        <w:t xml:space="preserve">и в селе </w:t>
      </w:r>
      <w:r w:rsidRPr="00956E65">
        <w:t>Никольское-на-Еманче</w:t>
      </w:r>
      <w:r w:rsidRPr="00956E65">
        <w:rPr>
          <w:lang w:eastAsia="ru-RU"/>
        </w:rPr>
        <w:t xml:space="preserve"> контейнерных площадок для сбора и временного накопления отходов, с установкой контейнеров емкостью 30 м</w:t>
      </w:r>
      <w:r w:rsidRPr="00956E65">
        <w:rPr>
          <w:kern w:val="24"/>
          <w:vertAlign w:val="superscript"/>
          <w:lang w:eastAsia="ru-RU"/>
        </w:rPr>
        <w:t>3</w:t>
      </w:r>
      <w:r w:rsidRPr="00956E65">
        <w:rPr>
          <w:kern w:val="24"/>
          <w:lang w:eastAsia="ru-RU"/>
        </w:rPr>
        <w:t>, оснащенных системой «Мультилифт»;</w:t>
      </w:r>
    </w:p>
    <w:p w:rsidR="00530C08" w:rsidRDefault="00530C08" w:rsidP="00530C08">
      <w:pPr>
        <w:numPr>
          <w:ilvl w:val="0"/>
          <w:numId w:val="56"/>
        </w:numPr>
        <w:tabs>
          <w:tab w:val="left" w:pos="851"/>
        </w:tabs>
        <w:ind w:left="0" w:firstLine="567"/>
        <w:jc w:val="both"/>
        <w:rPr>
          <w:rFonts w:cs="Arial"/>
        </w:rPr>
      </w:pPr>
      <w:r w:rsidRPr="00956E65">
        <w:rPr>
          <w:lang w:eastAsia="ru-RU"/>
        </w:rPr>
        <w:t xml:space="preserve">строительство в </w:t>
      </w:r>
      <w:r>
        <w:t xml:space="preserve">хуторе Албовский и хуторе Борок </w:t>
      </w:r>
      <w:r w:rsidRPr="00956E65">
        <w:rPr>
          <w:lang w:eastAsia="ru-RU"/>
        </w:rPr>
        <w:t>контейнерных площадок для сбора и временного накопления отходов, с установкой контейнеров емкостью 0,75 м</w:t>
      </w:r>
      <w:r w:rsidRPr="00956E65">
        <w:rPr>
          <w:kern w:val="24"/>
          <w:vertAlign w:val="superscript"/>
          <w:lang w:eastAsia="ru-RU"/>
        </w:rPr>
        <w:t>3</w:t>
      </w:r>
      <w:r>
        <w:rPr>
          <w:kern w:val="24"/>
          <w:lang w:eastAsia="ru-RU"/>
        </w:rPr>
        <w:t>;</w:t>
      </w:r>
    </w:p>
    <w:p w:rsidR="00530C08" w:rsidRDefault="00530C08" w:rsidP="00530C08">
      <w:pPr>
        <w:pStyle w:val="ConsPlusCell"/>
        <w:widowControl/>
        <w:numPr>
          <w:ilvl w:val="0"/>
          <w:numId w:val="56"/>
        </w:numPr>
        <w:tabs>
          <w:tab w:val="left" w:pos="851"/>
        </w:tabs>
        <w:autoSpaceDE/>
        <w:ind w:left="0" w:firstLine="567"/>
        <w:jc w:val="both"/>
        <w:rPr>
          <w:rFonts w:ascii="Times New Roman" w:eastAsia="Times New Roman" w:hAnsi="Times New Roman"/>
          <w:sz w:val="24"/>
          <w:szCs w:val="24"/>
        </w:rPr>
      </w:pPr>
      <w:r>
        <w:rPr>
          <w:rFonts w:ascii="Times New Roman" w:hAnsi="Times New Roman"/>
          <w:sz w:val="24"/>
          <w:szCs w:val="24"/>
        </w:rPr>
        <w:t xml:space="preserve">организация вывоза отходов, образующихся в процессе жизнедеятельности в сельском поселении </w:t>
      </w:r>
      <w:r>
        <w:rPr>
          <w:rFonts w:ascii="Times New Roman" w:hAnsi="Times New Roman"/>
          <w:kern w:val="24"/>
          <w:sz w:val="24"/>
          <w:szCs w:val="24"/>
          <w:lang w:eastAsia="ru-RU"/>
        </w:rPr>
        <w:t xml:space="preserve">на </w:t>
      </w:r>
      <w:r w:rsidRPr="00EE551E">
        <w:rPr>
          <w:rFonts w:ascii="Times New Roman" w:hAnsi="Times New Roman"/>
          <w:sz w:val="24"/>
          <w:szCs w:val="24"/>
        </w:rPr>
        <w:t>пункт сбора, накопления и первичной сортировки ТБО</w:t>
      </w:r>
      <w:r>
        <w:rPr>
          <w:rFonts w:ascii="Calibri" w:hAnsi="Calibri" w:cs="Calibri"/>
        </w:rPr>
        <w:t xml:space="preserve"> </w:t>
      </w:r>
      <w:r>
        <w:rPr>
          <w:rFonts w:ascii="Times New Roman" w:hAnsi="Times New Roman"/>
          <w:kern w:val="24"/>
          <w:sz w:val="24"/>
          <w:szCs w:val="24"/>
          <w:lang w:eastAsia="ru-RU"/>
        </w:rPr>
        <w:t>Хохольского района;</w:t>
      </w:r>
    </w:p>
    <w:p w:rsidR="00530C08" w:rsidRDefault="00530C08" w:rsidP="00530C08">
      <w:pPr>
        <w:numPr>
          <w:ilvl w:val="0"/>
          <w:numId w:val="56"/>
        </w:numPr>
        <w:tabs>
          <w:tab w:val="left" w:pos="851"/>
          <w:tab w:val="left" w:pos="6087"/>
          <w:tab w:val="left" w:pos="9294"/>
        </w:tabs>
        <w:ind w:left="0" w:firstLine="567"/>
        <w:jc w:val="both"/>
      </w:pPr>
      <w:r>
        <w:t>рекультивация свалки;</w:t>
      </w:r>
    </w:p>
    <w:p w:rsidR="00530C08" w:rsidRDefault="00530C08" w:rsidP="00530C08">
      <w:pPr>
        <w:numPr>
          <w:ilvl w:val="0"/>
          <w:numId w:val="56"/>
        </w:numPr>
        <w:tabs>
          <w:tab w:val="left" w:pos="851"/>
          <w:tab w:val="left" w:pos="6087"/>
          <w:tab w:val="left" w:pos="9294"/>
        </w:tabs>
        <w:ind w:left="0" w:firstLine="567"/>
        <w:jc w:val="both"/>
      </w:pPr>
      <w:r>
        <w:t>внедрение комплексной механизации санитарной очистки поселения</w:t>
      </w:r>
      <w:r>
        <w:rPr>
          <w:kern w:val="24"/>
          <w:lang w:eastAsia="ru-RU"/>
        </w:rPr>
        <w:t>;</w:t>
      </w:r>
      <w:r>
        <w:t xml:space="preserve"> </w:t>
      </w:r>
    </w:p>
    <w:p w:rsidR="00530C08" w:rsidRDefault="00530C08" w:rsidP="00530C08">
      <w:pPr>
        <w:widowControl/>
        <w:numPr>
          <w:ilvl w:val="0"/>
          <w:numId w:val="56"/>
        </w:numPr>
        <w:tabs>
          <w:tab w:val="left" w:pos="851"/>
          <w:tab w:val="left" w:pos="6087"/>
          <w:tab w:val="left" w:pos="9294"/>
        </w:tabs>
        <w:suppressAutoHyphens w:val="0"/>
        <w:ind w:left="0" w:firstLine="567"/>
        <w:jc w:val="both"/>
      </w:pPr>
      <w:r>
        <w:t>заключение договоров на сдачу вторичного сырья на дальнейшую переработку за пределами населенного пункта.</w:t>
      </w:r>
    </w:p>
    <w:p w:rsidR="00530C08" w:rsidRDefault="00530C08" w:rsidP="00530C08">
      <w:pPr>
        <w:ind w:firstLine="567"/>
        <w:jc w:val="both"/>
      </w:pPr>
      <w:r>
        <w:rPr>
          <w:b/>
          <w:color w:val="000000"/>
          <w:lang w:eastAsia="en-US" w:bidi="en-US"/>
        </w:rPr>
        <w:t>5.</w:t>
      </w:r>
      <w:r>
        <w:rPr>
          <w:color w:val="000000"/>
          <w:lang w:eastAsia="en-US" w:bidi="en-US"/>
        </w:rPr>
        <w:t xml:space="preserve"> </w:t>
      </w:r>
      <w:r>
        <w:rPr>
          <w:b/>
          <w:bCs/>
          <w:color w:val="000000"/>
          <w:lang w:eastAsia="en-US" w:bidi="en-US"/>
        </w:rPr>
        <w:t>Территории природно-экологического каркаса.</w:t>
      </w:r>
      <w:r>
        <w:t xml:space="preserve"> 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Рекомендуется рассмотреть вопрос возможности перевода части земель для увеличения площадей лесов, в целях создания благоприятной окружающей среды. Основными элементами природно-экологического каркаса территории </w:t>
      </w:r>
      <w:r w:rsidRPr="00667728">
        <w:rPr>
          <w:iCs/>
        </w:rPr>
        <w:t>Староникольского</w:t>
      </w:r>
      <w:r>
        <w:rPr>
          <w:iCs/>
        </w:rPr>
        <w:t xml:space="preserve"> </w:t>
      </w:r>
      <w:r>
        <w:t>сельского поселения являются:</w:t>
      </w:r>
    </w:p>
    <w:p w:rsidR="00530C08" w:rsidRDefault="00530C08" w:rsidP="00530C08">
      <w:pPr>
        <w:pStyle w:val="aff0"/>
        <w:numPr>
          <w:ilvl w:val="0"/>
          <w:numId w:val="6"/>
        </w:numPr>
        <w:tabs>
          <w:tab w:val="clear" w:pos="720"/>
          <w:tab w:val="num" w:pos="851"/>
        </w:tabs>
        <w:snapToGrid w:val="0"/>
        <w:ind w:firstLine="567"/>
        <w:jc w:val="both"/>
        <w:rPr>
          <w:rFonts w:eastAsia="Times New Roman"/>
        </w:rPr>
      </w:pPr>
      <w:r>
        <w:t xml:space="preserve">ключевые территории – лесные территории </w:t>
      </w:r>
      <w:r>
        <w:rPr>
          <w:color w:val="000000"/>
          <w:lang w:eastAsia="ru-RU"/>
        </w:rPr>
        <w:t>Хохольского участкового лесничества</w:t>
      </w:r>
      <w:r w:rsidRPr="003E11FD">
        <w:rPr>
          <w:color w:val="000000"/>
          <w:lang w:eastAsia="ru-RU"/>
        </w:rPr>
        <w:t xml:space="preserve"> Новоусманского лесничества</w:t>
      </w:r>
      <w:r>
        <w:rPr>
          <w:color w:val="000000"/>
          <w:lang w:eastAsia="ru-RU"/>
        </w:rPr>
        <w:t>;</w:t>
      </w:r>
    </w:p>
    <w:p w:rsidR="00530C08" w:rsidRDefault="00530C08" w:rsidP="00530C08">
      <w:pPr>
        <w:pStyle w:val="a1"/>
        <w:widowControl/>
        <w:numPr>
          <w:ilvl w:val="0"/>
          <w:numId w:val="6"/>
        </w:numPr>
        <w:tabs>
          <w:tab w:val="clear" w:pos="720"/>
          <w:tab w:val="left" w:pos="566"/>
          <w:tab w:val="num" w:pos="851"/>
          <w:tab w:val="left" w:pos="6368"/>
          <w:tab w:val="left" w:pos="9608"/>
        </w:tabs>
        <w:suppressAutoHyphens w:val="0"/>
        <w:spacing w:after="0"/>
        <w:ind w:firstLine="567"/>
        <w:jc w:val="both"/>
        <w:rPr>
          <w:u w:val="single"/>
        </w:rPr>
      </w:pPr>
      <w:r>
        <w:t xml:space="preserve">   экологические коридоры - сенокосные и пастбищные угодья;</w:t>
      </w:r>
    </w:p>
    <w:p w:rsidR="00530C08" w:rsidRPr="00000C21" w:rsidRDefault="00530C08" w:rsidP="00530C08">
      <w:pPr>
        <w:pStyle w:val="a1"/>
        <w:widowControl/>
        <w:numPr>
          <w:ilvl w:val="0"/>
          <w:numId w:val="6"/>
        </w:numPr>
        <w:tabs>
          <w:tab w:val="clear" w:pos="720"/>
          <w:tab w:val="left" w:pos="566"/>
          <w:tab w:val="num" w:pos="851"/>
          <w:tab w:val="left" w:pos="6368"/>
          <w:tab w:val="left" w:pos="9608"/>
        </w:tabs>
        <w:suppressAutoHyphens w:val="0"/>
        <w:spacing w:after="0"/>
        <w:ind w:firstLine="567"/>
        <w:jc w:val="both"/>
        <w:rPr>
          <w:u w:val="single"/>
        </w:rPr>
      </w:pPr>
      <w:r>
        <w:t xml:space="preserve">   буферные зоны - защитные лесные насаждения.</w:t>
      </w:r>
    </w:p>
    <w:p w:rsidR="00530C08" w:rsidRPr="004B1874" w:rsidRDefault="00530C08" w:rsidP="00530C08">
      <w:pPr>
        <w:widowControl/>
        <w:suppressAutoHyphens w:val="0"/>
        <w:autoSpaceDE w:val="0"/>
        <w:autoSpaceDN w:val="0"/>
        <w:adjustRightInd w:val="0"/>
        <w:ind w:firstLine="567"/>
        <w:jc w:val="both"/>
        <w:rPr>
          <w:rFonts w:cs="Arial"/>
          <w:b/>
          <w:bCs/>
          <w:spacing w:val="-10"/>
        </w:rPr>
      </w:pPr>
      <w:r w:rsidRPr="004B1874">
        <w:rPr>
          <w:rFonts w:cs="Arial"/>
          <w:b/>
          <w:bCs/>
          <w:spacing w:val="-10"/>
        </w:rPr>
        <w:t>4. ОСНОВНЫЕ ТЕХНИКО-ЭКОНОМИЧЕСКИЕ ПОКАЗАТЕЛИ ПРОЕКТА</w:t>
      </w:r>
      <w:r>
        <w:rPr>
          <w:rFonts w:cs="Arial"/>
          <w:b/>
          <w:bCs/>
          <w:spacing w:val="-10"/>
        </w:rPr>
        <w:t xml:space="preserve"> </w:t>
      </w:r>
      <w:r w:rsidRPr="00C531CD">
        <w:rPr>
          <w:b/>
          <w:bCs/>
        </w:rPr>
        <w:t>(согласно паспорту Староникольского сельского поселения и Никольско-Еманчанского сельского поселения, входящего в состав Староникольского сельского поселения)</w:t>
      </w:r>
    </w:p>
    <w:p w:rsidR="00530C08" w:rsidRPr="00996DA4" w:rsidRDefault="00530C08" w:rsidP="00530C08">
      <w:pPr>
        <w:rPr>
          <w:highlight w:val="yellow"/>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4066"/>
        <w:gridCol w:w="1519"/>
        <w:gridCol w:w="1792"/>
        <w:gridCol w:w="1485"/>
      </w:tblGrid>
      <w:tr w:rsidR="00530C08" w:rsidRPr="00996DA4" w:rsidTr="004D2C6F">
        <w:trPr>
          <w:cantSplit/>
          <w:jc w:val="center"/>
        </w:trPr>
        <w:tc>
          <w:tcPr>
            <w:tcW w:w="758" w:type="dxa"/>
            <w:vAlign w:val="center"/>
          </w:tcPr>
          <w:p w:rsidR="00530C08" w:rsidRPr="00C531CD" w:rsidRDefault="00530C08" w:rsidP="004D2C6F">
            <w:pPr>
              <w:pStyle w:val="af8"/>
              <w:snapToGrid w:val="0"/>
              <w:jc w:val="center"/>
              <w:rPr>
                <w:b/>
              </w:rPr>
            </w:pPr>
            <w:r w:rsidRPr="00C531CD">
              <w:rPr>
                <w:b/>
              </w:rPr>
              <w:t>№</w:t>
            </w:r>
          </w:p>
          <w:p w:rsidR="00530C08" w:rsidRPr="00C531CD" w:rsidRDefault="00530C08" w:rsidP="004D2C6F">
            <w:pPr>
              <w:pStyle w:val="af8"/>
              <w:jc w:val="center"/>
              <w:rPr>
                <w:b/>
              </w:rPr>
            </w:pPr>
            <w:r w:rsidRPr="00C531CD">
              <w:rPr>
                <w:b/>
              </w:rPr>
              <w:t>п/п</w:t>
            </w:r>
          </w:p>
        </w:tc>
        <w:tc>
          <w:tcPr>
            <w:tcW w:w="4453" w:type="dxa"/>
            <w:vAlign w:val="center"/>
          </w:tcPr>
          <w:p w:rsidR="00530C08" w:rsidRPr="00C531CD" w:rsidRDefault="00530C08" w:rsidP="004D2C6F">
            <w:pPr>
              <w:pStyle w:val="af8"/>
              <w:snapToGrid w:val="0"/>
              <w:jc w:val="center"/>
              <w:rPr>
                <w:b/>
              </w:rPr>
            </w:pPr>
            <w:r w:rsidRPr="00C531CD">
              <w:rPr>
                <w:b/>
              </w:rPr>
              <w:t>Показатели</w:t>
            </w:r>
          </w:p>
        </w:tc>
        <w:tc>
          <w:tcPr>
            <w:tcW w:w="1649" w:type="dxa"/>
            <w:vAlign w:val="center"/>
          </w:tcPr>
          <w:p w:rsidR="00530C08" w:rsidRPr="00C531CD" w:rsidRDefault="00530C08" w:rsidP="004D2C6F">
            <w:pPr>
              <w:pStyle w:val="af8"/>
              <w:snapToGrid w:val="0"/>
              <w:jc w:val="center"/>
              <w:rPr>
                <w:b/>
              </w:rPr>
            </w:pPr>
            <w:r w:rsidRPr="00C531CD">
              <w:rPr>
                <w:b/>
              </w:rPr>
              <w:t>Един.</w:t>
            </w:r>
          </w:p>
          <w:p w:rsidR="00530C08" w:rsidRPr="00C531CD" w:rsidRDefault="00530C08" w:rsidP="004D2C6F">
            <w:pPr>
              <w:pStyle w:val="af8"/>
              <w:jc w:val="center"/>
              <w:rPr>
                <w:b/>
              </w:rPr>
            </w:pPr>
            <w:r w:rsidRPr="00C531CD">
              <w:rPr>
                <w:b/>
              </w:rPr>
              <w:t>измерения</w:t>
            </w:r>
          </w:p>
        </w:tc>
        <w:tc>
          <w:tcPr>
            <w:tcW w:w="1949" w:type="dxa"/>
            <w:vAlign w:val="center"/>
          </w:tcPr>
          <w:p w:rsidR="00530C08" w:rsidRPr="00C531CD" w:rsidRDefault="00530C08" w:rsidP="004D2C6F">
            <w:pPr>
              <w:pStyle w:val="af8"/>
              <w:snapToGrid w:val="0"/>
              <w:jc w:val="center"/>
              <w:rPr>
                <w:b/>
              </w:rPr>
            </w:pPr>
            <w:r w:rsidRPr="00C531CD">
              <w:rPr>
                <w:b/>
              </w:rPr>
              <w:t>Современное</w:t>
            </w:r>
          </w:p>
          <w:p w:rsidR="00530C08" w:rsidRPr="00C531CD" w:rsidRDefault="00530C08" w:rsidP="004D2C6F">
            <w:pPr>
              <w:pStyle w:val="af8"/>
              <w:jc w:val="center"/>
              <w:rPr>
                <w:b/>
              </w:rPr>
            </w:pPr>
            <w:r w:rsidRPr="00C531CD">
              <w:rPr>
                <w:b/>
              </w:rPr>
              <w:t>состояние</w:t>
            </w:r>
          </w:p>
        </w:tc>
        <w:tc>
          <w:tcPr>
            <w:tcW w:w="1611" w:type="dxa"/>
            <w:vAlign w:val="center"/>
          </w:tcPr>
          <w:p w:rsidR="00530C08" w:rsidRPr="00C531CD" w:rsidRDefault="00530C08" w:rsidP="004D2C6F">
            <w:pPr>
              <w:pStyle w:val="af8"/>
              <w:snapToGrid w:val="0"/>
              <w:jc w:val="center"/>
              <w:rPr>
                <w:b/>
              </w:rPr>
            </w:pPr>
            <w:r w:rsidRPr="00C531CD">
              <w:rPr>
                <w:b/>
              </w:rPr>
              <w:t>Расчетный срок</w:t>
            </w:r>
          </w:p>
        </w:tc>
      </w:tr>
      <w:tr w:rsidR="00530C08" w:rsidRPr="00996DA4" w:rsidTr="004D2C6F">
        <w:trPr>
          <w:cantSplit/>
          <w:jc w:val="center"/>
        </w:trPr>
        <w:tc>
          <w:tcPr>
            <w:tcW w:w="758" w:type="dxa"/>
            <w:vAlign w:val="center"/>
          </w:tcPr>
          <w:p w:rsidR="00530C08" w:rsidRPr="00C531CD" w:rsidRDefault="00530C08" w:rsidP="004D2C6F">
            <w:pPr>
              <w:pStyle w:val="af8"/>
              <w:snapToGrid w:val="0"/>
              <w:jc w:val="center"/>
              <w:rPr>
                <w:bCs/>
                <w:sz w:val="20"/>
              </w:rPr>
            </w:pPr>
            <w:r w:rsidRPr="00C531CD">
              <w:rPr>
                <w:bCs/>
                <w:sz w:val="20"/>
              </w:rPr>
              <w:t>1</w:t>
            </w:r>
          </w:p>
        </w:tc>
        <w:tc>
          <w:tcPr>
            <w:tcW w:w="4453" w:type="dxa"/>
            <w:vAlign w:val="center"/>
          </w:tcPr>
          <w:p w:rsidR="00530C08" w:rsidRPr="00C531CD" w:rsidRDefault="00530C08" w:rsidP="004D2C6F">
            <w:pPr>
              <w:pStyle w:val="af8"/>
              <w:snapToGrid w:val="0"/>
              <w:jc w:val="center"/>
              <w:rPr>
                <w:bCs/>
                <w:sz w:val="20"/>
              </w:rPr>
            </w:pPr>
            <w:r w:rsidRPr="00C531CD">
              <w:rPr>
                <w:bCs/>
                <w:sz w:val="20"/>
              </w:rPr>
              <w:t>2</w:t>
            </w:r>
          </w:p>
        </w:tc>
        <w:tc>
          <w:tcPr>
            <w:tcW w:w="1649" w:type="dxa"/>
            <w:vAlign w:val="center"/>
          </w:tcPr>
          <w:p w:rsidR="00530C08" w:rsidRPr="00C531CD" w:rsidRDefault="00530C08" w:rsidP="004D2C6F">
            <w:pPr>
              <w:pStyle w:val="af8"/>
              <w:snapToGrid w:val="0"/>
              <w:jc w:val="center"/>
              <w:rPr>
                <w:bCs/>
                <w:sz w:val="20"/>
              </w:rPr>
            </w:pPr>
            <w:r w:rsidRPr="00C531CD">
              <w:rPr>
                <w:bCs/>
                <w:sz w:val="20"/>
              </w:rPr>
              <w:t>3</w:t>
            </w:r>
          </w:p>
        </w:tc>
        <w:tc>
          <w:tcPr>
            <w:tcW w:w="1949" w:type="dxa"/>
            <w:vAlign w:val="center"/>
          </w:tcPr>
          <w:p w:rsidR="00530C08" w:rsidRPr="00C531CD" w:rsidRDefault="00530C08" w:rsidP="004D2C6F">
            <w:pPr>
              <w:pStyle w:val="af8"/>
              <w:snapToGrid w:val="0"/>
              <w:jc w:val="center"/>
              <w:rPr>
                <w:bCs/>
                <w:sz w:val="20"/>
              </w:rPr>
            </w:pPr>
            <w:r w:rsidRPr="00C531CD">
              <w:rPr>
                <w:bCs/>
                <w:sz w:val="20"/>
              </w:rPr>
              <w:t>4</w:t>
            </w:r>
          </w:p>
        </w:tc>
        <w:tc>
          <w:tcPr>
            <w:tcW w:w="1611" w:type="dxa"/>
            <w:vAlign w:val="center"/>
          </w:tcPr>
          <w:p w:rsidR="00530C08" w:rsidRPr="00C531CD" w:rsidRDefault="00530C08" w:rsidP="004D2C6F">
            <w:pPr>
              <w:pStyle w:val="af8"/>
              <w:snapToGrid w:val="0"/>
              <w:jc w:val="center"/>
              <w:rPr>
                <w:bCs/>
                <w:sz w:val="20"/>
              </w:rPr>
            </w:pPr>
            <w:r w:rsidRPr="00C531CD">
              <w:rPr>
                <w:bCs/>
                <w:sz w:val="20"/>
              </w:rPr>
              <w:t>5</w:t>
            </w:r>
          </w:p>
        </w:tc>
      </w:tr>
      <w:tr w:rsidR="00530C08" w:rsidRPr="00996DA4" w:rsidTr="004D2C6F">
        <w:trPr>
          <w:cantSplit/>
          <w:trHeight w:val="216"/>
          <w:jc w:val="center"/>
        </w:trPr>
        <w:tc>
          <w:tcPr>
            <w:tcW w:w="758" w:type="dxa"/>
            <w:vAlign w:val="center"/>
          </w:tcPr>
          <w:p w:rsidR="00530C08" w:rsidRPr="00C531CD" w:rsidRDefault="00530C08" w:rsidP="004D2C6F">
            <w:pPr>
              <w:pStyle w:val="af8"/>
              <w:snapToGrid w:val="0"/>
              <w:jc w:val="center"/>
              <w:rPr>
                <w:b/>
                <w:bCs/>
              </w:rPr>
            </w:pPr>
            <w:r w:rsidRPr="00C531CD">
              <w:rPr>
                <w:b/>
                <w:bCs/>
              </w:rPr>
              <w:t>1.</w:t>
            </w:r>
          </w:p>
        </w:tc>
        <w:tc>
          <w:tcPr>
            <w:tcW w:w="9662" w:type="dxa"/>
            <w:gridSpan w:val="4"/>
            <w:vAlign w:val="center"/>
          </w:tcPr>
          <w:p w:rsidR="00530C08" w:rsidRPr="00C531CD" w:rsidRDefault="00530C08" w:rsidP="004D2C6F">
            <w:pPr>
              <w:snapToGrid w:val="0"/>
              <w:jc w:val="center"/>
              <w:rPr>
                <w:b/>
                <w:bCs/>
              </w:rPr>
            </w:pPr>
            <w:r w:rsidRPr="00C531CD">
              <w:rPr>
                <w:b/>
                <w:bCs/>
              </w:rPr>
              <w:t xml:space="preserve">Территория </w:t>
            </w:r>
          </w:p>
        </w:tc>
      </w:tr>
      <w:tr w:rsidR="00530C08" w:rsidRPr="00996DA4" w:rsidTr="004D2C6F">
        <w:trPr>
          <w:cantSplit/>
          <w:trHeight w:val="3881"/>
          <w:jc w:val="center"/>
        </w:trPr>
        <w:tc>
          <w:tcPr>
            <w:tcW w:w="758" w:type="dxa"/>
            <w:vAlign w:val="center"/>
          </w:tcPr>
          <w:p w:rsidR="00530C08" w:rsidRPr="00D50203" w:rsidRDefault="00530C08" w:rsidP="004D2C6F">
            <w:pPr>
              <w:pStyle w:val="af8"/>
              <w:snapToGrid w:val="0"/>
              <w:jc w:val="center"/>
            </w:pPr>
            <w:r w:rsidRPr="00D50203">
              <w:lastRenderedPageBreak/>
              <w:t>1.1.</w:t>
            </w:r>
          </w:p>
        </w:tc>
        <w:tc>
          <w:tcPr>
            <w:tcW w:w="4453" w:type="dxa"/>
            <w:vAlign w:val="center"/>
          </w:tcPr>
          <w:p w:rsidR="00530C08" w:rsidRPr="00D50203" w:rsidRDefault="00530C08" w:rsidP="004D2C6F">
            <w:pPr>
              <w:pStyle w:val="af8"/>
              <w:snapToGrid w:val="0"/>
              <w:jc w:val="center"/>
            </w:pPr>
            <w:r w:rsidRPr="00D50203">
              <w:t>Общая площадь земель в установленных границах</w:t>
            </w:r>
          </w:p>
          <w:p w:rsidR="00530C08" w:rsidRPr="00D50203" w:rsidRDefault="00530C08" w:rsidP="004D2C6F">
            <w:pPr>
              <w:pStyle w:val="af8"/>
              <w:snapToGrid w:val="0"/>
              <w:jc w:val="center"/>
            </w:pPr>
            <w:r w:rsidRPr="00D50203">
              <w:t>из них:</w:t>
            </w:r>
          </w:p>
          <w:p w:rsidR="00530C08" w:rsidRPr="00D50203" w:rsidRDefault="00530C08" w:rsidP="004D2C6F">
            <w:pPr>
              <w:pStyle w:val="af8"/>
              <w:snapToGrid w:val="0"/>
              <w:jc w:val="center"/>
            </w:pPr>
            <w:r w:rsidRPr="00D50203">
              <w:t>-земли населенных пунктов</w:t>
            </w:r>
          </w:p>
          <w:p w:rsidR="00530C08" w:rsidRPr="00D50203" w:rsidRDefault="00530C08" w:rsidP="004D2C6F">
            <w:pPr>
              <w:pStyle w:val="af8"/>
              <w:snapToGrid w:val="0"/>
              <w:jc w:val="center"/>
            </w:pPr>
            <w:r w:rsidRPr="00D50203">
              <w:t>-земли сельскохозяйственного назначения</w:t>
            </w:r>
          </w:p>
          <w:p w:rsidR="00530C08" w:rsidRPr="00D50203" w:rsidRDefault="00530C08" w:rsidP="004D2C6F">
            <w:pPr>
              <w:pStyle w:val="af8"/>
              <w:snapToGrid w:val="0"/>
              <w:jc w:val="center"/>
            </w:pPr>
            <w:r w:rsidRPr="00D50203">
              <w:t>-земли промышленности, связи, энергетики, обороны</w:t>
            </w:r>
          </w:p>
          <w:p w:rsidR="00530C08" w:rsidRPr="00D50203" w:rsidRDefault="00530C08" w:rsidP="004D2C6F">
            <w:pPr>
              <w:pStyle w:val="af8"/>
              <w:snapToGrid w:val="0"/>
              <w:jc w:val="center"/>
            </w:pPr>
            <w:r w:rsidRPr="00D50203">
              <w:t>-земли лесного фонда</w:t>
            </w:r>
          </w:p>
          <w:p w:rsidR="00530C08" w:rsidRPr="00D50203" w:rsidRDefault="00530C08" w:rsidP="004D2C6F">
            <w:pPr>
              <w:pStyle w:val="af8"/>
              <w:snapToGrid w:val="0"/>
              <w:jc w:val="center"/>
            </w:pPr>
            <w:r w:rsidRPr="00D50203">
              <w:t>-земли водного фонда</w:t>
            </w:r>
          </w:p>
          <w:p w:rsidR="00530C08" w:rsidRPr="00D50203" w:rsidRDefault="00530C08" w:rsidP="004D2C6F">
            <w:pPr>
              <w:pStyle w:val="af8"/>
              <w:snapToGrid w:val="0"/>
              <w:jc w:val="center"/>
            </w:pPr>
            <w:r w:rsidRPr="00D50203">
              <w:t>-земли особо охраняемых территорий и объектов</w:t>
            </w:r>
          </w:p>
          <w:p w:rsidR="00530C08" w:rsidRPr="00D50203" w:rsidRDefault="00530C08" w:rsidP="004D2C6F">
            <w:pPr>
              <w:pStyle w:val="af8"/>
              <w:snapToGrid w:val="0"/>
              <w:jc w:val="center"/>
            </w:pPr>
            <w:r w:rsidRPr="00D50203">
              <w:t>-земли запаса</w:t>
            </w:r>
          </w:p>
        </w:tc>
        <w:tc>
          <w:tcPr>
            <w:tcW w:w="1649" w:type="dxa"/>
            <w:vAlign w:val="center"/>
          </w:tcPr>
          <w:p w:rsidR="00530C08" w:rsidRPr="00D50203" w:rsidRDefault="00530C08" w:rsidP="004D2C6F">
            <w:pPr>
              <w:snapToGrid w:val="0"/>
            </w:pPr>
          </w:p>
          <w:p w:rsidR="00530C08" w:rsidRPr="00D50203" w:rsidRDefault="00530C08" w:rsidP="004D2C6F">
            <w:pPr>
              <w:snapToGrid w:val="0"/>
              <w:jc w:val="center"/>
            </w:pPr>
            <w:r w:rsidRPr="00D50203">
              <w:t>га</w:t>
            </w:r>
          </w:p>
          <w:p w:rsidR="00530C08" w:rsidRPr="00D50203" w:rsidRDefault="00530C08" w:rsidP="004D2C6F">
            <w:pPr>
              <w:snapToGrid w:val="0"/>
              <w:jc w:val="center"/>
            </w:pPr>
          </w:p>
          <w:p w:rsidR="00530C08" w:rsidRPr="00D50203" w:rsidRDefault="00530C08" w:rsidP="004D2C6F">
            <w:pPr>
              <w:snapToGrid w:val="0"/>
            </w:pPr>
          </w:p>
          <w:p w:rsidR="00530C08" w:rsidRPr="00D50203" w:rsidRDefault="00530C08" w:rsidP="004D2C6F">
            <w:pPr>
              <w:snapToGrid w:val="0"/>
              <w:jc w:val="center"/>
            </w:pPr>
            <w:r w:rsidRPr="00D50203">
              <w:t>га</w:t>
            </w:r>
          </w:p>
          <w:p w:rsidR="00530C08" w:rsidRPr="00D50203" w:rsidRDefault="00530C08" w:rsidP="004D2C6F">
            <w:pPr>
              <w:snapToGrid w:val="0"/>
              <w:jc w:val="center"/>
            </w:pPr>
            <w:r w:rsidRPr="00D50203">
              <w:t>га</w:t>
            </w:r>
          </w:p>
          <w:p w:rsidR="00530C08" w:rsidRPr="00D50203" w:rsidRDefault="00530C08" w:rsidP="004D2C6F">
            <w:pPr>
              <w:snapToGrid w:val="0"/>
              <w:jc w:val="center"/>
            </w:pPr>
          </w:p>
          <w:p w:rsidR="00530C08" w:rsidRPr="00D50203" w:rsidRDefault="00530C08" w:rsidP="004D2C6F">
            <w:pPr>
              <w:snapToGrid w:val="0"/>
              <w:jc w:val="center"/>
            </w:pPr>
            <w:r w:rsidRPr="00D50203">
              <w:t>га</w:t>
            </w:r>
          </w:p>
          <w:p w:rsidR="00530C08" w:rsidRPr="00D50203" w:rsidRDefault="00530C08" w:rsidP="004D2C6F">
            <w:pPr>
              <w:snapToGrid w:val="0"/>
              <w:jc w:val="center"/>
            </w:pPr>
          </w:p>
          <w:p w:rsidR="00530C08" w:rsidRPr="00D50203" w:rsidRDefault="00530C08" w:rsidP="004D2C6F">
            <w:pPr>
              <w:jc w:val="center"/>
            </w:pPr>
            <w:r w:rsidRPr="00D50203">
              <w:t>га</w:t>
            </w:r>
          </w:p>
          <w:p w:rsidR="00530C08" w:rsidRPr="00D50203" w:rsidRDefault="00530C08" w:rsidP="004D2C6F">
            <w:pPr>
              <w:snapToGrid w:val="0"/>
              <w:jc w:val="center"/>
            </w:pPr>
            <w:r w:rsidRPr="00D50203">
              <w:t>га</w:t>
            </w:r>
          </w:p>
          <w:p w:rsidR="00530C08" w:rsidRPr="00D50203" w:rsidRDefault="00530C08" w:rsidP="004D2C6F">
            <w:pPr>
              <w:snapToGrid w:val="0"/>
              <w:jc w:val="center"/>
            </w:pPr>
            <w:r w:rsidRPr="00D50203">
              <w:t>га</w:t>
            </w:r>
          </w:p>
          <w:p w:rsidR="00530C08" w:rsidRPr="00D50203" w:rsidRDefault="00530C08" w:rsidP="004D2C6F">
            <w:pPr>
              <w:snapToGrid w:val="0"/>
            </w:pPr>
          </w:p>
          <w:p w:rsidR="00530C08" w:rsidRPr="00D50203" w:rsidRDefault="00530C08" w:rsidP="004D2C6F">
            <w:pPr>
              <w:snapToGrid w:val="0"/>
              <w:jc w:val="center"/>
            </w:pPr>
            <w:r w:rsidRPr="00D50203">
              <w:t>га</w:t>
            </w:r>
          </w:p>
          <w:p w:rsidR="00530C08" w:rsidRPr="00D50203" w:rsidRDefault="00530C08" w:rsidP="004D2C6F">
            <w:pPr>
              <w:snapToGrid w:val="0"/>
              <w:jc w:val="center"/>
              <w:rPr>
                <w:lang w:val="en-US"/>
              </w:rPr>
            </w:pPr>
          </w:p>
        </w:tc>
        <w:tc>
          <w:tcPr>
            <w:tcW w:w="1949" w:type="dxa"/>
            <w:vAlign w:val="center"/>
          </w:tcPr>
          <w:p w:rsidR="00530C08" w:rsidRPr="00D50203" w:rsidRDefault="00530C08" w:rsidP="004D2C6F">
            <w:pPr>
              <w:snapToGrid w:val="0"/>
              <w:jc w:val="center"/>
              <w:rPr>
                <w:rFonts w:eastAsia="Times New Roman" w:cs="Arial"/>
                <w:iCs/>
                <w:shd w:val="clear" w:color="auto" w:fill="FFFFFF"/>
                <w:lang/>
              </w:rPr>
            </w:pPr>
          </w:p>
          <w:p w:rsidR="00530C08" w:rsidRPr="00223AF9" w:rsidRDefault="00530C08" w:rsidP="004D2C6F">
            <w:pPr>
              <w:snapToGrid w:val="0"/>
              <w:jc w:val="center"/>
            </w:pPr>
            <w:r w:rsidRPr="00D50203">
              <w:rPr>
                <w:rFonts w:eastAsia="Times New Roman" w:cs="Arial"/>
                <w:iCs/>
                <w:shd w:val="clear" w:color="auto" w:fill="FFFFFF"/>
                <w:lang w:val="en-US"/>
              </w:rPr>
              <w:t>18768</w:t>
            </w:r>
          </w:p>
          <w:p w:rsidR="00530C08" w:rsidRPr="00D50203" w:rsidRDefault="00530C08" w:rsidP="004D2C6F">
            <w:pPr>
              <w:snapToGrid w:val="0"/>
            </w:pPr>
          </w:p>
          <w:p w:rsidR="00530C08" w:rsidRPr="00D50203" w:rsidRDefault="00530C08" w:rsidP="004D2C6F">
            <w:pPr>
              <w:snapToGrid w:val="0"/>
              <w:jc w:val="center"/>
            </w:pPr>
          </w:p>
          <w:p w:rsidR="00530C08" w:rsidRPr="00D50203" w:rsidRDefault="00530C08" w:rsidP="004D2C6F">
            <w:pPr>
              <w:snapToGrid w:val="0"/>
              <w:jc w:val="center"/>
              <w:rPr>
                <w:lang w:val="en-US"/>
              </w:rPr>
            </w:pPr>
            <w:r w:rsidRPr="00D50203">
              <w:rPr>
                <w:lang w:val="en-US"/>
              </w:rPr>
              <w:t>1820</w:t>
            </w:r>
          </w:p>
          <w:p w:rsidR="00530C08" w:rsidRPr="00223AF9" w:rsidRDefault="00530C08" w:rsidP="004D2C6F">
            <w:pPr>
              <w:snapToGrid w:val="0"/>
              <w:jc w:val="center"/>
            </w:pPr>
            <w:r w:rsidRPr="00D50203">
              <w:rPr>
                <w:lang w:val="en-US"/>
              </w:rPr>
              <w:t>16100</w:t>
            </w:r>
          </w:p>
          <w:p w:rsidR="00530C08" w:rsidRPr="00D50203" w:rsidRDefault="00530C08" w:rsidP="004D2C6F">
            <w:pPr>
              <w:snapToGrid w:val="0"/>
              <w:jc w:val="center"/>
            </w:pPr>
          </w:p>
          <w:p w:rsidR="00530C08" w:rsidRPr="00D50203" w:rsidRDefault="00530C08" w:rsidP="004D2C6F">
            <w:pPr>
              <w:snapToGrid w:val="0"/>
              <w:jc w:val="center"/>
            </w:pPr>
            <w:r w:rsidRPr="00D50203">
              <w:rPr>
                <w:lang w:val="en-US"/>
              </w:rPr>
              <w:t>4</w:t>
            </w:r>
            <w:r w:rsidRPr="00D50203">
              <w:t>0</w:t>
            </w:r>
          </w:p>
          <w:p w:rsidR="00530C08" w:rsidRPr="00D50203" w:rsidRDefault="00530C08" w:rsidP="004D2C6F">
            <w:pPr>
              <w:snapToGrid w:val="0"/>
              <w:jc w:val="center"/>
            </w:pPr>
          </w:p>
          <w:p w:rsidR="00530C08" w:rsidRPr="007114C8" w:rsidRDefault="00530C08" w:rsidP="004D2C6F">
            <w:pPr>
              <w:snapToGrid w:val="0"/>
              <w:jc w:val="center"/>
            </w:pPr>
            <w:r w:rsidRPr="00D50203">
              <w:rPr>
                <w:lang w:val="en-US"/>
              </w:rPr>
              <w:t>200</w:t>
            </w:r>
            <w:r>
              <w:t>*</w:t>
            </w:r>
          </w:p>
          <w:p w:rsidR="00530C08" w:rsidRPr="00D50203" w:rsidRDefault="00530C08" w:rsidP="004D2C6F">
            <w:pPr>
              <w:snapToGrid w:val="0"/>
              <w:jc w:val="center"/>
              <w:rPr>
                <w:lang w:val="en-US"/>
              </w:rPr>
            </w:pPr>
            <w:r w:rsidRPr="00D50203">
              <w:rPr>
                <w:lang w:val="en-US"/>
              </w:rPr>
              <w:t>10</w:t>
            </w:r>
          </w:p>
          <w:p w:rsidR="00530C08" w:rsidRPr="00D50203" w:rsidRDefault="00530C08" w:rsidP="004D2C6F">
            <w:pPr>
              <w:snapToGrid w:val="0"/>
              <w:jc w:val="center"/>
            </w:pPr>
            <w:r w:rsidRPr="00D50203">
              <w:t>-</w:t>
            </w:r>
          </w:p>
          <w:p w:rsidR="00530C08" w:rsidRPr="00D50203" w:rsidRDefault="00530C08" w:rsidP="004D2C6F">
            <w:pPr>
              <w:snapToGrid w:val="0"/>
            </w:pPr>
          </w:p>
          <w:p w:rsidR="00530C08" w:rsidRPr="00D50203" w:rsidRDefault="00530C08" w:rsidP="004D2C6F">
            <w:pPr>
              <w:snapToGrid w:val="0"/>
              <w:jc w:val="center"/>
              <w:rPr>
                <w:lang w:val="en-US"/>
              </w:rPr>
            </w:pPr>
            <w:r w:rsidRPr="00D50203">
              <w:rPr>
                <w:lang w:val="en-US"/>
              </w:rPr>
              <w:t>130</w:t>
            </w:r>
          </w:p>
          <w:p w:rsidR="00530C08" w:rsidRPr="00D50203" w:rsidRDefault="00530C08" w:rsidP="004D2C6F">
            <w:pPr>
              <w:snapToGrid w:val="0"/>
              <w:jc w:val="center"/>
            </w:pPr>
          </w:p>
        </w:tc>
        <w:tc>
          <w:tcPr>
            <w:tcW w:w="1611" w:type="dxa"/>
            <w:vAlign w:val="center"/>
          </w:tcPr>
          <w:p w:rsidR="00530C08" w:rsidRPr="00D50203" w:rsidRDefault="00530C08" w:rsidP="004D2C6F">
            <w:pPr>
              <w:snapToGrid w:val="0"/>
              <w:rPr>
                <w:rFonts w:eastAsia="Times New Roman" w:cs="Arial"/>
                <w:iCs/>
                <w:shd w:val="clear" w:color="auto" w:fill="FFFFFF"/>
                <w:lang/>
              </w:rPr>
            </w:pPr>
          </w:p>
          <w:p w:rsidR="00530C08" w:rsidRPr="00223AF9" w:rsidRDefault="00530C08" w:rsidP="004D2C6F">
            <w:pPr>
              <w:snapToGrid w:val="0"/>
              <w:jc w:val="center"/>
            </w:pPr>
            <w:r w:rsidRPr="00D50203">
              <w:rPr>
                <w:rFonts w:eastAsia="Times New Roman" w:cs="Arial"/>
                <w:iCs/>
                <w:shd w:val="clear" w:color="auto" w:fill="FFFFFF"/>
                <w:lang w:val="en-US"/>
              </w:rPr>
              <w:t>18768</w:t>
            </w:r>
          </w:p>
          <w:p w:rsidR="00530C08" w:rsidRPr="00D50203" w:rsidRDefault="00530C08" w:rsidP="004D2C6F">
            <w:pPr>
              <w:snapToGrid w:val="0"/>
            </w:pPr>
          </w:p>
          <w:p w:rsidR="00530C08" w:rsidRPr="00D50203" w:rsidRDefault="00530C08" w:rsidP="004D2C6F">
            <w:pPr>
              <w:snapToGrid w:val="0"/>
              <w:jc w:val="center"/>
            </w:pPr>
          </w:p>
          <w:p w:rsidR="00530C08" w:rsidRPr="00D50203" w:rsidRDefault="00530C08" w:rsidP="004D2C6F">
            <w:pPr>
              <w:snapToGrid w:val="0"/>
              <w:jc w:val="center"/>
              <w:rPr>
                <w:lang w:val="en-US"/>
              </w:rPr>
            </w:pPr>
            <w:r w:rsidRPr="00D50203">
              <w:rPr>
                <w:lang w:val="en-US"/>
              </w:rPr>
              <w:t>1820</w:t>
            </w:r>
          </w:p>
          <w:p w:rsidR="00530C08" w:rsidRPr="00D50203" w:rsidRDefault="00530C08" w:rsidP="004D2C6F">
            <w:pPr>
              <w:snapToGrid w:val="0"/>
              <w:jc w:val="center"/>
              <w:rPr>
                <w:lang w:val="en-US"/>
              </w:rPr>
            </w:pPr>
            <w:r w:rsidRPr="00D50203">
              <w:rPr>
                <w:lang w:val="en-US"/>
              </w:rPr>
              <w:t>16100</w:t>
            </w:r>
          </w:p>
          <w:p w:rsidR="00530C08" w:rsidRPr="00D50203" w:rsidRDefault="00530C08" w:rsidP="004D2C6F">
            <w:pPr>
              <w:snapToGrid w:val="0"/>
              <w:jc w:val="center"/>
            </w:pPr>
          </w:p>
          <w:p w:rsidR="00530C08" w:rsidRPr="00D50203" w:rsidRDefault="00530C08" w:rsidP="004D2C6F">
            <w:pPr>
              <w:snapToGrid w:val="0"/>
              <w:jc w:val="center"/>
            </w:pPr>
            <w:r w:rsidRPr="00D50203">
              <w:rPr>
                <w:lang w:val="en-US"/>
              </w:rPr>
              <w:t>4</w:t>
            </w:r>
            <w:r w:rsidRPr="00D50203">
              <w:t>0</w:t>
            </w:r>
          </w:p>
          <w:p w:rsidR="00530C08" w:rsidRPr="00D50203" w:rsidRDefault="00530C08" w:rsidP="004D2C6F">
            <w:pPr>
              <w:snapToGrid w:val="0"/>
              <w:jc w:val="center"/>
            </w:pPr>
          </w:p>
          <w:p w:rsidR="00530C08" w:rsidRPr="007114C8" w:rsidRDefault="00530C08" w:rsidP="004D2C6F">
            <w:pPr>
              <w:snapToGrid w:val="0"/>
              <w:jc w:val="center"/>
            </w:pPr>
            <w:r w:rsidRPr="00D50203">
              <w:rPr>
                <w:lang w:val="en-US"/>
              </w:rPr>
              <w:t>200</w:t>
            </w:r>
            <w:r>
              <w:t>*</w:t>
            </w:r>
          </w:p>
          <w:p w:rsidR="00530C08" w:rsidRPr="00D50203" w:rsidRDefault="00530C08" w:rsidP="004D2C6F">
            <w:pPr>
              <w:snapToGrid w:val="0"/>
              <w:jc w:val="center"/>
              <w:rPr>
                <w:lang w:val="en-US"/>
              </w:rPr>
            </w:pPr>
            <w:r w:rsidRPr="00D50203">
              <w:rPr>
                <w:lang w:val="en-US"/>
              </w:rPr>
              <w:t>10</w:t>
            </w:r>
          </w:p>
          <w:p w:rsidR="00530C08" w:rsidRPr="00D50203" w:rsidRDefault="00530C08" w:rsidP="004D2C6F">
            <w:pPr>
              <w:snapToGrid w:val="0"/>
              <w:jc w:val="center"/>
            </w:pPr>
            <w:r w:rsidRPr="00D50203">
              <w:t>-</w:t>
            </w:r>
          </w:p>
          <w:p w:rsidR="00530C08" w:rsidRPr="00D50203" w:rsidRDefault="00530C08" w:rsidP="004D2C6F">
            <w:pPr>
              <w:snapToGrid w:val="0"/>
            </w:pPr>
          </w:p>
          <w:p w:rsidR="00530C08" w:rsidRPr="00D50203" w:rsidRDefault="00530C08" w:rsidP="004D2C6F">
            <w:pPr>
              <w:snapToGrid w:val="0"/>
              <w:jc w:val="center"/>
              <w:rPr>
                <w:lang w:val="en-US"/>
              </w:rPr>
            </w:pPr>
            <w:r w:rsidRPr="00D50203">
              <w:rPr>
                <w:lang w:val="en-US"/>
              </w:rPr>
              <w:t>130</w:t>
            </w:r>
          </w:p>
          <w:p w:rsidR="00530C08" w:rsidRPr="00D50203" w:rsidRDefault="00530C08" w:rsidP="004D2C6F">
            <w:pPr>
              <w:snapToGrid w:val="0"/>
              <w:jc w:val="center"/>
            </w:pPr>
          </w:p>
        </w:tc>
      </w:tr>
      <w:tr w:rsidR="00530C08" w:rsidRPr="00996DA4" w:rsidTr="004D2C6F">
        <w:trPr>
          <w:cantSplit/>
          <w:trHeight w:val="3274"/>
          <w:jc w:val="center"/>
        </w:trPr>
        <w:tc>
          <w:tcPr>
            <w:tcW w:w="758" w:type="dxa"/>
            <w:vAlign w:val="center"/>
          </w:tcPr>
          <w:p w:rsidR="00530C08" w:rsidRPr="00E56D6F" w:rsidRDefault="00530C08" w:rsidP="004D2C6F">
            <w:pPr>
              <w:pStyle w:val="af8"/>
              <w:snapToGrid w:val="0"/>
              <w:jc w:val="center"/>
            </w:pPr>
            <w:r w:rsidRPr="00E56D6F">
              <w:t>1.2.</w:t>
            </w:r>
          </w:p>
        </w:tc>
        <w:tc>
          <w:tcPr>
            <w:tcW w:w="4453" w:type="dxa"/>
            <w:vAlign w:val="center"/>
          </w:tcPr>
          <w:p w:rsidR="00530C08" w:rsidRPr="00E56D6F" w:rsidRDefault="00530C08" w:rsidP="004D2C6F">
            <w:pPr>
              <w:pStyle w:val="af8"/>
              <w:snapToGrid w:val="0"/>
              <w:jc w:val="center"/>
            </w:pPr>
            <w:r w:rsidRPr="00E56D6F">
              <w:t>Из общего количества земель</w:t>
            </w:r>
          </w:p>
          <w:p w:rsidR="00530C08" w:rsidRPr="00E56D6F" w:rsidRDefault="00530C08" w:rsidP="004D2C6F">
            <w:pPr>
              <w:pStyle w:val="af8"/>
              <w:jc w:val="center"/>
            </w:pPr>
            <w:r w:rsidRPr="00E56D6F">
              <w:t>- земли федеральной</w:t>
            </w:r>
          </w:p>
          <w:p w:rsidR="00530C08" w:rsidRPr="00E56D6F" w:rsidRDefault="00530C08" w:rsidP="004D2C6F">
            <w:pPr>
              <w:pStyle w:val="af8"/>
              <w:jc w:val="center"/>
            </w:pPr>
            <w:r w:rsidRPr="00E56D6F">
              <w:t>собственности</w:t>
            </w:r>
          </w:p>
          <w:p w:rsidR="00530C08" w:rsidRPr="00E56D6F" w:rsidRDefault="00530C08" w:rsidP="004D2C6F">
            <w:pPr>
              <w:pStyle w:val="af8"/>
              <w:jc w:val="center"/>
            </w:pPr>
            <w:r w:rsidRPr="00E56D6F">
              <w:t>- земли областной собственности</w:t>
            </w:r>
          </w:p>
          <w:p w:rsidR="00530C08" w:rsidRPr="00E56D6F" w:rsidRDefault="00530C08" w:rsidP="004D2C6F">
            <w:pPr>
              <w:pStyle w:val="af8"/>
              <w:jc w:val="center"/>
            </w:pPr>
            <w:r w:rsidRPr="00E56D6F">
              <w:t>- земли муниципальной</w:t>
            </w:r>
          </w:p>
          <w:p w:rsidR="00530C08" w:rsidRPr="00E56D6F" w:rsidRDefault="00530C08" w:rsidP="004D2C6F">
            <w:pPr>
              <w:pStyle w:val="af8"/>
              <w:jc w:val="center"/>
            </w:pPr>
            <w:r w:rsidRPr="00E56D6F">
              <w:t>собственности</w:t>
            </w:r>
          </w:p>
          <w:p w:rsidR="00530C08" w:rsidRPr="00E56D6F" w:rsidRDefault="00530C08" w:rsidP="004D2C6F">
            <w:pPr>
              <w:pStyle w:val="af8"/>
              <w:jc w:val="center"/>
            </w:pPr>
            <w:r w:rsidRPr="00E56D6F">
              <w:t>- земли в собственности</w:t>
            </w:r>
          </w:p>
          <w:p w:rsidR="00530C08" w:rsidRPr="00E56D6F" w:rsidRDefault="00530C08" w:rsidP="004D2C6F">
            <w:pPr>
              <w:pStyle w:val="af8"/>
              <w:jc w:val="center"/>
            </w:pPr>
            <w:r w:rsidRPr="00E56D6F">
              <w:t>юридических лиц</w:t>
            </w:r>
          </w:p>
          <w:p w:rsidR="00530C08" w:rsidRPr="00E56D6F" w:rsidRDefault="00530C08" w:rsidP="004D2C6F">
            <w:pPr>
              <w:pStyle w:val="af8"/>
              <w:jc w:val="center"/>
            </w:pPr>
            <w:r w:rsidRPr="00E56D6F">
              <w:t>-земли в собственности физических лиц</w:t>
            </w:r>
          </w:p>
        </w:tc>
        <w:tc>
          <w:tcPr>
            <w:tcW w:w="1649" w:type="dxa"/>
            <w:vAlign w:val="center"/>
          </w:tcPr>
          <w:p w:rsidR="00530C08" w:rsidRPr="00E56D6F" w:rsidRDefault="00530C08" w:rsidP="004D2C6F">
            <w:pPr>
              <w:snapToGrid w:val="0"/>
            </w:pPr>
          </w:p>
          <w:p w:rsidR="00530C08" w:rsidRPr="00E56D6F" w:rsidRDefault="00530C08" w:rsidP="004D2C6F">
            <w:pPr>
              <w:snapToGrid w:val="0"/>
              <w:jc w:val="center"/>
            </w:pPr>
            <w:r w:rsidRPr="00E56D6F">
              <w:t>га</w:t>
            </w:r>
          </w:p>
          <w:p w:rsidR="00530C08" w:rsidRPr="00E56D6F" w:rsidRDefault="00530C08" w:rsidP="004D2C6F">
            <w:pPr>
              <w:snapToGrid w:val="0"/>
              <w:jc w:val="center"/>
            </w:pPr>
          </w:p>
          <w:p w:rsidR="00530C08" w:rsidRPr="00E56D6F" w:rsidRDefault="00530C08" w:rsidP="004D2C6F">
            <w:pPr>
              <w:snapToGrid w:val="0"/>
              <w:jc w:val="center"/>
            </w:pPr>
            <w:r w:rsidRPr="00E56D6F">
              <w:t>га</w:t>
            </w:r>
          </w:p>
          <w:p w:rsidR="00530C08" w:rsidRPr="00E56D6F" w:rsidRDefault="00530C08" w:rsidP="004D2C6F">
            <w:pPr>
              <w:snapToGrid w:val="0"/>
              <w:jc w:val="center"/>
            </w:pPr>
            <w:r w:rsidRPr="00E56D6F">
              <w:t>га</w:t>
            </w:r>
          </w:p>
          <w:p w:rsidR="00530C08" w:rsidRPr="00E56D6F" w:rsidRDefault="00530C08" w:rsidP="004D2C6F">
            <w:pPr>
              <w:snapToGrid w:val="0"/>
              <w:jc w:val="center"/>
            </w:pPr>
            <w:r w:rsidRPr="00E56D6F">
              <w:t xml:space="preserve"> </w:t>
            </w:r>
          </w:p>
          <w:p w:rsidR="00530C08" w:rsidRPr="00E56D6F" w:rsidRDefault="00530C08" w:rsidP="004D2C6F">
            <w:pPr>
              <w:snapToGrid w:val="0"/>
              <w:jc w:val="center"/>
            </w:pPr>
            <w:r w:rsidRPr="00E56D6F">
              <w:t>га</w:t>
            </w:r>
          </w:p>
          <w:p w:rsidR="00530C08" w:rsidRPr="00E56D6F" w:rsidRDefault="00530C08" w:rsidP="004D2C6F">
            <w:pPr>
              <w:snapToGrid w:val="0"/>
              <w:jc w:val="center"/>
            </w:pPr>
          </w:p>
          <w:p w:rsidR="00530C08" w:rsidRPr="00E56D6F" w:rsidRDefault="00530C08" w:rsidP="004D2C6F">
            <w:pPr>
              <w:snapToGrid w:val="0"/>
              <w:jc w:val="center"/>
            </w:pPr>
            <w:r w:rsidRPr="00E56D6F">
              <w:t xml:space="preserve">га </w:t>
            </w:r>
          </w:p>
        </w:tc>
        <w:tc>
          <w:tcPr>
            <w:tcW w:w="1949" w:type="dxa"/>
            <w:vAlign w:val="center"/>
          </w:tcPr>
          <w:p w:rsidR="00530C08" w:rsidRPr="00E56D6F" w:rsidRDefault="00530C08" w:rsidP="004D2C6F">
            <w:pPr>
              <w:snapToGrid w:val="0"/>
              <w:jc w:val="center"/>
            </w:pPr>
          </w:p>
          <w:p w:rsidR="00530C08" w:rsidRPr="00E56D6F" w:rsidRDefault="00530C08" w:rsidP="004D2C6F">
            <w:pPr>
              <w:snapToGrid w:val="0"/>
              <w:jc w:val="center"/>
            </w:pPr>
            <w:r w:rsidRPr="00E56D6F">
              <w:t>-</w:t>
            </w:r>
          </w:p>
          <w:p w:rsidR="00530C08" w:rsidRPr="00E56D6F" w:rsidRDefault="00530C08" w:rsidP="004D2C6F">
            <w:pPr>
              <w:snapToGrid w:val="0"/>
              <w:jc w:val="center"/>
            </w:pPr>
          </w:p>
          <w:p w:rsidR="00530C08" w:rsidRPr="00E56D6F" w:rsidRDefault="00530C08" w:rsidP="004D2C6F">
            <w:pPr>
              <w:snapToGrid w:val="0"/>
              <w:jc w:val="center"/>
              <w:rPr>
                <w:lang w:val="en-US"/>
              </w:rPr>
            </w:pPr>
            <w:r w:rsidRPr="00E56D6F">
              <w:rPr>
                <w:lang w:val="en-US"/>
              </w:rPr>
              <w:t>-</w:t>
            </w:r>
          </w:p>
          <w:p w:rsidR="00530C08" w:rsidRPr="00E56D6F" w:rsidRDefault="00530C08" w:rsidP="004D2C6F">
            <w:pPr>
              <w:snapToGrid w:val="0"/>
              <w:jc w:val="center"/>
              <w:rPr>
                <w:lang w:val="en-US"/>
              </w:rPr>
            </w:pPr>
            <w:r w:rsidRPr="00E56D6F">
              <w:rPr>
                <w:lang w:val="en-US"/>
              </w:rPr>
              <w:t>200</w:t>
            </w:r>
          </w:p>
          <w:p w:rsidR="00530C08" w:rsidRPr="00E56D6F" w:rsidRDefault="00530C08" w:rsidP="004D2C6F">
            <w:pPr>
              <w:snapToGrid w:val="0"/>
              <w:jc w:val="center"/>
            </w:pPr>
            <w:r w:rsidRPr="00E56D6F">
              <w:t xml:space="preserve"> </w:t>
            </w:r>
          </w:p>
          <w:p w:rsidR="00530C08" w:rsidRPr="00E56D6F" w:rsidRDefault="00530C08" w:rsidP="004D2C6F">
            <w:pPr>
              <w:snapToGrid w:val="0"/>
              <w:jc w:val="center"/>
            </w:pPr>
            <w:r w:rsidRPr="00E56D6F">
              <w:t>-</w:t>
            </w:r>
          </w:p>
          <w:p w:rsidR="00530C08" w:rsidRPr="00E56D6F" w:rsidRDefault="00530C08" w:rsidP="004D2C6F">
            <w:pPr>
              <w:snapToGrid w:val="0"/>
            </w:pPr>
          </w:p>
          <w:p w:rsidR="00530C08" w:rsidRPr="00E56D6F" w:rsidRDefault="00530C08" w:rsidP="004D2C6F">
            <w:pPr>
              <w:snapToGrid w:val="0"/>
              <w:jc w:val="center"/>
            </w:pPr>
            <w:r w:rsidRPr="00E56D6F">
              <w:t>5</w:t>
            </w:r>
            <w:r w:rsidRPr="00E56D6F">
              <w:rPr>
                <w:lang w:val="en-US"/>
              </w:rPr>
              <w:t>6</w:t>
            </w:r>
            <w:r w:rsidRPr="00E56D6F">
              <w:t>00</w:t>
            </w:r>
          </w:p>
        </w:tc>
        <w:tc>
          <w:tcPr>
            <w:tcW w:w="1611" w:type="dxa"/>
            <w:vAlign w:val="center"/>
          </w:tcPr>
          <w:p w:rsidR="00530C08" w:rsidRPr="00E56D6F" w:rsidRDefault="00530C08" w:rsidP="004D2C6F">
            <w:pPr>
              <w:snapToGrid w:val="0"/>
            </w:pPr>
          </w:p>
          <w:p w:rsidR="00530C08" w:rsidRPr="00E56D6F" w:rsidRDefault="00530C08" w:rsidP="004D2C6F">
            <w:pPr>
              <w:snapToGrid w:val="0"/>
              <w:jc w:val="center"/>
            </w:pPr>
            <w:r w:rsidRPr="00E56D6F">
              <w:t>-</w:t>
            </w:r>
          </w:p>
          <w:p w:rsidR="00530C08" w:rsidRPr="00E56D6F" w:rsidRDefault="00530C08" w:rsidP="004D2C6F">
            <w:pPr>
              <w:snapToGrid w:val="0"/>
              <w:jc w:val="center"/>
            </w:pPr>
          </w:p>
          <w:p w:rsidR="00530C08" w:rsidRPr="00E56D6F" w:rsidRDefault="00530C08" w:rsidP="004D2C6F">
            <w:pPr>
              <w:snapToGrid w:val="0"/>
              <w:jc w:val="center"/>
              <w:rPr>
                <w:lang w:val="en-US"/>
              </w:rPr>
            </w:pPr>
            <w:r w:rsidRPr="00E56D6F">
              <w:rPr>
                <w:lang w:val="en-US"/>
              </w:rPr>
              <w:t>-</w:t>
            </w:r>
          </w:p>
          <w:p w:rsidR="00530C08" w:rsidRPr="00E56D6F" w:rsidRDefault="00530C08" w:rsidP="004D2C6F">
            <w:pPr>
              <w:snapToGrid w:val="0"/>
              <w:jc w:val="center"/>
              <w:rPr>
                <w:lang w:val="en-US"/>
              </w:rPr>
            </w:pPr>
            <w:r w:rsidRPr="00E56D6F">
              <w:rPr>
                <w:lang w:val="en-US"/>
              </w:rPr>
              <w:t>200</w:t>
            </w:r>
          </w:p>
          <w:p w:rsidR="00530C08" w:rsidRPr="00E56D6F" w:rsidRDefault="00530C08" w:rsidP="004D2C6F">
            <w:pPr>
              <w:snapToGrid w:val="0"/>
              <w:jc w:val="center"/>
            </w:pPr>
            <w:r w:rsidRPr="00E56D6F">
              <w:t xml:space="preserve"> </w:t>
            </w:r>
          </w:p>
          <w:p w:rsidR="00530C08" w:rsidRPr="00E56D6F" w:rsidRDefault="00530C08" w:rsidP="004D2C6F">
            <w:pPr>
              <w:snapToGrid w:val="0"/>
              <w:jc w:val="center"/>
            </w:pPr>
            <w:r w:rsidRPr="00E56D6F">
              <w:t>-</w:t>
            </w:r>
          </w:p>
          <w:p w:rsidR="00530C08" w:rsidRPr="00E56D6F" w:rsidRDefault="00530C08" w:rsidP="004D2C6F">
            <w:pPr>
              <w:snapToGrid w:val="0"/>
            </w:pPr>
          </w:p>
          <w:p w:rsidR="00530C08" w:rsidRPr="00E56D6F" w:rsidRDefault="00530C08" w:rsidP="004D2C6F">
            <w:pPr>
              <w:snapToGrid w:val="0"/>
              <w:jc w:val="center"/>
            </w:pPr>
            <w:r w:rsidRPr="00E56D6F">
              <w:t>5</w:t>
            </w:r>
            <w:r w:rsidRPr="00E56D6F">
              <w:rPr>
                <w:lang w:val="en-US"/>
              </w:rPr>
              <w:t>6</w:t>
            </w:r>
            <w:r w:rsidRPr="00E56D6F">
              <w:t>00</w:t>
            </w:r>
          </w:p>
        </w:tc>
      </w:tr>
      <w:tr w:rsidR="00530C08" w:rsidRPr="00996DA4" w:rsidTr="004D2C6F">
        <w:trPr>
          <w:cantSplit/>
          <w:trHeight w:val="347"/>
          <w:jc w:val="center"/>
        </w:trPr>
        <w:tc>
          <w:tcPr>
            <w:tcW w:w="758" w:type="dxa"/>
            <w:vAlign w:val="center"/>
          </w:tcPr>
          <w:p w:rsidR="00530C08" w:rsidRPr="00402A6E" w:rsidRDefault="00530C08" w:rsidP="004D2C6F">
            <w:pPr>
              <w:pStyle w:val="af8"/>
              <w:snapToGrid w:val="0"/>
              <w:jc w:val="center"/>
              <w:rPr>
                <w:b/>
                <w:bCs/>
              </w:rPr>
            </w:pPr>
            <w:r w:rsidRPr="00402A6E">
              <w:rPr>
                <w:b/>
                <w:bCs/>
              </w:rPr>
              <w:t>2.</w:t>
            </w:r>
          </w:p>
        </w:tc>
        <w:tc>
          <w:tcPr>
            <w:tcW w:w="9662" w:type="dxa"/>
            <w:gridSpan w:val="4"/>
            <w:vAlign w:val="center"/>
          </w:tcPr>
          <w:p w:rsidR="00530C08" w:rsidRPr="00402A6E" w:rsidRDefault="00530C08" w:rsidP="004D2C6F">
            <w:pPr>
              <w:pStyle w:val="af8"/>
              <w:snapToGrid w:val="0"/>
              <w:jc w:val="center"/>
              <w:rPr>
                <w:b/>
                <w:bCs/>
              </w:rPr>
            </w:pPr>
            <w:r w:rsidRPr="00402A6E">
              <w:rPr>
                <w:b/>
                <w:bCs/>
              </w:rPr>
              <w:t>Население</w:t>
            </w:r>
          </w:p>
        </w:tc>
      </w:tr>
      <w:tr w:rsidR="00530C08" w:rsidRPr="00996DA4" w:rsidTr="004D2C6F">
        <w:trPr>
          <w:cantSplit/>
          <w:trHeight w:val="427"/>
          <w:jc w:val="center"/>
        </w:trPr>
        <w:tc>
          <w:tcPr>
            <w:tcW w:w="758" w:type="dxa"/>
            <w:vAlign w:val="center"/>
          </w:tcPr>
          <w:p w:rsidR="00530C08" w:rsidRPr="00402A6E" w:rsidRDefault="00530C08" w:rsidP="004D2C6F">
            <w:pPr>
              <w:pStyle w:val="af8"/>
              <w:snapToGrid w:val="0"/>
              <w:jc w:val="center"/>
              <w:rPr>
                <w:b/>
                <w:bCs/>
              </w:rPr>
            </w:pPr>
            <w:r w:rsidRPr="00402A6E">
              <w:t>2.1</w:t>
            </w:r>
            <w:r w:rsidRPr="00402A6E">
              <w:rPr>
                <w:b/>
                <w:bCs/>
              </w:rPr>
              <w:t>.</w:t>
            </w:r>
          </w:p>
        </w:tc>
        <w:tc>
          <w:tcPr>
            <w:tcW w:w="4453" w:type="dxa"/>
            <w:vAlign w:val="center"/>
          </w:tcPr>
          <w:p w:rsidR="00530C08" w:rsidRPr="00402A6E" w:rsidRDefault="00530C08" w:rsidP="004D2C6F">
            <w:pPr>
              <w:pStyle w:val="af8"/>
              <w:snapToGrid w:val="0"/>
              <w:jc w:val="center"/>
            </w:pPr>
            <w:r w:rsidRPr="00402A6E">
              <w:t xml:space="preserve">Численность населения </w:t>
            </w:r>
          </w:p>
        </w:tc>
        <w:tc>
          <w:tcPr>
            <w:tcW w:w="1649" w:type="dxa"/>
            <w:vAlign w:val="center"/>
          </w:tcPr>
          <w:p w:rsidR="00530C08" w:rsidRPr="00402A6E" w:rsidRDefault="00530C08" w:rsidP="004D2C6F">
            <w:pPr>
              <w:pStyle w:val="af8"/>
              <w:snapToGrid w:val="0"/>
              <w:jc w:val="center"/>
            </w:pPr>
            <w:r w:rsidRPr="00402A6E">
              <w:t>чел.</w:t>
            </w:r>
          </w:p>
        </w:tc>
        <w:tc>
          <w:tcPr>
            <w:tcW w:w="1949" w:type="dxa"/>
            <w:vAlign w:val="center"/>
          </w:tcPr>
          <w:p w:rsidR="00530C08" w:rsidRPr="00402A6E" w:rsidRDefault="00530C08" w:rsidP="004D2C6F">
            <w:pPr>
              <w:pStyle w:val="af8"/>
              <w:snapToGrid w:val="0"/>
              <w:jc w:val="center"/>
              <w:rPr>
                <w:lang w:val="en-US"/>
              </w:rPr>
            </w:pPr>
            <w:r w:rsidRPr="00402A6E">
              <w:t>2083</w:t>
            </w:r>
          </w:p>
        </w:tc>
        <w:tc>
          <w:tcPr>
            <w:tcW w:w="1611" w:type="dxa"/>
            <w:vAlign w:val="center"/>
          </w:tcPr>
          <w:p w:rsidR="00530C08" w:rsidRPr="00402A6E" w:rsidRDefault="00530C08" w:rsidP="004D2C6F">
            <w:pPr>
              <w:pStyle w:val="af8"/>
              <w:snapToGrid w:val="0"/>
              <w:jc w:val="center"/>
            </w:pPr>
            <w:r w:rsidRPr="00402A6E">
              <w:rPr>
                <w:rFonts w:eastAsia="Times New Roman"/>
                <w:color w:val="000000"/>
                <w:lang w:eastAsia="ru-RU"/>
              </w:rPr>
              <w:t>1770</w:t>
            </w:r>
          </w:p>
        </w:tc>
      </w:tr>
      <w:tr w:rsidR="00530C08" w:rsidRPr="00996DA4" w:rsidTr="004D2C6F">
        <w:trPr>
          <w:cantSplit/>
          <w:trHeight w:val="2412"/>
          <w:jc w:val="center"/>
        </w:trPr>
        <w:tc>
          <w:tcPr>
            <w:tcW w:w="758" w:type="dxa"/>
            <w:vAlign w:val="center"/>
          </w:tcPr>
          <w:p w:rsidR="00530C08" w:rsidRPr="00402A6E" w:rsidRDefault="00530C08" w:rsidP="004D2C6F">
            <w:pPr>
              <w:pStyle w:val="af8"/>
              <w:snapToGrid w:val="0"/>
              <w:jc w:val="center"/>
            </w:pPr>
            <w:r w:rsidRPr="00402A6E">
              <w:t>2.2.</w:t>
            </w:r>
          </w:p>
        </w:tc>
        <w:tc>
          <w:tcPr>
            <w:tcW w:w="4453" w:type="dxa"/>
            <w:vAlign w:val="center"/>
          </w:tcPr>
          <w:p w:rsidR="00530C08" w:rsidRPr="00402A6E" w:rsidRDefault="00530C08" w:rsidP="004D2C6F">
            <w:pPr>
              <w:pStyle w:val="af8"/>
              <w:snapToGrid w:val="0"/>
              <w:jc w:val="center"/>
            </w:pPr>
            <w:r w:rsidRPr="00402A6E">
              <w:t>Возрастная структура населения:</w:t>
            </w:r>
          </w:p>
          <w:p w:rsidR="00530C08" w:rsidRPr="00402A6E" w:rsidRDefault="00530C08" w:rsidP="004D2C6F">
            <w:pPr>
              <w:pStyle w:val="af8"/>
              <w:snapToGrid w:val="0"/>
              <w:jc w:val="center"/>
            </w:pPr>
            <w:r w:rsidRPr="00402A6E">
              <w:t>- дети до 15 лет</w:t>
            </w:r>
          </w:p>
          <w:p w:rsidR="00530C08" w:rsidRPr="00402A6E" w:rsidRDefault="00530C08" w:rsidP="004D2C6F">
            <w:pPr>
              <w:pStyle w:val="af8"/>
              <w:snapToGrid w:val="0"/>
              <w:jc w:val="center"/>
            </w:pPr>
            <w:r w:rsidRPr="00402A6E">
              <w:t>- население в трудоспособном возрасте (мужчины 16-59 лет, женщины 16-54 лет)</w:t>
            </w:r>
          </w:p>
          <w:p w:rsidR="00530C08" w:rsidRPr="00402A6E" w:rsidRDefault="00530C08" w:rsidP="004D2C6F">
            <w:pPr>
              <w:pStyle w:val="af8"/>
              <w:snapToGrid w:val="0"/>
              <w:jc w:val="center"/>
            </w:pPr>
            <w:r w:rsidRPr="00402A6E">
              <w:t>- население, старше трудоспособного возраста</w:t>
            </w:r>
          </w:p>
        </w:tc>
        <w:tc>
          <w:tcPr>
            <w:tcW w:w="1649" w:type="dxa"/>
            <w:vAlign w:val="center"/>
          </w:tcPr>
          <w:p w:rsidR="00530C08" w:rsidRPr="00402A6E" w:rsidRDefault="00530C08" w:rsidP="004D2C6F">
            <w:pPr>
              <w:pStyle w:val="af8"/>
              <w:snapToGrid w:val="0"/>
            </w:pPr>
          </w:p>
          <w:p w:rsidR="00530C08" w:rsidRPr="00402A6E" w:rsidRDefault="00530C08" w:rsidP="004D2C6F">
            <w:pPr>
              <w:pStyle w:val="af8"/>
              <w:snapToGrid w:val="0"/>
              <w:jc w:val="center"/>
            </w:pPr>
            <w:r w:rsidRPr="00402A6E">
              <w:t>чел.</w:t>
            </w:r>
          </w:p>
          <w:p w:rsidR="00530C08" w:rsidRPr="00402A6E" w:rsidRDefault="00530C08" w:rsidP="004D2C6F">
            <w:pPr>
              <w:pStyle w:val="af8"/>
              <w:snapToGrid w:val="0"/>
              <w:jc w:val="center"/>
            </w:pPr>
          </w:p>
          <w:p w:rsidR="00530C08" w:rsidRPr="00402A6E" w:rsidRDefault="00530C08" w:rsidP="004D2C6F">
            <w:pPr>
              <w:pStyle w:val="af8"/>
              <w:snapToGrid w:val="0"/>
              <w:jc w:val="center"/>
            </w:pPr>
            <w:r w:rsidRPr="00402A6E">
              <w:t>чел.</w:t>
            </w:r>
          </w:p>
          <w:p w:rsidR="00530C08" w:rsidRPr="00402A6E" w:rsidRDefault="00530C08" w:rsidP="004D2C6F">
            <w:pPr>
              <w:pStyle w:val="af8"/>
              <w:snapToGrid w:val="0"/>
            </w:pPr>
          </w:p>
          <w:p w:rsidR="00530C08" w:rsidRPr="00402A6E" w:rsidRDefault="00530C08" w:rsidP="004D2C6F">
            <w:pPr>
              <w:pStyle w:val="af8"/>
              <w:snapToGrid w:val="0"/>
              <w:jc w:val="center"/>
            </w:pPr>
            <w:r w:rsidRPr="00402A6E">
              <w:t>чел.</w:t>
            </w:r>
          </w:p>
          <w:p w:rsidR="00530C08" w:rsidRPr="00402A6E" w:rsidRDefault="00530C08" w:rsidP="004D2C6F">
            <w:pPr>
              <w:pStyle w:val="af8"/>
              <w:snapToGrid w:val="0"/>
            </w:pPr>
          </w:p>
        </w:tc>
        <w:tc>
          <w:tcPr>
            <w:tcW w:w="1949" w:type="dxa"/>
            <w:vAlign w:val="center"/>
          </w:tcPr>
          <w:p w:rsidR="00530C08" w:rsidRPr="00402A6E" w:rsidRDefault="00530C08" w:rsidP="004D2C6F">
            <w:pPr>
              <w:pStyle w:val="af8"/>
              <w:snapToGrid w:val="0"/>
              <w:jc w:val="center"/>
              <w:rPr>
                <w:rFonts w:eastAsia="Times New Roman"/>
                <w:color w:val="000000"/>
                <w:lang w:eastAsia="ru-RU"/>
              </w:rPr>
            </w:pPr>
            <w:r w:rsidRPr="00402A6E">
              <w:rPr>
                <w:rFonts w:eastAsia="Times New Roman"/>
                <w:color w:val="000000"/>
                <w:lang w:eastAsia="ru-RU"/>
              </w:rPr>
              <w:t>353</w:t>
            </w:r>
          </w:p>
          <w:p w:rsidR="00530C08" w:rsidRPr="00402A6E" w:rsidRDefault="00530C08" w:rsidP="004D2C6F">
            <w:pPr>
              <w:pStyle w:val="af8"/>
              <w:snapToGrid w:val="0"/>
              <w:jc w:val="center"/>
            </w:pPr>
          </w:p>
          <w:p w:rsidR="00530C08" w:rsidRPr="00402A6E" w:rsidRDefault="00530C08" w:rsidP="004D2C6F">
            <w:pPr>
              <w:pStyle w:val="af8"/>
              <w:snapToGrid w:val="0"/>
              <w:jc w:val="center"/>
            </w:pPr>
            <w:r w:rsidRPr="00402A6E">
              <w:rPr>
                <w:rFonts w:eastAsia="Times New Roman"/>
                <w:color w:val="000000"/>
                <w:lang w:eastAsia="ru-RU"/>
              </w:rPr>
              <w:t>1207</w:t>
            </w:r>
          </w:p>
          <w:p w:rsidR="00530C08" w:rsidRPr="00402A6E" w:rsidRDefault="00530C08" w:rsidP="004D2C6F">
            <w:pPr>
              <w:pStyle w:val="af8"/>
              <w:snapToGrid w:val="0"/>
              <w:jc w:val="center"/>
            </w:pPr>
          </w:p>
          <w:p w:rsidR="00530C08" w:rsidRPr="00402A6E" w:rsidRDefault="00530C08" w:rsidP="004D2C6F">
            <w:pPr>
              <w:pStyle w:val="af8"/>
              <w:snapToGrid w:val="0"/>
              <w:jc w:val="center"/>
            </w:pPr>
            <w:r w:rsidRPr="00402A6E">
              <w:rPr>
                <w:rFonts w:eastAsia="Times New Roman"/>
                <w:lang w:eastAsia="ru-RU"/>
              </w:rPr>
              <w:t>523</w:t>
            </w:r>
          </w:p>
        </w:tc>
        <w:tc>
          <w:tcPr>
            <w:tcW w:w="1611" w:type="dxa"/>
            <w:vAlign w:val="center"/>
          </w:tcPr>
          <w:p w:rsidR="00530C08" w:rsidRPr="00402A6E" w:rsidRDefault="00530C08" w:rsidP="004D2C6F">
            <w:pPr>
              <w:pStyle w:val="af8"/>
              <w:snapToGrid w:val="0"/>
              <w:jc w:val="center"/>
              <w:rPr>
                <w:rFonts w:eastAsia="Times New Roman"/>
                <w:color w:val="000000"/>
                <w:lang w:eastAsia="ru-RU"/>
              </w:rPr>
            </w:pPr>
            <w:r w:rsidRPr="00402A6E">
              <w:rPr>
                <w:rFonts w:eastAsia="Times New Roman"/>
                <w:color w:val="000000"/>
                <w:lang w:eastAsia="ru-RU"/>
              </w:rPr>
              <w:t>283</w:t>
            </w:r>
          </w:p>
          <w:p w:rsidR="00530C08" w:rsidRPr="00402A6E" w:rsidRDefault="00530C08" w:rsidP="004D2C6F">
            <w:pPr>
              <w:pStyle w:val="af8"/>
              <w:snapToGrid w:val="0"/>
              <w:jc w:val="center"/>
            </w:pPr>
          </w:p>
          <w:p w:rsidR="00530C08" w:rsidRPr="00402A6E" w:rsidRDefault="00530C08" w:rsidP="004D2C6F">
            <w:pPr>
              <w:pStyle w:val="af8"/>
              <w:snapToGrid w:val="0"/>
              <w:jc w:val="center"/>
              <w:rPr>
                <w:rFonts w:eastAsia="Times New Roman"/>
                <w:lang w:eastAsia="ru-RU"/>
              </w:rPr>
            </w:pPr>
            <w:r w:rsidRPr="00402A6E">
              <w:rPr>
                <w:rFonts w:eastAsia="Times New Roman"/>
                <w:lang w:eastAsia="ru-RU"/>
              </w:rPr>
              <w:t>1027</w:t>
            </w:r>
          </w:p>
          <w:p w:rsidR="00530C08" w:rsidRPr="00402A6E" w:rsidRDefault="00530C08" w:rsidP="004D2C6F">
            <w:pPr>
              <w:pStyle w:val="af8"/>
              <w:snapToGrid w:val="0"/>
              <w:jc w:val="center"/>
            </w:pPr>
          </w:p>
          <w:p w:rsidR="00530C08" w:rsidRPr="00402A6E" w:rsidRDefault="00530C08" w:rsidP="004D2C6F">
            <w:pPr>
              <w:pStyle w:val="af8"/>
              <w:snapToGrid w:val="0"/>
              <w:jc w:val="center"/>
            </w:pPr>
            <w:r w:rsidRPr="00402A6E">
              <w:rPr>
                <w:rFonts w:eastAsia="Times New Roman"/>
                <w:lang w:eastAsia="ru-RU"/>
              </w:rPr>
              <w:t>460</w:t>
            </w:r>
          </w:p>
        </w:tc>
      </w:tr>
      <w:tr w:rsidR="00530C08" w:rsidRPr="00996DA4" w:rsidTr="004D2C6F">
        <w:trPr>
          <w:cantSplit/>
          <w:trHeight w:val="346"/>
          <w:jc w:val="center"/>
        </w:trPr>
        <w:tc>
          <w:tcPr>
            <w:tcW w:w="758" w:type="dxa"/>
            <w:vAlign w:val="center"/>
          </w:tcPr>
          <w:p w:rsidR="00530C08" w:rsidRPr="00D50203" w:rsidRDefault="00530C08" w:rsidP="004D2C6F">
            <w:pPr>
              <w:pStyle w:val="af8"/>
              <w:snapToGrid w:val="0"/>
              <w:jc w:val="center"/>
              <w:rPr>
                <w:b/>
                <w:bCs/>
              </w:rPr>
            </w:pPr>
            <w:r w:rsidRPr="00D50203">
              <w:rPr>
                <w:b/>
                <w:bCs/>
              </w:rPr>
              <w:t>3.</w:t>
            </w:r>
          </w:p>
        </w:tc>
        <w:tc>
          <w:tcPr>
            <w:tcW w:w="9662" w:type="dxa"/>
            <w:gridSpan w:val="4"/>
            <w:vAlign w:val="center"/>
          </w:tcPr>
          <w:p w:rsidR="00530C08" w:rsidRPr="00D50203" w:rsidRDefault="00530C08" w:rsidP="004D2C6F">
            <w:pPr>
              <w:pStyle w:val="af8"/>
              <w:snapToGrid w:val="0"/>
              <w:jc w:val="center"/>
              <w:rPr>
                <w:b/>
                <w:bCs/>
              </w:rPr>
            </w:pPr>
            <w:r w:rsidRPr="00D50203">
              <w:rPr>
                <w:b/>
                <w:bCs/>
              </w:rPr>
              <w:t>Жилищный фонд</w:t>
            </w:r>
          </w:p>
        </w:tc>
      </w:tr>
      <w:tr w:rsidR="00530C08" w:rsidRPr="00996DA4" w:rsidTr="004D2C6F">
        <w:trPr>
          <w:cantSplit/>
          <w:jc w:val="center"/>
        </w:trPr>
        <w:tc>
          <w:tcPr>
            <w:tcW w:w="758" w:type="dxa"/>
            <w:vAlign w:val="center"/>
          </w:tcPr>
          <w:p w:rsidR="00530C08" w:rsidRPr="00D50203" w:rsidRDefault="00530C08" w:rsidP="004D2C6F">
            <w:pPr>
              <w:pStyle w:val="af8"/>
              <w:snapToGrid w:val="0"/>
              <w:jc w:val="center"/>
            </w:pPr>
            <w:r w:rsidRPr="00D50203">
              <w:t>3.1.</w:t>
            </w:r>
          </w:p>
        </w:tc>
        <w:tc>
          <w:tcPr>
            <w:tcW w:w="4453" w:type="dxa"/>
            <w:vAlign w:val="center"/>
          </w:tcPr>
          <w:p w:rsidR="00530C08" w:rsidRPr="00D50203" w:rsidRDefault="00530C08" w:rsidP="004D2C6F">
            <w:pPr>
              <w:pStyle w:val="af8"/>
              <w:snapToGrid w:val="0"/>
              <w:jc w:val="center"/>
            </w:pPr>
            <w:r w:rsidRPr="00D50203">
              <w:t>Жилищный фонд - всего</w:t>
            </w:r>
          </w:p>
        </w:tc>
        <w:tc>
          <w:tcPr>
            <w:tcW w:w="1649" w:type="dxa"/>
            <w:vAlign w:val="center"/>
          </w:tcPr>
          <w:p w:rsidR="00530C08" w:rsidRPr="00D50203" w:rsidRDefault="00530C08" w:rsidP="004D2C6F">
            <w:pPr>
              <w:pStyle w:val="af8"/>
              <w:snapToGrid w:val="0"/>
              <w:jc w:val="center"/>
            </w:pPr>
            <w:r w:rsidRPr="00D50203">
              <w:t>тыс. м</w:t>
            </w:r>
            <w:r w:rsidRPr="00D50203">
              <w:rPr>
                <w:vertAlign w:val="superscript"/>
              </w:rPr>
              <w:t>2</w:t>
            </w:r>
            <w:r w:rsidRPr="00D50203">
              <w:t xml:space="preserve"> общ. пл.</w:t>
            </w:r>
          </w:p>
        </w:tc>
        <w:tc>
          <w:tcPr>
            <w:tcW w:w="1949" w:type="dxa"/>
            <w:vAlign w:val="center"/>
          </w:tcPr>
          <w:p w:rsidR="00530C08" w:rsidRPr="00D50203" w:rsidRDefault="00530C08" w:rsidP="004D2C6F">
            <w:pPr>
              <w:pStyle w:val="af8"/>
              <w:snapToGrid w:val="0"/>
              <w:jc w:val="center"/>
              <w:rPr>
                <w:lang w:val="en-US"/>
              </w:rPr>
            </w:pPr>
            <w:r w:rsidRPr="00D50203">
              <w:t>67,5</w:t>
            </w:r>
          </w:p>
        </w:tc>
        <w:tc>
          <w:tcPr>
            <w:tcW w:w="1611" w:type="dxa"/>
            <w:vAlign w:val="center"/>
          </w:tcPr>
          <w:p w:rsidR="00530C08" w:rsidRPr="00D50203" w:rsidRDefault="00530C08" w:rsidP="004D2C6F">
            <w:pPr>
              <w:pStyle w:val="af8"/>
              <w:snapToGrid w:val="0"/>
              <w:jc w:val="center"/>
            </w:pPr>
            <w:r w:rsidRPr="00D50203">
              <w:t>70,3</w:t>
            </w:r>
          </w:p>
        </w:tc>
      </w:tr>
      <w:tr w:rsidR="00530C08" w:rsidRPr="00996DA4" w:rsidTr="004D2C6F">
        <w:trPr>
          <w:cantSplit/>
          <w:jc w:val="center"/>
        </w:trPr>
        <w:tc>
          <w:tcPr>
            <w:tcW w:w="758" w:type="dxa"/>
            <w:vAlign w:val="center"/>
          </w:tcPr>
          <w:p w:rsidR="00530C08" w:rsidRPr="00D50203" w:rsidRDefault="00530C08" w:rsidP="004D2C6F">
            <w:pPr>
              <w:pStyle w:val="af8"/>
              <w:snapToGrid w:val="0"/>
              <w:jc w:val="center"/>
            </w:pPr>
            <w:r w:rsidRPr="00D50203">
              <w:t xml:space="preserve">3.2. </w:t>
            </w:r>
          </w:p>
        </w:tc>
        <w:tc>
          <w:tcPr>
            <w:tcW w:w="4453" w:type="dxa"/>
            <w:vAlign w:val="center"/>
          </w:tcPr>
          <w:p w:rsidR="00530C08" w:rsidRPr="00D50203" w:rsidRDefault="00530C08" w:rsidP="004D2C6F">
            <w:pPr>
              <w:pStyle w:val="af8"/>
              <w:snapToGrid w:val="0"/>
              <w:jc w:val="center"/>
            </w:pPr>
            <w:r w:rsidRPr="00D50203">
              <w:t>Обеспеченность жилого фонда:</w:t>
            </w:r>
          </w:p>
          <w:p w:rsidR="00530C08" w:rsidRPr="00D50203" w:rsidRDefault="00530C08" w:rsidP="004D2C6F">
            <w:pPr>
              <w:pStyle w:val="af8"/>
              <w:snapToGrid w:val="0"/>
              <w:jc w:val="center"/>
            </w:pPr>
            <w:r w:rsidRPr="00D50203">
              <w:t>- водопроводом</w:t>
            </w:r>
          </w:p>
          <w:p w:rsidR="00530C08" w:rsidRPr="00D50203" w:rsidRDefault="00530C08" w:rsidP="004D2C6F">
            <w:pPr>
              <w:pStyle w:val="af8"/>
              <w:snapToGrid w:val="0"/>
              <w:jc w:val="center"/>
            </w:pPr>
            <w:r w:rsidRPr="00D50203">
              <w:t>- канализацией</w:t>
            </w:r>
          </w:p>
          <w:p w:rsidR="00530C08" w:rsidRPr="00D50203" w:rsidRDefault="00530C08" w:rsidP="004D2C6F">
            <w:pPr>
              <w:pStyle w:val="af8"/>
              <w:snapToGrid w:val="0"/>
              <w:jc w:val="center"/>
            </w:pPr>
            <w:r w:rsidRPr="00D50203">
              <w:t>- газоснабжением</w:t>
            </w:r>
          </w:p>
          <w:p w:rsidR="00530C08" w:rsidRPr="00D50203" w:rsidRDefault="00530C08" w:rsidP="004D2C6F">
            <w:pPr>
              <w:pStyle w:val="af8"/>
              <w:snapToGrid w:val="0"/>
              <w:jc w:val="center"/>
            </w:pPr>
            <w:r w:rsidRPr="00D50203">
              <w:t>- теплоснабжением</w:t>
            </w:r>
          </w:p>
        </w:tc>
        <w:tc>
          <w:tcPr>
            <w:tcW w:w="1649" w:type="dxa"/>
            <w:vAlign w:val="center"/>
          </w:tcPr>
          <w:p w:rsidR="00530C08" w:rsidRPr="00D50203" w:rsidRDefault="00530C08" w:rsidP="004D2C6F">
            <w:pPr>
              <w:pStyle w:val="af8"/>
              <w:snapToGrid w:val="0"/>
              <w:jc w:val="center"/>
            </w:pPr>
          </w:p>
          <w:p w:rsidR="00530C08" w:rsidRPr="00D50203" w:rsidRDefault="00530C08" w:rsidP="004D2C6F">
            <w:pPr>
              <w:pStyle w:val="af8"/>
              <w:snapToGrid w:val="0"/>
              <w:jc w:val="center"/>
            </w:pPr>
            <w:r w:rsidRPr="00D50203">
              <w:t>%</w:t>
            </w:r>
          </w:p>
          <w:p w:rsidR="00530C08" w:rsidRPr="00D50203" w:rsidRDefault="00530C08" w:rsidP="004D2C6F">
            <w:pPr>
              <w:pStyle w:val="af8"/>
              <w:snapToGrid w:val="0"/>
              <w:jc w:val="center"/>
            </w:pPr>
            <w:r w:rsidRPr="00D50203">
              <w:t>%</w:t>
            </w:r>
          </w:p>
          <w:p w:rsidR="00530C08" w:rsidRPr="00D50203" w:rsidRDefault="00530C08" w:rsidP="004D2C6F">
            <w:pPr>
              <w:pStyle w:val="af8"/>
              <w:snapToGrid w:val="0"/>
              <w:jc w:val="center"/>
            </w:pPr>
            <w:r w:rsidRPr="00D50203">
              <w:t>%</w:t>
            </w:r>
          </w:p>
          <w:p w:rsidR="00530C08" w:rsidRPr="00D50203" w:rsidRDefault="00530C08" w:rsidP="004D2C6F">
            <w:pPr>
              <w:pStyle w:val="af8"/>
              <w:snapToGrid w:val="0"/>
              <w:jc w:val="center"/>
            </w:pPr>
            <w:r w:rsidRPr="00D50203">
              <w:t>%</w:t>
            </w:r>
          </w:p>
        </w:tc>
        <w:tc>
          <w:tcPr>
            <w:tcW w:w="1949" w:type="dxa"/>
            <w:vAlign w:val="center"/>
          </w:tcPr>
          <w:p w:rsidR="00530C08" w:rsidRPr="00D50203" w:rsidRDefault="00530C08" w:rsidP="004D2C6F">
            <w:pPr>
              <w:pStyle w:val="af8"/>
              <w:snapToGrid w:val="0"/>
              <w:jc w:val="center"/>
            </w:pPr>
          </w:p>
          <w:p w:rsidR="00530C08" w:rsidRPr="00D50203" w:rsidRDefault="00530C08" w:rsidP="004D2C6F">
            <w:pPr>
              <w:pStyle w:val="af8"/>
              <w:snapToGrid w:val="0"/>
              <w:jc w:val="center"/>
            </w:pPr>
            <w:r w:rsidRPr="00D50203">
              <w:t>70</w:t>
            </w:r>
          </w:p>
          <w:p w:rsidR="00530C08" w:rsidRPr="00D50203" w:rsidRDefault="00530C08" w:rsidP="004D2C6F">
            <w:pPr>
              <w:pStyle w:val="af8"/>
              <w:snapToGrid w:val="0"/>
              <w:jc w:val="center"/>
            </w:pPr>
            <w:r w:rsidRPr="00D50203">
              <w:t>-</w:t>
            </w:r>
          </w:p>
          <w:p w:rsidR="00530C08" w:rsidRPr="00D50203" w:rsidRDefault="00530C08" w:rsidP="004D2C6F">
            <w:pPr>
              <w:pStyle w:val="af8"/>
              <w:snapToGrid w:val="0"/>
              <w:jc w:val="center"/>
            </w:pPr>
            <w:r w:rsidRPr="00D50203">
              <w:t>100</w:t>
            </w:r>
          </w:p>
          <w:p w:rsidR="00530C08" w:rsidRPr="00D50203" w:rsidRDefault="00530C08" w:rsidP="004D2C6F">
            <w:pPr>
              <w:pStyle w:val="af8"/>
              <w:snapToGrid w:val="0"/>
              <w:jc w:val="center"/>
            </w:pPr>
            <w:r w:rsidRPr="00D50203">
              <w:t>-</w:t>
            </w:r>
          </w:p>
        </w:tc>
        <w:tc>
          <w:tcPr>
            <w:tcW w:w="1611" w:type="dxa"/>
            <w:vAlign w:val="center"/>
          </w:tcPr>
          <w:p w:rsidR="00530C08" w:rsidRPr="00D50203" w:rsidRDefault="00530C08" w:rsidP="004D2C6F">
            <w:pPr>
              <w:pStyle w:val="af8"/>
              <w:snapToGrid w:val="0"/>
              <w:jc w:val="center"/>
            </w:pPr>
          </w:p>
          <w:p w:rsidR="00530C08" w:rsidRPr="00D50203" w:rsidRDefault="00530C08" w:rsidP="004D2C6F">
            <w:pPr>
              <w:pStyle w:val="af8"/>
              <w:snapToGrid w:val="0"/>
              <w:jc w:val="center"/>
            </w:pPr>
            <w:r w:rsidRPr="00D50203">
              <w:t>100</w:t>
            </w:r>
          </w:p>
          <w:p w:rsidR="00530C08" w:rsidRPr="00D50203" w:rsidRDefault="00530C08" w:rsidP="004D2C6F">
            <w:pPr>
              <w:pStyle w:val="af8"/>
              <w:snapToGrid w:val="0"/>
              <w:jc w:val="center"/>
            </w:pPr>
            <w:r w:rsidRPr="00D50203">
              <w:t>100</w:t>
            </w:r>
          </w:p>
          <w:p w:rsidR="00530C08" w:rsidRPr="00D50203" w:rsidRDefault="00530C08" w:rsidP="004D2C6F">
            <w:pPr>
              <w:pStyle w:val="af8"/>
              <w:snapToGrid w:val="0"/>
              <w:jc w:val="center"/>
            </w:pPr>
            <w:r w:rsidRPr="00D50203">
              <w:t>100</w:t>
            </w:r>
          </w:p>
          <w:p w:rsidR="00530C08" w:rsidRPr="00D50203" w:rsidRDefault="00530C08" w:rsidP="004D2C6F">
            <w:pPr>
              <w:pStyle w:val="af8"/>
              <w:snapToGrid w:val="0"/>
              <w:jc w:val="center"/>
            </w:pPr>
            <w:r w:rsidRPr="00D50203">
              <w:t>100</w:t>
            </w:r>
          </w:p>
        </w:tc>
      </w:tr>
      <w:tr w:rsidR="00530C08" w:rsidRPr="00996DA4" w:rsidTr="004D2C6F">
        <w:trPr>
          <w:cantSplit/>
          <w:trHeight w:val="766"/>
          <w:jc w:val="center"/>
        </w:trPr>
        <w:tc>
          <w:tcPr>
            <w:tcW w:w="758" w:type="dxa"/>
            <w:vAlign w:val="center"/>
          </w:tcPr>
          <w:p w:rsidR="00530C08" w:rsidRPr="00D50203" w:rsidRDefault="00530C08" w:rsidP="004D2C6F">
            <w:pPr>
              <w:pStyle w:val="af8"/>
              <w:snapToGrid w:val="0"/>
              <w:jc w:val="center"/>
            </w:pPr>
            <w:r w:rsidRPr="00D50203">
              <w:t>3.3.</w:t>
            </w:r>
          </w:p>
        </w:tc>
        <w:tc>
          <w:tcPr>
            <w:tcW w:w="4453" w:type="dxa"/>
            <w:vAlign w:val="center"/>
          </w:tcPr>
          <w:p w:rsidR="00530C08" w:rsidRPr="00D50203" w:rsidRDefault="00530C08" w:rsidP="004D2C6F">
            <w:pPr>
              <w:pStyle w:val="af8"/>
              <w:snapToGrid w:val="0"/>
              <w:jc w:val="center"/>
            </w:pPr>
            <w:r w:rsidRPr="00D50203">
              <w:t>Средняя обеспеченность</w:t>
            </w:r>
          </w:p>
          <w:p w:rsidR="00530C08" w:rsidRPr="00D50203" w:rsidRDefault="00530C08" w:rsidP="004D2C6F">
            <w:pPr>
              <w:pStyle w:val="af8"/>
              <w:jc w:val="center"/>
            </w:pPr>
            <w:r w:rsidRPr="00D50203">
              <w:t>населения общей площадью</w:t>
            </w:r>
          </w:p>
        </w:tc>
        <w:tc>
          <w:tcPr>
            <w:tcW w:w="1649" w:type="dxa"/>
            <w:vAlign w:val="center"/>
          </w:tcPr>
          <w:p w:rsidR="00530C08" w:rsidRPr="00D50203" w:rsidRDefault="00530C08" w:rsidP="004D2C6F">
            <w:pPr>
              <w:pStyle w:val="af8"/>
              <w:snapToGrid w:val="0"/>
              <w:jc w:val="center"/>
            </w:pPr>
            <w:r w:rsidRPr="00D50203">
              <w:t>м</w:t>
            </w:r>
            <w:r w:rsidRPr="00D50203">
              <w:rPr>
                <w:vertAlign w:val="superscript"/>
              </w:rPr>
              <w:t>2</w:t>
            </w:r>
            <w:r w:rsidRPr="00D50203">
              <w:t>/чел.</w:t>
            </w:r>
          </w:p>
        </w:tc>
        <w:tc>
          <w:tcPr>
            <w:tcW w:w="1949" w:type="dxa"/>
            <w:vAlign w:val="center"/>
          </w:tcPr>
          <w:p w:rsidR="00530C08" w:rsidRPr="00D50203" w:rsidRDefault="00530C08" w:rsidP="004D2C6F">
            <w:pPr>
              <w:pStyle w:val="af8"/>
              <w:snapToGrid w:val="0"/>
              <w:jc w:val="center"/>
            </w:pPr>
            <w:r w:rsidRPr="00D50203">
              <w:t>32,4</w:t>
            </w:r>
          </w:p>
        </w:tc>
        <w:tc>
          <w:tcPr>
            <w:tcW w:w="1611" w:type="dxa"/>
            <w:vAlign w:val="center"/>
          </w:tcPr>
          <w:p w:rsidR="00530C08" w:rsidRPr="00D50203" w:rsidRDefault="00530C08" w:rsidP="004D2C6F">
            <w:pPr>
              <w:pStyle w:val="af8"/>
              <w:snapToGrid w:val="0"/>
              <w:jc w:val="center"/>
            </w:pPr>
            <w:r w:rsidRPr="00D50203">
              <w:t>39,7</w:t>
            </w:r>
          </w:p>
        </w:tc>
      </w:tr>
      <w:tr w:rsidR="00530C08" w:rsidRPr="00996DA4" w:rsidTr="004D2C6F">
        <w:trPr>
          <w:cantSplit/>
          <w:trHeight w:val="412"/>
          <w:jc w:val="center"/>
        </w:trPr>
        <w:tc>
          <w:tcPr>
            <w:tcW w:w="758" w:type="dxa"/>
            <w:vAlign w:val="center"/>
          </w:tcPr>
          <w:p w:rsidR="00530C08" w:rsidRPr="00402A6E" w:rsidRDefault="00530C08" w:rsidP="004D2C6F">
            <w:pPr>
              <w:pStyle w:val="af8"/>
              <w:snapToGrid w:val="0"/>
              <w:jc w:val="center"/>
              <w:rPr>
                <w:b/>
                <w:bCs/>
              </w:rPr>
            </w:pPr>
            <w:r w:rsidRPr="00402A6E">
              <w:rPr>
                <w:b/>
                <w:bCs/>
              </w:rPr>
              <w:t>4.</w:t>
            </w:r>
          </w:p>
        </w:tc>
        <w:tc>
          <w:tcPr>
            <w:tcW w:w="9662" w:type="dxa"/>
            <w:gridSpan w:val="4"/>
            <w:vAlign w:val="center"/>
          </w:tcPr>
          <w:p w:rsidR="00530C08" w:rsidRPr="00402A6E" w:rsidRDefault="00530C08" w:rsidP="004D2C6F">
            <w:pPr>
              <w:pStyle w:val="af8"/>
              <w:snapToGrid w:val="0"/>
              <w:jc w:val="center"/>
              <w:rPr>
                <w:b/>
                <w:bCs/>
              </w:rPr>
            </w:pPr>
            <w:r w:rsidRPr="00402A6E">
              <w:rPr>
                <w:b/>
                <w:bCs/>
              </w:rPr>
              <w:t>Объекты социального и культурно-бытового обслуживания населения</w:t>
            </w:r>
          </w:p>
        </w:tc>
      </w:tr>
      <w:tr w:rsidR="00530C08" w:rsidRPr="00996DA4" w:rsidTr="004D2C6F">
        <w:trPr>
          <w:cantSplit/>
          <w:trHeight w:val="668"/>
          <w:jc w:val="center"/>
        </w:trPr>
        <w:tc>
          <w:tcPr>
            <w:tcW w:w="758" w:type="dxa"/>
            <w:vAlign w:val="center"/>
          </w:tcPr>
          <w:p w:rsidR="00530C08" w:rsidRPr="00402A6E" w:rsidRDefault="00530C08" w:rsidP="004D2C6F">
            <w:pPr>
              <w:pStyle w:val="af8"/>
              <w:snapToGrid w:val="0"/>
              <w:jc w:val="center"/>
            </w:pPr>
            <w:r w:rsidRPr="00402A6E">
              <w:lastRenderedPageBreak/>
              <w:t>4.1.</w:t>
            </w:r>
          </w:p>
        </w:tc>
        <w:tc>
          <w:tcPr>
            <w:tcW w:w="4453" w:type="dxa"/>
            <w:vAlign w:val="center"/>
          </w:tcPr>
          <w:p w:rsidR="00530C08" w:rsidRPr="00402A6E" w:rsidRDefault="00530C08" w:rsidP="004D2C6F">
            <w:pPr>
              <w:pStyle w:val="af8"/>
              <w:snapToGrid w:val="0"/>
              <w:jc w:val="center"/>
            </w:pPr>
            <w:r w:rsidRPr="00402A6E">
              <w:t xml:space="preserve">Детские дошкольные  учреждения-всего </w:t>
            </w:r>
          </w:p>
        </w:tc>
        <w:tc>
          <w:tcPr>
            <w:tcW w:w="1649" w:type="dxa"/>
            <w:vAlign w:val="center"/>
          </w:tcPr>
          <w:p w:rsidR="00530C08" w:rsidRPr="00402A6E" w:rsidRDefault="00530C08" w:rsidP="004D2C6F">
            <w:pPr>
              <w:pStyle w:val="af8"/>
              <w:snapToGrid w:val="0"/>
              <w:jc w:val="center"/>
            </w:pPr>
            <w:r>
              <w:t>кол-во</w:t>
            </w:r>
          </w:p>
        </w:tc>
        <w:tc>
          <w:tcPr>
            <w:tcW w:w="1949" w:type="dxa"/>
            <w:vAlign w:val="center"/>
          </w:tcPr>
          <w:p w:rsidR="00530C08" w:rsidRPr="00402A6E" w:rsidRDefault="00530C08" w:rsidP="004D2C6F">
            <w:pPr>
              <w:pStyle w:val="af8"/>
              <w:snapToGrid w:val="0"/>
              <w:jc w:val="center"/>
            </w:pPr>
            <w:r w:rsidRPr="00402A6E">
              <w:t>-</w:t>
            </w:r>
          </w:p>
        </w:tc>
        <w:tc>
          <w:tcPr>
            <w:tcW w:w="1611" w:type="dxa"/>
            <w:vAlign w:val="center"/>
          </w:tcPr>
          <w:p w:rsidR="00530C08" w:rsidRPr="00402A6E" w:rsidRDefault="00530C08" w:rsidP="004D2C6F">
            <w:pPr>
              <w:pStyle w:val="af8"/>
              <w:snapToGrid w:val="0"/>
              <w:jc w:val="center"/>
            </w:pPr>
            <w:r>
              <w:t>1</w:t>
            </w:r>
          </w:p>
        </w:tc>
      </w:tr>
      <w:tr w:rsidR="00530C08" w:rsidRPr="00996DA4" w:rsidTr="004D2C6F">
        <w:trPr>
          <w:cantSplit/>
          <w:trHeight w:val="600"/>
          <w:jc w:val="center"/>
        </w:trPr>
        <w:tc>
          <w:tcPr>
            <w:tcW w:w="758" w:type="dxa"/>
            <w:vAlign w:val="center"/>
          </w:tcPr>
          <w:p w:rsidR="00530C08" w:rsidRPr="00402A6E" w:rsidRDefault="00530C08" w:rsidP="004D2C6F">
            <w:pPr>
              <w:pStyle w:val="af8"/>
              <w:snapToGrid w:val="0"/>
              <w:jc w:val="center"/>
            </w:pPr>
            <w:r w:rsidRPr="00402A6E">
              <w:t>4.2.</w:t>
            </w:r>
          </w:p>
        </w:tc>
        <w:tc>
          <w:tcPr>
            <w:tcW w:w="4453" w:type="dxa"/>
            <w:vAlign w:val="center"/>
          </w:tcPr>
          <w:p w:rsidR="00530C08" w:rsidRPr="00402A6E" w:rsidRDefault="00530C08" w:rsidP="004D2C6F">
            <w:pPr>
              <w:pStyle w:val="af8"/>
              <w:snapToGrid w:val="0"/>
              <w:jc w:val="center"/>
            </w:pPr>
            <w:r w:rsidRPr="00402A6E">
              <w:t>Общеобразовательные школы- всего</w:t>
            </w:r>
          </w:p>
        </w:tc>
        <w:tc>
          <w:tcPr>
            <w:tcW w:w="1649" w:type="dxa"/>
            <w:vAlign w:val="center"/>
          </w:tcPr>
          <w:p w:rsidR="00530C08" w:rsidRPr="00402A6E" w:rsidRDefault="00530C08" w:rsidP="004D2C6F">
            <w:pPr>
              <w:pStyle w:val="af8"/>
              <w:snapToGrid w:val="0"/>
              <w:jc w:val="center"/>
            </w:pPr>
            <w:r w:rsidRPr="00402A6E">
              <w:t>мест</w:t>
            </w:r>
          </w:p>
        </w:tc>
        <w:tc>
          <w:tcPr>
            <w:tcW w:w="1949" w:type="dxa"/>
            <w:vAlign w:val="center"/>
          </w:tcPr>
          <w:p w:rsidR="00530C08" w:rsidRPr="00402A6E" w:rsidRDefault="00530C08" w:rsidP="004D2C6F">
            <w:pPr>
              <w:pStyle w:val="af8"/>
              <w:snapToGrid w:val="0"/>
              <w:jc w:val="center"/>
            </w:pPr>
            <w:r w:rsidRPr="00402A6E">
              <w:t>360</w:t>
            </w:r>
          </w:p>
        </w:tc>
        <w:tc>
          <w:tcPr>
            <w:tcW w:w="1611" w:type="dxa"/>
            <w:vAlign w:val="center"/>
          </w:tcPr>
          <w:p w:rsidR="00530C08" w:rsidRPr="00402A6E" w:rsidRDefault="00530C08" w:rsidP="004D2C6F">
            <w:pPr>
              <w:pStyle w:val="af8"/>
              <w:snapToGrid w:val="0"/>
              <w:jc w:val="center"/>
            </w:pPr>
            <w:r w:rsidRPr="00402A6E">
              <w:t>360</w:t>
            </w:r>
          </w:p>
        </w:tc>
      </w:tr>
      <w:tr w:rsidR="00530C08" w:rsidRPr="00996DA4" w:rsidTr="004D2C6F">
        <w:trPr>
          <w:cantSplit/>
          <w:trHeight w:val="738"/>
          <w:jc w:val="center"/>
        </w:trPr>
        <w:tc>
          <w:tcPr>
            <w:tcW w:w="758" w:type="dxa"/>
            <w:vAlign w:val="center"/>
          </w:tcPr>
          <w:p w:rsidR="00530C08" w:rsidRPr="00402A6E" w:rsidRDefault="00530C08" w:rsidP="004D2C6F">
            <w:pPr>
              <w:pStyle w:val="af8"/>
              <w:snapToGrid w:val="0"/>
              <w:jc w:val="center"/>
            </w:pPr>
            <w:r w:rsidRPr="00402A6E">
              <w:t>4.3.</w:t>
            </w:r>
          </w:p>
        </w:tc>
        <w:tc>
          <w:tcPr>
            <w:tcW w:w="4453" w:type="dxa"/>
            <w:vAlign w:val="center"/>
          </w:tcPr>
          <w:p w:rsidR="00530C08" w:rsidRPr="00402A6E" w:rsidRDefault="00530C08" w:rsidP="004D2C6F">
            <w:pPr>
              <w:pStyle w:val="af8"/>
              <w:snapToGrid w:val="0"/>
              <w:jc w:val="center"/>
            </w:pPr>
            <w:r w:rsidRPr="00402A6E">
              <w:t>Медицинские учреждения</w:t>
            </w:r>
          </w:p>
        </w:tc>
        <w:tc>
          <w:tcPr>
            <w:tcW w:w="1649" w:type="dxa"/>
            <w:vAlign w:val="center"/>
          </w:tcPr>
          <w:p w:rsidR="00530C08" w:rsidRPr="00402A6E" w:rsidRDefault="00530C08" w:rsidP="004D2C6F">
            <w:pPr>
              <w:pStyle w:val="af8"/>
              <w:snapToGrid w:val="0"/>
              <w:jc w:val="center"/>
            </w:pPr>
            <w:r w:rsidRPr="00402A6E">
              <w:t>количество</w:t>
            </w:r>
          </w:p>
        </w:tc>
        <w:tc>
          <w:tcPr>
            <w:tcW w:w="1949" w:type="dxa"/>
            <w:vAlign w:val="center"/>
          </w:tcPr>
          <w:p w:rsidR="00530C08" w:rsidRPr="00402A6E" w:rsidRDefault="00530C08" w:rsidP="004D2C6F">
            <w:pPr>
              <w:pStyle w:val="af8"/>
              <w:snapToGrid w:val="0"/>
              <w:jc w:val="center"/>
            </w:pPr>
            <w:r w:rsidRPr="00402A6E">
              <w:t>2</w:t>
            </w:r>
          </w:p>
        </w:tc>
        <w:tc>
          <w:tcPr>
            <w:tcW w:w="1611" w:type="dxa"/>
            <w:vAlign w:val="center"/>
          </w:tcPr>
          <w:p w:rsidR="00530C08" w:rsidRPr="00402A6E" w:rsidRDefault="00530C08" w:rsidP="004D2C6F">
            <w:pPr>
              <w:pStyle w:val="af8"/>
              <w:snapToGrid w:val="0"/>
              <w:jc w:val="center"/>
            </w:pPr>
            <w:r w:rsidRPr="00402A6E">
              <w:t>2</w:t>
            </w:r>
          </w:p>
        </w:tc>
      </w:tr>
      <w:tr w:rsidR="00530C08" w:rsidRPr="00996DA4" w:rsidTr="004D2C6F">
        <w:trPr>
          <w:cantSplit/>
          <w:trHeight w:val="669"/>
          <w:jc w:val="center"/>
        </w:trPr>
        <w:tc>
          <w:tcPr>
            <w:tcW w:w="758" w:type="dxa"/>
            <w:vAlign w:val="center"/>
          </w:tcPr>
          <w:p w:rsidR="00530C08" w:rsidRPr="00402A6E" w:rsidRDefault="00530C08" w:rsidP="004D2C6F">
            <w:pPr>
              <w:pStyle w:val="af8"/>
              <w:snapToGrid w:val="0"/>
              <w:jc w:val="center"/>
            </w:pPr>
            <w:r w:rsidRPr="00402A6E">
              <w:t>4.4.</w:t>
            </w:r>
          </w:p>
        </w:tc>
        <w:tc>
          <w:tcPr>
            <w:tcW w:w="4453" w:type="dxa"/>
            <w:vAlign w:val="center"/>
          </w:tcPr>
          <w:p w:rsidR="00530C08" w:rsidRPr="00402A6E" w:rsidRDefault="00530C08" w:rsidP="004D2C6F">
            <w:pPr>
              <w:pStyle w:val="af8"/>
              <w:snapToGrid w:val="0"/>
              <w:jc w:val="center"/>
            </w:pPr>
            <w:r w:rsidRPr="00402A6E">
              <w:t>Аптеки</w:t>
            </w:r>
          </w:p>
        </w:tc>
        <w:tc>
          <w:tcPr>
            <w:tcW w:w="1649" w:type="dxa"/>
            <w:vAlign w:val="center"/>
          </w:tcPr>
          <w:p w:rsidR="00530C08" w:rsidRPr="00402A6E" w:rsidRDefault="00530C08" w:rsidP="004D2C6F">
            <w:pPr>
              <w:pStyle w:val="af8"/>
              <w:snapToGrid w:val="0"/>
              <w:jc w:val="center"/>
              <w:rPr>
                <w:vertAlign w:val="superscript"/>
              </w:rPr>
            </w:pPr>
            <w:r w:rsidRPr="00402A6E">
              <w:t>количество</w:t>
            </w:r>
          </w:p>
        </w:tc>
        <w:tc>
          <w:tcPr>
            <w:tcW w:w="1949" w:type="dxa"/>
            <w:vAlign w:val="center"/>
          </w:tcPr>
          <w:p w:rsidR="00530C08" w:rsidRPr="00402A6E" w:rsidRDefault="00530C08" w:rsidP="004D2C6F">
            <w:pPr>
              <w:pStyle w:val="af8"/>
              <w:snapToGrid w:val="0"/>
              <w:jc w:val="center"/>
            </w:pPr>
            <w:r w:rsidRPr="00402A6E">
              <w:t>2</w:t>
            </w:r>
          </w:p>
        </w:tc>
        <w:tc>
          <w:tcPr>
            <w:tcW w:w="1611" w:type="dxa"/>
            <w:vAlign w:val="center"/>
          </w:tcPr>
          <w:p w:rsidR="00530C08" w:rsidRPr="00402A6E" w:rsidRDefault="00530C08" w:rsidP="004D2C6F">
            <w:pPr>
              <w:pStyle w:val="af8"/>
              <w:snapToGrid w:val="0"/>
              <w:jc w:val="center"/>
            </w:pPr>
            <w:r w:rsidRPr="00402A6E">
              <w:t>2</w:t>
            </w:r>
          </w:p>
        </w:tc>
      </w:tr>
      <w:tr w:rsidR="00530C08" w:rsidRPr="00996DA4" w:rsidTr="004D2C6F">
        <w:trPr>
          <w:cantSplit/>
          <w:trHeight w:val="819"/>
          <w:jc w:val="center"/>
        </w:trPr>
        <w:tc>
          <w:tcPr>
            <w:tcW w:w="758" w:type="dxa"/>
            <w:vAlign w:val="center"/>
          </w:tcPr>
          <w:p w:rsidR="00530C08" w:rsidRPr="00402A6E" w:rsidRDefault="00530C08" w:rsidP="004D2C6F">
            <w:pPr>
              <w:pStyle w:val="af8"/>
              <w:snapToGrid w:val="0"/>
              <w:jc w:val="center"/>
            </w:pPr>
            <w:r w:rsidRPr="00402A6E">
              <w:t>4.5.</w:t>
            </w:r>
          </w:p>
        </w:tc>
        <w:tc>
          <w:tcPr>
            <w:tcW w:w="4453" w:type="dxa"/>
            <w:vAlign w:val="center"/>
          </w:tcPr>
          <w:p w:rsidR="00530C08" w:rsidRPr="00402A6E" w:rsidRDefault="00530C08" w:rsidP="004D2C6F">
            <w:pPr>
              <w:pStyle w:val="af8"/>
              <w:snapToGrid w:val="0"/>
              <w:jc w:val="center"/>
            </w:pPr>
            <w:r w:rsidRPr="00402A6E">
              <w:t xml:space="preserve">Учреждения культуры и </w:t>
            </w:r>
          </w:p>
          <w:p w:rsidR="00530C08" w:rsidRPr="00402A6E" w:rsidRDefault="00530C08" w:rsidP="004D2C6F">
            <w:pPr>
              <w:pStyle w:val="af8"/>
              <w:jc w:val="center"/>
            </w:pPr>
            <w:r w:rsidRPr="00402A6E">
              <w:t>искусства (клуб)- всего</w:t>
            </w:r>
          </w:p>
        </w:tc>
        <w:tc>
          <w:tcPr>
            <w:tcW w:w="1649" w:type="dxa"/>
            <w:vAlign w:val="center"/>
          </w:tcPr>
          <w:p w:rsidR="00530C08" w:rsidRPr="00402A6E" w:rsidRDefault="00530C08" w:rsidP="004D2C6F">
            <w:pPr>
              <w:pStyle w:val="af8"/>
              <w:snapToGrid w:val="0"/>
              <w:jc w:val="center"/>
            </w:pPr>
            <w:r w:rsidRPr="00402A6E">
              <w:t>мест</w:t>
            </w:r>
          </w:p>
        </w:tc>
        <w:tc>
          <w:tcPr>
            <w:tcW w:w="1949" w:type="dxa"/>
            <w:vAlign w:val="center"/>
          </w:tcPr>
          <w:p w:rsidR="00530C08" w:rsidRPr="00402A6E" w:rsidRDefault="00530C08" w:rsidP="004D2C6F">
            <w:pPr>
              <w:pStyle w:val="af8"/>
              <w:snapToGrid w:val="0"/>
              <w:jc w:val="center"/>
            </w:pPr>
            <w:r w:rsidRPr="00402A6E">
              <w:t>250</w:t>
            </w:r>
          </w:p>
        </w:tc>
        <w:tc>
          <w:tcPr>
            <w:tcW w:w="1611" w:type="dxa"/>
            <w:vAlign w:val="center"/>
          </w:tcPr>
          <w:p w:rsidR="00530C08" w:rsidRPr="00402A6E" w:rsidRDefault="00530C08" w:rsidP="004D2C6F">
            <w:pPr>
              <w:pStyle w:val="af8"/>
              <w:snapToGrid w:val="0"/>
              <w:jc w:val="center"/>
            </w:pPr>
            <w:r w:rsidRPr="00402A6E">
              <w:t>250</w:t>
            </w:r>
          </w:p>
        </w:tc>
      </w:tr>
      <w:tr w:rsidR="00530C08" w:rsidRPr="00996DA4" w:rsidTr="004D2C6F">
        <w:trPr>
          <w:cantSplit/>
          <w:trHeight w:val="982"/>
          <w:jc w:val="center"/>
        </w:trPr>
        <w:tc>
          <w:tcPr>
            <w:tcW w:w="758" w:type="dxa"/>
            <w:vAlign w:val="center"/>
          </w:tcPr>
          <w:p w:rsidR="00530C08" w:rsidRPr="00402A6E" w:rsidRDefault="00530C08" w:rsidP="004D2C6F">
            <w:pPr>
              <w:pStyle w:val="af8"/>
              <w:snapToGrid w:val="0"/>
              <w:jc w:val="center"/>
            </w:pPr>
            <w:r w:rsidRPr="00402A6E">
              <w:t>4.6.</w:t>
            </w:r>
          </w:p>
        </w:tc>
        <w:tc>
          <w:tcPr>
            <w:tcW w:w="4453" w:type="dxa"/>
            <w:vAlign w:val="center"/>
          </w:tcPr>
          <w:p w:rsidR="00530C08" w:rsidRPr="00402A6E" w:rsidRDefault="00530C08" w:rsidP="004D2C6F">
            <w:pPr>
              <w:pStyle w:val="af8"/>
              <w:snapToGrid w:val="0"/>
              <w:jc w:val="center"/>
            </w:pPr>
            <w:r w:rsidRPr="00402A6E">
              <w:t>Спортивные залы – всего</w:t>
            </w:r>
          </w:p>
        </w:tc>
        <w:tc>
          <w:tcPr>
            <w:tcW w:w="1649" w:type="dxa"/>
            <w:vAlign w:val="center"/>
          </w:tcPr>
          <w:p w:rsidR="00530C08" w:rsidRPr="00402A6E" w:rsidRDefault="00530C08" w:rsidP="004D2C6F">
            <w:pPr>
              <w:pStyle w:val="af8"/>
              <w:snapToGrid w:val="0"/>
              <w:jc w:val="center"/>
            </w:pPr>
            <w:r w:rsidRPr="00402A6E">
              <w:t>количество</w:t>
            </w:r>
          </w:p>
        </w:tc>
        <w:tc>
          <w:tcPr>
            <w:tcW w:w="1949" w:type="dxa"/>
            <w:vAlign w:val="center"/>
          </w:tcPr>
          <w:p w:rsidR="00530C08" w:rsidRPr="00402A6E" w:rsidRDefault="00530C08" w:rsidP="004D2C6F">
            <w:pPr>
              <w:pStyle w:val="af8"/>
              <w:snapToGrid w:val="0"/>
              <w:jc w:val="center"/>
            </w:pPr>
            <w:r w:rsidRPr="00402A6E">
              <w:t>1</w:t>
            </w:r>
          </w:p>
        </w:tc>
        <w:tc>
          <w:tcPr>
            <w:tcW w:w="1611" w:type="dxa"/>
            <w:vAlign w:val="center"/>
          </w:tcPr>
          <w:p w:rsidR="00530C08" w:rsidRPr="00402A6E" w:rsidRDefault="00530C08" w:rsidP="004D2C6F">
            <w:pPr>
              <w:pStyle w:val="af8"/>
              <w:snapToGrid w:val="0"/>
              <w:jc w:val="center"/>
            </w:pPr>
            <w:r w:rsidRPr="00402A6E">
              <w:t>1</w:t>
            </w:r>
          </w:p>
        </w:tc>
      </w:tr>
      <w:tr w:rsidR="00530C08" w:rsidRPr="00996DA4" w:rsidTr="004D2C6F">
        <w:trPr>
          <w:cantSplit/>
          <w:trHeight w:val="865"/>
          <w:jc w:val="center"/>
        </w:trPr>
        <w:tc>
          <w:tcPr>
            <w:tcW w:w="758" w:type="dxa"/>
            <w:tcBorders>
              <w:bottom w:val="single" w:sz="4" w:space="0" w:color="000000"/>
            </w:tcBorders>
            <w:vAlign w:val="center"/>
          </w:tcPr>
          <w:p w:rsidR="00530C08" w:rsidRPr="00402A6E" w:rsidRDefault="00530C08" w:rsidP="004D2C6F">
            <w:pPr>
              <w:pStyle w:val="af8"/>
              <w:snapToGrid w:val="0"/>
              <w:jc w:val="center"/>
            </w:pPr>
            <w:r w:rsidRPr="00402A6E">
              <w:t>4.7.</w:t>
            </w:r>
          </w:p>
        </w:tc>
        <w:tc>
          <w:tcPr>
            <w:tcW w:w="4453" w:type="dxa"/>
            <w:tcBorders>
              <w:bottom w:val="single" w:sz="4" w:space="0" w:color="000000"/>
            </w:tcBorders>
            <w:vAlign w:val="center"/>
          </w:tcPr>
          <w:p w:rsidR="00530C08" w:rsidRPr="00402A6E" w:rsidRDefault="00530C08" w:rsidP="004D2C6F">
            <w:pPr>
              <w:pStyle w:val="af8"/>
              <w:snapToGrid w:val="0"/>
              <w:jc w:val="center"/>
            </w:pPr>
            <w:r w:rsidRPr="00402A6E">
              <w:t>Магазины продовольственных и непродовольственных товаров - всего</w:t>
            </w:r>
          </w:p>
        </w:tc>
        <w:tc>
          <w:tcPr>
            <w:tcW w:w="1649" w:type="dxa"/>
            <w:tcBorders>
              <w:bottom w:val="single" w:sz="4" w:space="0" w:color="000000"/>
            </w:tcBorders>
            <w:vAlign w:val="center"/>
          </w:tcPr>
          <w:p w:rsidR="00530C08" w:rsidRPr="00402A6E" w:rsidRDefault="00530C08" w:rsidP="004D2C6F">
            <w:pPr>
              <w:pStyle w:val="af8"/>
            </w:pPr>
            <w:r w:rsidRPr="00402A6E">
              <w:t>м</w:t>
            </w:r>
            <w:r w:rsidRPr="00402A6E">
              <w:rPr>
                <w:vertAlign w:val="superscript"/>
              </w:rPr>
              <w:t xml:space="preserve">2 </w:t>
            </w:r>
            <w:r w:rsidRPr="00402A6E">
              <w:t>торг.площ.</w:t>
            </w:r>
          </w:p>
        </w:tc>
        <w:tc>
          <w:tcPr>
            <w:tcW w:w="1949" w:type="dxa"/>
            <w:tcBorders>
              <w:bottom w:val="single" w:sz="4" w:space="0" w:color="000000"/>
            </w:tcBorders>
            <w:vAlign w:val="center"/>
          </w:tcPr>
          <w:p w:rsidR="00530C08" w:rsidRPr="00402A6E" w:rsidRDefault="00530C08" w:rsidP="004D2C6F">
            <w:pPr>
              <w:pStyle w:val="af8"/>
              <w:snapToGrid w:val="0"/>
              <w:jc w:val="center"/>
            </w:pPr>
            <w:r w:rsidRPr="00402A6E">
              <w:t>600,0</w:t>
            </w:r>
          </w:p>
        </w:tc>
        <w:tc>
          <w:tcPr>
            <w:tcW w:w="1611" w:type="dxa"/>
            <w:tcBorders>
              <w:bottom w:val="single" w:sz="4" w:space="0" w:color="000000"/>
            </w:tcBorders>
            <w:vAlign w:val="center"/>
          </w:tcPr>
          <w:p w:rsidR="00530C08" w:rsidRPr="00402A6E" w:rsidRDefault="00530C08" w:rsidP="004D2C6F">
            <w:pPr>
              <w:pStyle w:val="af8"/>
              <w:snapToGrid w:val="0"/>
              <w:jc w:val="center"/>
            </w:pPr>
            <w:r w:rsidRPr="00402A6E">
              <w:t>600,0</w:t>
            </w:r>
          </w:p>
        </w:tc>
      </w:tr>
      <w:tr w:rsidR="00530C08" w:rsidRPr="00996DA4" w:rsidTr="004D2C6F">
        <w:trPr>
          <w:cantSplit/>
          <w:jc w:val="center"/>
        </w:trPr>
        <w:tc>
          <w:tcPr>
            <w:tcW w:w="758" w:type="dxa"/>
            <w:vAlign w:val="center"/>
          </w:tcPr>
          <w:p w:rsidR="00530C08" w:rsidRPr="00402A6E" w:rsidRDefault="00530C08" w:rsidP="004D2C6F">
            <w:pPr>
              <w:pStyle w:val="af8"/>
              <w:snapToGrid w:val="0"/>
              <w:jc w:val="center"/>
            </w:pPr>
            <w:r w:rsidRPr="00402A6E">
              <w:t>4.8.</w:t>
            </w:r>
          </w:p>
        </w:tc>
        <w:tc>
          <w:tcPr>
            <w:tcW w:w="4453" w:type="dxa"/>
            <w:vAlign w:val="center"/>
          </w:tcPr>
          <w:p w:rsidR="00530C08" w:rsidRPr="00402A6E" w:rsidRDefault="00530C08" w:rsidP="004D2C6F">
            <w:pPr>
              <w:pStyle w:val="af8"/>
              <w:snapToGrid w:val="0"/>
              <w:jc w:val="center"/>
            </w:pPr>
            <w:r w:rsidRPr="00402A6E">
              <w:t>Предприятия общественного</w:t>
            </w:r>
          </w:p>
          <w:p w:rsidR="00530C08" w:rsidRPr="00402A6E" w:rsidRDefault="00530C08" w:rsidP="004D2C6F">
            <w:pPr>
              <w:pStyle w:val="af8"/>
              <w:jc w:val="center"/>
            </w:pPr>
            <w:r w:rsidRPr="00402A6E">
              <w:t>питания - всего</w:t>
            </w:r>
          </w:p>
        </w:tc>
        <w:tc>
          <w:tcPr>
            <w:tcW w:w="1649" w:type="dxa"/>
            <w:vAlign w:val="center"/>
          </w:tcPr>
          <w:p w:rsidR="00530C08" w:rsidRPr="00402A6E" w:rsidRDefault="00530C08" w:rsidP="004D2C6F">
            <w:pPr>
              <w:pStyle w:val="af8"/>
              <w:snapToGrid w:val="0"/>
              <w:jc w:val="center"/>
            </w:pPr>
            <w:r w:rsidRPr="00402A6E">
              <w:t>пос. мест</w:t>
            </w:r>
          </w:p>
        </w:tc>
        <w:tc>
          <w:tcPr>
            <w:tcW w:w="1949" w:type="dxa"/>
            <w:vAlign w:val="center"/>
          </w:tcPr>
          <w:p w:rsidR="00530C08" w:rsidRPr="00402A6E" w:rsidRDefault="00530C08" w:rsidP="004D2C6F">
            <w:pPr>
              <w:pStyle w:val="af8"/>
              <w:snapToGrid w:val="0"/>
              <w:jc w:val="center"/>
            </w:pPr>
            <w:r w:rsidRPr="00402A6E">
              <w:t>80</w:t>
            </w:r>
          </w:p>
        </w:tc>
        <w:tc>
          <w:tcPr>
            <w:tcW w:w="1611" w:type="dxa"/>
            <w:vAlign w:val="center"/>
          </w:tcPr>
          <w:p w:rsidR="00530C08" w:rsidRPr="00402A6E" w:rsidRDefault="00530C08" w:rsidP="004D2C6F">
            <w:pPr>
              <w:pStyle w:val="af8"/>
              <w:snapToGrid w:val="0"/>
              <w:jc w:val="center"/>
            </w:pPr>
            <w:r w:rsidRPr="00402A6E">
              <w:t>80</w:t>
            </w:r>
          </w:p>
        </w:tc>
      </w:tr>
      <w:tr w:rsidR="00530C08" w:rsidRPr="00996DA4" w:rsidTr="004D2C6F">
        <w:trPr>
          <w:cantSplit/>
          <w:jc w:val="center"/>
        </w:trPr>
        <w:tc>
          <w:tcPr>
            <w:tcW w:w="758" w:type="dxa"/>
            <w:vAlign w:val="center"/>
          </w:tcPr>
          <w:p w:rsidR="00530C08" w:rsidRPr="00402A6E" w:rsidRDefault="00530C08" w:rsidP="004D2C6F">
            <w:pPr>
              <w:pStyle w:val="af8"/>
              <w:snapToGrid w:val="0"/>
              <w:jc w:val="center"/>
            </w:pPr>
            <w:r w:rsidRPr="00402A6E">
              <w:t>4.9.</w:t>
            </w:r>
          </w:p>
        </w:tc>
        <w:tc>
          <w:tcPr>
            <w:tcW w:w="4453" w:type="dxa"/>
            <w:vAlign w:val="center"/>
          </w:tcPr>
          <w:p w:rsidR="00530C08" w:rsidRPr="00402A6E" w:rsidRDefault="00530C08" w:rsidP="004D2C6F">
            <w:pPr>
              <w:pStyle w:val="af8"/>
              <w:snapToGrid w:val="0"/>
              <w:jc w:val="center"/>
            </w:pPr>
            <w:r w:rsidRPr="00402A6E">
              <w:t xml:space="preserve">Предприятия бытового обслуживания </w:t>
            </w:r>
          </w:p>
        </w:tc>
        <w:tc>
          <w:tcPr>
            <w:tcW w:w="1649" w:type="dxa"/>
            <w:vAlign w:val="center"/>
          </w:tcPr>
          <w:p w:rsidR="00530C08" w:rsidRPr="00402A6E" w:rsidRDefault="00530C08" w:rsidP="004D2C6F">
            <w:pPr>
              <w:pStyle w:val="af8"/>
              <w:snapToGrid w:val="0"/>
              <w:jc w:val="center"/>
              <w:rPr>
                <w:vertAlign w:val="superscript"/>
              </w:rPr>
            </w:pPr>
            <w:r w:rsidRPr="00402A6E">
              <w:t>количество</w:t>
            </w:r>
          </w:p>
        </w:tc>
        <w:tc>
          <w:tcPr>
            <w:tcW w:w="1949" w:type="dxa"/>
            <w:vAlign w:val="center"/>
          </w:tcPr>
          <w:p w:rsidR="00530C08" w:rsidRPr="00402A6E" w:rsidRDefault="00530C08" w:rsidP="004D2C6F">
            <w:pPr>
              <w:pStyle w:val="af8"/>
              <w:snapToGrid w:val="0"/>
              <w:jc w:val="center"/>
            </w:pPr>
            <w:r w:rsidRPr="00402A6E">
              <w:t>-</w:t>
            </w:r>
          </w:p>
        </w:tc>
        <w:tc>
          <w:tcPr>
            <w:tcW w:w="1611" w:type="dxa"/>
            <w:vAlign w:val="center"/>
          </w:tcPr>
          <w:p w:rsidR="00530C08" w:rsidRPr="00402A6E" w:rsidRDefault="00530C08" w:rsidP="004D2C6F">
            <w:pPr>
              <w:pStyle w:val="af8"/>
              <w:snapToGrid w:val="0"/>
              <w:jc w:val="center"/>
            </w:pPr>
            <w:r w:rsidRPr="00402A6E">
              <w:t>1</w:t>
            </w:r>
          </w:p>
        </w:tc>
      </w:tr>
      <w:tr w:rsidR="00530C08" w:rsidRPr="00996DA4" w:rsidTr="004D2C6F">
        <w:trPr>
          <w:cantSplit/>
          <w:jc w:val="center"/>
        </w:trPr>
        <w:tc>
          <w:tcPr>
            <w:tcW w:w="758" w:type="dxa"/>
            <w:vAlign w:val="center"/>
          </w:tcPr>
          <w:p w:rsidR="00530C08" w:rsidRPr="00402A6E" w:rsidRDefault="00530C08" w:rsidP="004D2C6F">
            <w:pPr>
              <w:pStyle w:val="af8"/>
              <w:snapToGrid w:val="0"/>
              <w:jc w:val="center"/>
            </w:pPr>
            <w:r w:rsidRPr="00402A6E">
              <w:t>4.10.</w:t>
            </w:r>
          </w:p>
        </w:tc>
        <w:tc>
          <w:tcPr>
            <w:tcW w:w="4453" w:type="dxa"/>
            <w:vAlign w:val="center"/>
          </w:tcPr>
          <w:p w:rsidR="00530C08" w:rsidRPr="00402A6E" w:rsidRDefault="00530C08" w:rsidP="004D2C6F">
            <w:pPr>
              <w:pStyle w:val="af3"/>
              <w:snapToGrid w:val="0"/>
              <w:jc w:val="center"/>
            </w:pPr>
            <w:r w:rsidRPr="00402A6E">
              <w:t>Предприятия коммунального обслуживания (бани)</w:t>
            </w:r>
          </w:p>
        </w:tc>
        <w:tc>
          <w:tcPr>
            <w:tcW w:w="1649" w:type="dxa"/>
            <w:vAlign w:val="center"/>
          </w:tcPr>
          <w:p w:rsidR="00530C08" w:rsidRPr="00402A6E" w:rsidRDefault="00530C08" w:rsidP="004D2C6F">
            <w:pPr>
              <w:pStyle w:val="af8"/>
              <w:snapToGrid w:val="0"/>
              <w:jc w:val="center"/>
            </w:pPr>
            <w:r w:rsidRPr="00402A6E">
              <w:t>количество</w:t>
            </w:r>
          </w:p>
        </w:tc>
        <w:tc>
          <w:tcPr>
            <w:tcW w:w="1949" w:type="dxa"/>
            <w:vAlign w:val="center"/>
          </w:tcPr>
          <w:p w:rsidR="00530C08" w:rsidRPr="00402A6E" w:rsidRDefault="00530C08" w:rsidP="004D2C6F">
            <w:pPr>
              <w:pStyle w:val="af8"/>
              <w:snapToGrid w:val="0"/>
              <w:jc w:val="center"/>
            </w:pPr>
            <w:r>
              <w:t>1</w:t>
            </w:r>
          </w:p>
        </w:tc>
        <w:tc>
          <w:tcPr>
            <w:tcW w:w="1611" w:type="dxa"/>
            <w:vAlign w:val="center"/>
          </w:tcPr>
          <w:p w:rsidR="00530C08" w:rsidRPr="00402A6E" w:rsidRDefault="00530C08" w:rsidP="004D2C6F">
            <w:pPr>
              <w:pStyle w:val="af8"/>
              <w:snapToGrid w:val="0"/>
              <w:jc w:val="center"/>
            </w:pPr>
            <w:r>
              <w:t>2</w:t>
            </w:r>
          </w:p>
        </w:tc>
      </w:tr>
      <w:tr w:rsidR="00530C08" w:rsidRPr="00996DA4" w:rsidTr="004D2C6F">
        <w:trPr>
          <w:cantSplit/>
          <w:jc w:val="center"/>
        </w:trPr>
        <w:tc>
          <w:tcPr>
            <w:tcW w:w="758" w:type="dxa"/>
            <w:vAlign w:val="center"/>
          </w:tcPr>
          <w:p w:rsidR="00530C08" w:rsidRPr="00402A6E" w:rsidRDefault="00530C08" w:rsidP="004D2C6F">
            <w:pPr>
              <w:pStyle w:val="af8"/>
              <w:snapToGrid w:val="0"/>
              <w:jc w:val="center"/>
            </w:pPr>
            <w:r w:rsidRPr="00402A6E">
              <w:t>4.11.</w:t>
            </w:r>
          </w:p>
        </w:tc>
        <w:tc>
          <w:tcPr>
            <w:tcW w:w="4453" w:type="dxa"/>
            <w:vAlign w:val="center"/>
          </w:tcPr>
          <w:p w:rsidR="00530C08" w:rsidRPr="00402A6E" w:rsidRDefault="00530C08" w:rsidP="004D2C6F">
            <w:pPr>
              <w:pStyle w:val="af8"/>
              <w:snapToGrid w:val="0"/>
              <w:jc w:val="center"/>
            </w:pPr>
            <w:r w:rsidRPr="00402A6E">
              <w:t>Отделение, филиал сбербанка</w:t>
            </w:r>
          </w:p>
        </w:tc>
        <w:tc>
          <w:tcPr>
            <w:tcW w:w="1649" w:type="dxa"/>
            <w:vAlign w:val="center"/>
          </w:tcPr>
          <w:p w:rsidR="00530C08" w:rsidRPr="00402A6E" w:rsidRDefault="00530C08" w:rsidP="004D2C6F">
            <w:pPr>
              <w:pStyle w:val="af8"/>
              <w:snapToGrid w:val="0"/>
              <w:jc w:val="center"/>
              <w:rPr>
                <w:vertAlign w:val="superscript"/>
              </w:rPr>
            </w:pPr>
            <w:r w:rsidRPr="00402A6E">
              <w:t>количество</w:t>
            </w:r>
          </w:p>
        </w:tc>
        <w:tc>
          <w:tcPr>
            <w:tcW w:w="1949" w:type="dxa"/>
            <w:vAlign w:val="center"/>
          </w:tcPr>
          <w:p w:rsidR="00530C08" w:rsidRPr="00402A6E" w:rsidRDefault="00530C08" w:rsidP="004D2C6F">
            <w:pPr>
              <w:pStyle w:val="af8"/>
              <w:snapToGrid w:val="0"/>
              <w:jc w:val="center"/>
            </w:pPr>
            <w:r w:rsidRPr="00402A6E">
              <w:t>1</w:t>
            </w:r>
          </w:p>
        </w:tc>
        <w:tc>
          <w:tcPr>
            <w:tcW w:w="1611" w:type="dxa"/>
            <w:vAlign w:val="center"/>
          </w:tcPr>
          <w:p w:rsidR="00530C08" w:rsidRPr="00402A6E" w:rsidRDefault="00530C08" w:rsidP="004D2C6F">
            <w:pPr>
              <w:pStyle w:val="af8"/>
              <w:snapToGrid w:val="0"/>
              <w:jc w:val="center"/>
            </w:pPr>
            <w:r w:rsidRPr="00402A6E">
              <w:t>1</w:t>
            </w:r>
          </w:p>
        </w:tc>
      </w:tr>
      <w:tr w:rsidR="00530C08" w:rsidRPr="00996DA4" w:rsidTr="004D2C6F">
        <w:trPr>
          <w:cantSplit/>
          <w:jc w:val="center"/>
        </w:trPr>
        <w:tc>
          <w:tcPr>
            <w:tcW w:w="758" w:type="dxa"/>
            <w:vAlign w:val="center"/>
          </w:tcPr>
          <w:p w:rsidR="00530C08" w:rsidRPr="00402A6E" w:rsidRDefault="00530C08" w:rsidP="004D2C6F">
            <w:pPr>
              <w:pStyle w:val="af8"/>
              <w:snapToGrid w:val="0"/>
              <w:jc w:val="center"/>
            </w:pPr>
            <w:r w:rsidRPr="00402A6E">
              <w:t>4.12.</w:t>
            </w:r>
          </w:p>
        </w:tc>
        <w:tc>
          <w:tcPr>
            <w:tcW w:w="4453" w:type="dxa"/>
            <w:vAlign w:val="center"/>
          </w:tcPr>
          <w:p w:rsidR="00530C08" w:rsidRPr="00402A6E" w:rsidRDefault="00530C08" w:rsidP="004D2C6F">
            <w:pPr>
              <w:pStyle w:val="af8"/>
              <w:snapToGrid w:val="0"/>
              <w:jc w:val="center"/>
            </w:pPr>
            <w:r w:rsidRPr="00402A6E">
              <w:t>Отделение связи, почта</w:t>
            </w:r>
          </w:p>
        </w:tc>
        <w:tc>
          <w:tcPr>
            <w:tcW w:w="1649" w:type="dxa"/>
            <w:vAlign w:val="center"/>
          </w:tcPr>
          <w:p w:rsidR="00530C08" w:rsidRPr="00402A6E" w:rsidRDefault="00530C08" w:rsidP="004D2C6F">
            <w:pPr>
              <w:pStyle w:val="af8"/>
              <w:snapToGrid w:val="0"/>
              <w:jc w:val="center"/>
            </w:pPr>
            <w:r w:rsidRPr="00402A6E">
              <w:t>количество</w:t>
            </w:r>
          </w:p>
        </w:tc>
        <w:tc>
          <w:tcPr>
            <w:tcW w:w="1949" w:type="dxa"/>
            <w:vAlign w:val="center"/>
          </w:tcPr>
          <w:p w:rsidR="00530C08" w:rsidRPr="00402A6E" w:rsidRDefault="00530C08" w:rsidP="004D2C6F">
            <w:pPr>
              <w:pStyle w:val="af8"/>
              <w:snapToGrid w:val="0"/>
              <w:jc w:val="center"/>
            </w:pPr>
            <w:r w:rsidRPr="00402A6E">
              <w:t>2</w:t>
            </w:r>
          </w:p>
        </w:tc>
        <w:tc>
          <w:tcPr>
            <w:tcW w:w="1611" w:type="dxa"/>
            <w:vAlign w:val="center"/>
          </w:tcPr>
          <w:p w:rsidR="00530C08" w:rsidRPr="00402A6E" w:rsidRDefault="00530C08" w:rsidP="004D2C6F">
            <w:pPr>
              <w:pStyle w:val="af8"/>
              <w:snapToGrid w:val="0"/>
              <w:jc w:val="center"/>
            </w:pPr>
            <w:r w:rsidRPr="00402A6E">
              <w:t>2</w:t>
            </w:r>
          </w:p>
        </w:tc>
      </w:tr>
      <w:tr w:rsidR="00530C08" w:rsidRPr="00996DA4" w:rsidTr="004D2C6F">
        <w:trPr>
          <w:cantSplit/>
          <w:jc w:val="center"/>
        </w:trPr>
        <w:tc>
          <w:tcPr>
            <w:tcW w:w="758" w:type="dxa"/>
            <w:vAlign w:val="center"/>
          </w:tcPr>
          <w:p w:rsidR="00530C08" w:rsidRPr="00402A6E" w:rsidRDefault="00530C08" w:rsidP="004D2C6F">
            <w:pPr>
              <w:pStyle w:val="af8"/>
              <w:snapToGrid w:val="0"/>
              <w:jc w:val="center"/>
            </w:pPr>
            <w:r w:rsidRPr="00402A6E">
              <w:t>4.13.</w:t>
            </w:r>
          </w:p>
        </w:tc>
        <w:tc>
          <w:tcPr>
            <w:tcW w:w="4453" w:type="dxa"/>
            <w:vAlign w:val="center"/>
          </w:tcPr>
          <w:p w:rsidR="00530C08" w:rsidRPr="00402A6E" w:rsidRDefault="00530C08" w:rsidP="004D2C6F">
            <w:pPr>
              <w:pStyle w:val="af8"/>
              <w:snapToGrid w:val="0"/>
              <w:jc w:val="center"/>
            </w:pPr>
            <w:r w:rsidRPr="00402A6E">
              <w:t>Библиотеки</w:t>
            </w:r>
          </w:p>
        </w:tc>
        <w:tc>
          <w:tcPr>
            <w:tcW w:w="1649" w:type="dxa"/>
            <w:vAlign w:val="center"/>
          </w:tcPr>
          <w:p w:rsidR="00530C08" w:rsidRPr="00402A6E" w:rsidRDefault="00530C08" w:rsidP="004D2C6F">
            <w:pPr>
              <w:pStyle w:val="af8"/>
              <w:snapToGrid w:val="0"/>
              <w:jc w:val="center"/>
            </w:pPr>
            <w:r w:rsidRPr="00402A6E">
              <w:t>тыс. ед. хранения</w:t>
            </w:r>
          </w:p>
        </w:tc>
        <w:tc>
          <w:tcPr>
            <w:tcW w:w="1949" w:type="dxa"/>
            <w:vAlign w:val="center"/>
          </w:tcPr>
          <w:p w:rsidR="00530C08" w:rsidRPr="00402A6E" w:rsidRDefault="00530C08" w:rsidP="004D2C6F">
            <w:pPr>
              <w:pStyle w:val="af8"/>
              <w:snapToGrid w:val="0"/>
              <w:jc w:val="center"/>
            </w:pPr>
            <w:r w:rsidRPr="00402A6E">
              <w:t>17,98</w:t>
            </w:r>
          </w:p>
        </w:tc>
        <w:tc>
          <w:tcPr>
            <w:tcW w:w="1611" w:type="dxa"/>
            <w:vAlign w:val="center"/>
          </w:tcPr>
          <w:p w:rsidR="00530C08" w:rsidRPr="00402A6E" w:rsidRDefault="00530C08" w:rsidP="004D2C6F">
            <w:pPr>
              <w:pStyle w:val="af8"/>
              <w:snapToGrid w:val="0"/>
              <w:jc w:val="center"/>
            </w:pPr>
            <w:r w:rsidRPr="00402A6E">
              <w:t>18,40</w:t>
            </w:r>
          </w:p>
        </w:tc>
      </w:tr>
      <w:tr w:rsidR="00530C08" w:rsidRPr="00996DA4" w:rsidTr="004D2C6F">
        <w:trPr>
          <w:cantSplit/>
          <w:jc w:val="center"/>
        </w:trPr>
        <w:tc>
          <w:tcPr>
            <w:tcW w:w="758" w:type="dxa"/>
            <w:vAlign w:val="center"/>
          </w:tcPr>
          <w:p w:rsidR="00530C08" w:rsidRPr="00A55A90" w:rsidRDefault="00530C08" w:rsidP="004D2C6F">
            <w:pPr>
              <w:pStyle w:val="af8"/>
              <w:snapToGrid w:val="0"/>
              <w:jc w:val="center"/>
              <w:rPr>
                <w:b/>
                <w:bCs/>
              </w:rPr>
            </w:pPr>
            <w:r w:rsidRPr="00A55A90">
              <w:rPr>
                <w:b/>
                <w:bCs/>
              </w:rPr>
              <w:t>5</w:t>
            </w:r>
          </w:p>
        </w:tc>
        <w:tc>
          <w:tcPr>
            <w:tcW w:w="9662" w:type="dxa"/>
            <w:gridSpan w:val="4"/>
            <w:vAlign w:val="center"/>
          </w:tcPr>
          <w:p w:rsidR="00530C08" w:rsidRPr="00A55A90" w:rsidRDefault="00530C08" w:rsidP="004D2C6F">
            <w:pPr>
              <w:pStyle w:val="af8"/>
              <w:snapToGrid w:val="0"/>
              <w:jc w:val="center"/>
              <w:rPr>
                <w:b/>
                <w:bCs/>
              </w:rPr>
            </w:pPr>
            <w:r w:rsidRPr="00A55A90">
              <w:rPr>
                <w:b/>
                <w:bCs/>
              </w:rPr>
              <w:t>Зоны специального назначения</w:t>
            </w:r>
          </w:p>
        </w:tc>
      </w:tr>
      <w:tr w:rsidR="00530C08" w:rsidRPr="00996DA4" w:rsidTr="004D2C6F">
        <w:trPr>
          <w:cantSplit/>
          <w:jc w:val="center"/>
        </w:trPr>
        <w:tc>
          <w:tcPr>
            <w:tcW w:w="758" w:type="dxa"/>
            <w:vAlign w:val="center"/>
          </w:tcPr>
          <w:p w:rsidR="00530C08" w:rsidRPr="00A55A90" w:rsidRDefault="00530C08" w:rsidP="004D2C6F">
            <w:pPr>
              <w:pStyle w:val="af8"/>
              <w:snapToGrid w:val="0"/>
              <w:jc w:val="center"/>
            </w:pPr>
            <w:r w:rsidRPr="00A55A90">
              <w:t>5.1.</w:t>
            </w:r>
          </w:p>
        </w:tc>
        <w:tc>
          <w:tcPr>
            <w:tcW w:w="4453" w:type="dxa"/>
            <w:vAlign w:val="center"/>
          </w:tcPr>
          <w:p w:rsidR="00530C08" w:rsidRPr="00A55A90" w:rsidRDefault="00530C08" w:rsidP="004D2C6F">
            <w:pPr>
              <w:pStyle w:val="af8"/>
              <w:snapToGrid w:val="0"/>
              <w:jc w:val="center"/>
            </w:pPr>
            <w:r w:rsidRPr="00A55A90">
              <w:t>Кладбища (действующие)</w:t>
            </w:r>
          </w:p>
        </w:tc>
        <w:tc>
          <w:tcPr>
            <w:tcW w:w="1649" w:type="dxa"/>
            <w:vAlign w:val="center"/>
          </w:tcPr>
          <w:p w:rsidR="00530C08" w:rsidRPr="00A55A90" w:rsidRDefault="00530C08" w:rsidP="004D2C6F">
            <w:pPr>
              <w:pStyle w:val="af8"/>
              <w:snapToGrid w:val="0"/>
              <w:jc w:val="center"/>
            </w:pPr>
            <w:r w:rsidRPr="00A55A90">
              <w:t>единиц</w:t>
            </w:r>
          </w:p>
        </w:tc>
        <w:tc>
          <w:tcPr>
            <w:tcW w:w="1949" w:type="dxa"/>
            <w:vAlign w:val="center"/>
          </w:tcPr>
          <w:p w:rsidR="00530C08" w:rsidRPr="00A55A90" w:rsidRDefault="00530C08" w:rsidP="004D2C6F">
            <w:pPr>
              <w:pStyle w:val="af8"/>
              <w:snapToGrid w:val="0"/>
              <w:jc w:val="center"/>
            </w:pPr>
            <w:r w:rsidRPr="00A55A90">
              <w:t>2</w:t>
            </w:r>
          </w:p>
        </w:tc>
        <w:tc>
          <w:tcPr>
            <w:tcW w:w="1611" w:type="dxa"/>
            <w:vAlign w:val="center"/>
          </w:tcPr>
          <w:p w:rsidR="00530C08" w:rsidRPr="00A55A90" w:rsidRDefault="00530C08" w:rsidP="004D2C6F">
            <w:pPr>
              <w:pStyle w:val="af8"/>
              <w:snapToGrid w:val="0"/>
              <w:jc w:val="center"/>
            </w:pPr>
            <w:r w:rsidRPr="00A55A90">
              <w:t>2</w:t>
            </w:r>
          </w:p>
        </w:tc>
      </w:tr>
      <w:tr w:rsidR="00530C08" w:rsidRPr="00996DA4" w:rsidTr="004D2C6F">
        <w:trPr>
          <w:cantSplit/>
          <w:jc w:val="center"/>
        </w:trPr>
        <w:tc>
          <w:tcPr>
            <w:tcW w:w="758" w:type="dxa"/>
            <w:vAlign w:val="center"/>
          </w:tcPr>
          <w:p w:rsidR="00530C08" w:rsidRPr="00A55A90" w:rsidRDefault="00530C08" w:rsidP="004D2C6F">
            <w:pPr>
              <w:pStyle w:val="af8"/>
              <w:snapToGrid w:val="0"/>
              <w:jc w:val="center"/>
            </w:pPr>
            <w:r w:rsidRPr="00A55A90">
              <w:t>5.2.</w:t>
            </w:r>
          </w:p>
        </w:tc>
        <w:tc>
          <w:tcPr>
            <w:tcW w:w="4453" w:type="dxa"/>
            <w:vAlign w:val="center"/>
          </w:tcPr>
          <w:p w:rsidR="00530C08" w:rsidRPr="00A55A90" w:rsidRDefault="00530C08" w:rsidP="004D2C6F">
            <w:pPr>
              <w:pStyle w:val="af8"/>
              <w:snapToGrid w:val="0"/>
              <w:jc w:val="center"/>
            </w:pPr>
            <w:r w:rsidRPr="00A55A90">
              <w:t xml:space="preserve">Контейнерная площадка для временного накопления отходов  </w:t>
            </w:r>
          </w:p>
        </w:tc>
        <w:tc>
          <w:tcPr>
            <w:tcW w:w="1649" w:type="dxa"/>
            <w:vAlign w:val="center"/>
          </w:tcPr>
          <w:p w:rsidR="00530C08" w:rsidRPr="00A55A90" w:rsidRDefault="00530C08" w:rsidP="004D2C6F">
            <w:pPr>
              <w:pStyle w:val="af8"/>
              <w:snapToGrid w:val="0"/>
              <w:jc w:val="center"/>
            </w:pPr>
            <w:r w:rsidRPr="00A55A90">
              <w:t>единиц</w:t>
            </w:r>
          </w:p>
        </w:tc>
        <w:tc>
          <w:tcPr>
            <w:tcW w:w="1949" w:type="dxa"/>
            <w:vAlign w:val="center"/>
          </w:tcPr>
          <w:p w:rsidR="00530C08" w:rsidRPr="00A55A90" w:rsidRDefault="00530C08" w:rsidP="004D2C6F">
            <w:pPr>
              <w:pStyle w:val="af8"/>
              <w:snapToGrid w:val="0"/>
              <w:jc w:val="center"/>
            </w:pPr>
            <w:r w:rsidRPr="00A55A90">
              <w:t>-</w:t>
            </w:r>
          </w:p>
        </w:tc>
        <w:tc>
          <w:tcPr>
            <w:tcW w:w="1611" w:type="dxa"/>
            <w:vAlign w:val="center"/>
          </w:tcPr>
          <w:p w:rsidR="00530C08" w:rsidRPr="00A55A90" w:rsidRDefault="00530C08" w:rsidP="004D2C6F">
            <w:pPr>
              <w:pStyle w:val="af8"/>
              <w:snapToGrid w:val="0"/>
              <w:jc w:val="center"/>
            </w:pPr>
            <w:r w:rsidRPr="00A55A90">
              <w:t>4</w:t>
            </w:r>
          </w:p>
        </w:tc>
      </w:tr>
      <w:tr w:rsidR="00530C08" w:rsidRPr="00996DA4" w:rsidTr="004D2C6F">
        <w:trPr>
          <w:cantSplit/>
          <w:jc w:val="center"/>
        </w:trPr>
        <w:tc>
          <w:tcPr>
            <w:tcW w:w="758" w:type="dxa"/>
            <w:vAlign w:val="center"/>
          </w:tcPr>
          <w:p w:rsidR="00530C08" w:rsidRPr="00A55A90" w:rsidRDefault="00530C08" w:rsidP="004D2C6F">
            <w:pPr>
              <w:pStyle w:val="af8"/>
              <w:snapToGrid w:val="0"/>
              <w:jc w:val="center"/>
            </w:pPr>
            <w:r w:rsidRPr="00A55A90">
              <w:t>5.3.</w:t>
            </w:r>
          </w:p>
        </w:tc>
        <w:tc>
          <w:tcPr>
            <w:tcW w:w="4453" w:type="dxa"/>
            <w:vAlign w:val="center"/>
          </w:tcPr>
          <w:p w:rsidR="00530C08" w:rsidRPr="00A55A90" w:rsidRDefault="00530C08" w:rsidP="004D2C6F">
            <w:pPr>
              <w:pStyle w:val="af8"/>
              <w:snapToGrid w:val="0"/>
              <w:jc w:val="center"/>
            </w:pPr>
            <w:r w:rsidRPr="00A55A90">
              <w:t>Скотомогильники (действующие)</w:t>
            </w:r>
          </w:p>
        </w:tc>
        <w:tc>
          <w:tcPr>
            <w:tcW w:w="1649" w:type="dxa"/>
            <w:vAlign w:val="center"/>
          </w:tcPr>
          <w:p w:rsidR="00530C08" w:rsidRPr="00A55A90" w:rsidRDefault="00530C08" w:rsidP="004D2C6F">
            <w:pPr>
              <w:pStyle w:val="af8"/>
              <w:snapToGrid w:val="0"/>
              <w:jc w:val="center"/>
            </w:pPr>
            <w:r w:rsidRPr="00A55A90">
              <w:t>единиц</w:t>
            </w:r>
          </w:p>
        </w:tc>
        <w:tc>
          <w:tcPr>
            <w:tcW w:w="1949" w:type="dxa"/>
            <w:vAlign w:val="center"/>
          </w:tcPr>
          <w:p w:rsidR="00530C08" w:rsidRPr="00A55A90" w:rsidRDefault="00530C08" w:rsidP="004D2C6F">
            <w:pPr>
              <w:pStyle w:val="af8"/>
              <w:snapToGrid w:val="0"/>
              <w:jc w:val="center"/>
            </w:pPr>
            <w:r w:rsidRPr="00A55A90">
              <w:t>-</w:t>
            </w:r>
          </w:p>
        </w:tc>
        <w:tc>
          <w:tcPr>
            <w:tcW w:w="1611" w:type="dxa"/>
            <w:vAlign w:val="center"/>
          </w:tcPr>
          <w:p w:rsidR="00530C08" w:rsidRPr="00A55A90" w:rsidRDefault="00530C08" w:rsidP="004D2C6F">
            <w:pPr>
              <w:pStyle w:val="af8"/>
              <w:snapToGrid w:val="0"/>
              <w:jc w:val="center"/>
            </w:pPr>
            <w:r w:rsidRPr="00A55A90">
              <w:t>-</w:t>
            </w:r>
          </w:p>
        </w:tc>
      </w:tr>
      <w:tr w:rsidR="00530C08" w:rsidRPr="00996DA4" w:rsidTr="004D2C6F">
        <w:trPr>
          <w:cantSplit/>
          <w:jc w:val="center"/>
        </w:trPr>
        <w:tc>
          <w:tcPr>
            <w:tcW w:w="758" w:type="dxa"/>
            <w:vAlign w:val="center"/>
          </w:tcPr>
          <w:p w:rsidR="00530C08" w:rsidRPr="00A55A90" w:rsidRDefault="00530C08" w:rsidP="004D2C6F">
            <w:pPr>
              <w:pStyle w:val="af8"/>
              <w:snapToGrid w:val="0"/>
              <w:jc w:val="center"/>
              <w:rPr>
                <w:b/>
                <w:bCs/>
              </w:rPr>
            </w:pPr>
            <w:r w:rsidRPr="00A55A90">
              <w:rPr>
                <w:b/>
                <w:bCs/>
              </w:rPr>
              <w:t>6.</w:t>
            </w:r>
          </w:p>
        </w:tc>
        <w:tc>
          <w:tcPr>
            <w:tcW w:w="9662" w:type="dxa"/>
            <w:gridSpan w:val="4"/>
            <w:vAlign w:val="center"/>
          </w:tcPr>
          <w:p w:rsidR="00530C08" w:rsidRPr="00A55A90" w:rsidRDefault="00530C08" w:rsidP="004D2C6F">
            <w:pPr>
              <w:pStyle w:val="af8"/>
              <w:snapToGrid w:val="0"/>
              <w:jc w:val="center"/>
              <w:rPr>
                <w:b/>
                <w:bCs/>
              </w:rPr>
            </w:pPr>
            <w:r w:rsidRPr="00A55A90">
              <w:rPr>
                <w:b/>
                <w:bCs/>
              </w:rPr>
              <w:t>Транспортная инфраструктура</w:t>
            </w:r>
          </w:p>
        </w:tc>
      </w:tr>
      <w:tr w:rsidR="00530C08" w:rsidRPr="00996DA4" w:rsidTr="004D2C6F">
        <w:trPr>
          <w:cantSplit/>
          <w:jc w:val="center"/>
        </w:trPr>
        <w:tc>
          <w:tcPr>
            <w:tcW w:w="758" w:type="dxa"/>
            <w:vAlign w:val="center"/>
          </w:tcPr>
          <w:p w:rsidR="00530C08" w:rsidRPr="00402A6E" w:rsidRDefault="00530C08" w:rsidP="004D2C6F">
            <w:pPr>
              <w:pStyle w:val="af8"/>
              <w:snapToGrid w:val="0"/>
              <w:jc w:val="center"/>
            </w:pPr>
            <w:r w:rsidRPr="00402A6E">
              <w:t>6.1.</w:t>
            </w:r>
          </w:p>
        </w:tc>
        <w:tc>
          <w:tcPr>
            <w:tcW w:w="4453" w:type="dxa"/>
            <w:vAlign w:val="center"/>
          </w:tcPr>
          <w:p w:rsidR="00530C08" w:rsidRPr="00402A6E" w:rsidRDefault="00530C08" w:rsidP="004D2C6F">
            <w:pPr>
              <w:pStyle w:val="af8"/>
              <w:snapToGrid w:val="0"/>
              <w:jc w:val="center"/>
            </w:pPr>
            <w:r w:rsidRPr="00402A6E">
              <w:t>Общая протяженность улично-дорожной сети с твердым покрытием</w:t>
            </w:r>
          </w:p>
        </w:tc>
        <w:tc>
          <w:tcPr>
            <w:tcW w:w="1649" w:type="dxa"/>
            <w:vAlign w:val="center"/>
          </w:tcPr>
          <w:p w:rsidR="00530C08" w:rsidRPr="00402A6E" w:rsidRDefault="00530C08" w:rsidP="004D2C6F">
            <w:pPr>
              <w:pStyle w:val="af8"/>
              <w:snapToGrid w:val="0"/>
              <w:jc w:val="center"/>
            </w:pPr>
            <w:r w:rsidRPr="00402A6E">
              <w:t>км</w:t>
            </w:r>
          </w:p>
        </w:tc>
        <w:tc>
          <w:tcPr>
            <w:tcW w:w="1949" w:type="dxa"/>
            <w:vAlign w:val="center"/>
          </w:tcPr>
          <w:p w:rsidR="00530C08" w:rsidRPr="00402A6E" w:rsidRDefault="00530C08" w:rsidP="004D2C6F">
            <w:pPr>
              <w:pStyle w:val="af8"/>
              <w:snapToGrid w:val="0"/>
              <w:jc w:val="center"/>
            </w:pPr>
            <w:r w:rsidRPr="00402A6E">
              <w:t>14,65</w:t>
            </w:r>
          </w:p>
        </w:tc>
        <w:tc>
          <w:tcPr>
            <w:tcW w:w="1611" w:type="dxa"/>
            <w:vAlign w:val="center"/>
          </w:tcPr>
          <w:p w:rsidR="00530C08" w:rsidRPr="00402A6E" w:rsidRDefault="00530C08" w:rsidP="004D2C6F">
            <w:pPr>
              <w:pStyle w:val="af8"/>
              <w:snapToGrid w:val="0"/>
              <w:jc w:val="center"/>
            </w:pPr>
            <w:r w:rsidRPr="00402A6E">
              <w:t>43,35</w:t>
            </w:r>
          </w:p>
        </w:tc>
      </w:tr>
      <w:tr w:rsidR="00530C08" w:rsidRPr="00996DA4" w:rsidTr="004D2C6F">
        <w:trPr>
          <w:cantSplit/>
          <w:jc w:val="center"/>
        </w:trPr>
        <w:tc>
          <w:tcPr>
            <w:tcW w:w="758" w:type="dxa"/>
            <w:vAlign w:val="center"/>
          </w:tcPr>
          <w:p w:rsidR="00530C08" w:rsidRPr="00A55A90" w:rsidRDefault="00530C08" w:rsidP="004D2C6F">
            <w:pPr>
              <w:pStyle w:val="af8"/>
              <w:snapToGrid w:val="0"/>
              <w:jc w:val="center"/>
            </w:pPr>
            <w:r w:rsidRPr="00A55A90">
              <w:t>7.</w:t>
            </w:r>
          </w:p>
        </w:tc>
        <w:tc>
          <w:tcPr>
            <w:tcW w:w="9662" w:type="dxa"/>
            <w:gridSpan w:val="4"/>
            <w:vAlign w:val="center"/>
          </w:tcPr>
          <w:p w:rsidR="00530C08" w:rsidRPr="00A55A90" w:rsidRDefault="00530C08" w:rsidP="004D2C6F">
            <w:pPr>
              <w:pStyle w:val="af8"/>
              <w:snapToGrid w:val="0"/>
              <w:jc w:val="center"/>
              <w:rPr>
                <w:b/>
              </w:rPr>
            </w:pPr>
            <w:r w:rsidRPr="00A55A90">
              <w:rPr>
                <w:b/>
              </w:rPr>
              <w:t>Зоны рекреационного назначения</w:t>
            </w:r>
          </w:p>
        </w:tc>
      </w:tr>
      <w:tr w:rsidR="00530C08" w:rsidRPr="00C842F7" w:rsidTr="004D2C6F">
        <w:trPr>
          <w:cantSplit/>
          <w:jc w:val="center"/>
        </w:trPr>
        <w:tc>
          <w:tcPr>
            <w:tcW w:w="758" w:type="dxa"/>
            <w:vAlign w:val="center"/>
          </w:tcPr>
          <w:p w:rsidR="00530C08" w:rsidRPr="00A55A90" w:rsidRDefault="00530C08" w:rsidP="004D2C6F">
            <w:pPr>
              <w:pStyle w:val="af8"/>
              <w:snapToGrid w:val="0"/>
              <w:jc w:val="center"/>
            </w:pPr>
            <w:r w:rsidRPr="00A55A90">
              <w:t>7.1.</w:t>
            </w:r>
          </w:p>
        </w:tc>
        <w:tc>
          <w:tcPr>
            <w:tcW w:w="4453" w:type="dxa"/>
            <w:vAlign w:val="center"/>
          </w:tcPr>
          <w:p w:rsidR="00530C08" w:rsidRPr="00A55A90" w:rsidRDefault="00530C08" w:rsidP="004D2C6F">
            <w:pPr>
              <w:pStyle w:val="af8"/>
              <w:snapToGrid w:val="0"/>
              <w:jc w:val="center"/>
            </w:pPr>
            <w:r>
              <w:t>Парки, скверы, участки рекреационного озеленения</w:t>
            </w:r>
          </w:p>
        </w:tc>
        <w:tc>
          <w:tcPr>
            <w:tcW w:w="1649" w:type="dxa"/>
            <w:vAlign w:val="center"/>
          </w:tcPr>
          <w:p w:rsidR="00530C08" w:rsidRPr="00A55A90" w:rsidRDefault="00530C08" w:rsidP="004D2C6F">
            <w:pPr>
              <w:pStyle w:val="af8"/>
              <w:snapToGrid w:val="0"/>
              <w:jc w:val="center"/>
            </w:pPr>
            <w:r w:rsidRPr="00A55A90">
              <w:t>га</w:t>
            </w:r>
          </w:p>
        </w:tc>
        <w:tc>
          <w:tcPr>
            <w:tcW w:w="1949" w:type="dxa"/>
            <w:vAlign w:val="center"/>
          </w:tcPr>
          <w:p w:rsidR="00530C08" w:rsidRPr="00A55A90" w:rsidRDefault="00530C08" w:rsidP="004D2C6F">
            <w:pPr>
              <w:pStyle w:val="af8"/>
              <w:snapToGrid w:val="0"/>
              <w:jc w:val="center"/>
            </w:pPr>
            <w:r w:rsidRPr="00A55A90">
              <w:t>0,9</w:t>
            </w:r>
          </w:p>
        </w:tc>
        <w:tc>
          <w:tcPr>
            <w:tcW w:w="1611" w:type="dxa"/>
            <w:vAlign w:val="center"/>
          </w:tcPr>
          <w:p w:rsidR="00530C08" w:rsidRPr="00A55A90" w:rsidRDefault="00530C08" w:rsidP="004D2C6F">
            <w:pPr>
              <w:pStyle w:val="af8"/>
              <w:snapToGrid w:val="0"/>
              <w:jc w:val="center"/>
            </w:pPr>
            <w:r>
              <w:t>5,9</w:t>
            </w:r>
          </w:p>
        </w:tc>
      </w:tr>
      <w:tr w:rsidR="00530C08" w:rsidRPr="00C842F7" w:rsidTr="004D2C6F">
        <w:trPr>
          <w:cantSplit/>
          <w:jc w:val="center"/>
        </w:trPr>
        <w:tc>
          <w:tcPr>
            <w:tcW w:w="10420" w:type="dxa"/>
            <w:gridSpan w:val="5"/>
            <w:vAlign w:val="center"/>
          </w:tcPr>
          <w:p w:rsidR="00530C08" w:rsidRPr="007114C8" w:rsidRDefault="00530C08" w:rsidP="004D2C6F">
            <w:pPr>
              <w:pStyle w:val="af8"/>
              <w:snapToGrid w:val="0"/>
              <w:rPr>
                <w:sz w:val="20"/>
                <w:szCs w:val="20"/>
              </w:rPr>
            </w:pPr>
            <w:r w:rsidRPr="007114C8">
              <w:rPr>
                <w:sz w:val="20"/>
                <w:szCs w:val="20"/>
              </w:rPr>
              <w:t>*  Согласно данным Управления Лесного хозяйства по Воронежской области: площадь земель лесного фонда 369 га.</w:t>
            </w:r>
          </w:p>
        </w:tc>
      </w:tr>
    </w:tbl>
    <w:p w:rsidR="00530C08" w:rsidRDefault="00530C08" w:rsidP="00530C08"/>
    <w:p w:rsidR="00444090" w:rsidRDefault="00444090">
      <w:bookmarkStart w:id="7" w:name="_GoBack"/>
      <w:bookmarkEnd w:id="7"/>
    </w:p>
    <w:sectPr w:rsidR="00444090" w:rsidSect="0044409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Mincho"/>
    <w:charset w:val="CC"/>
    <w:family w:val="auto"/>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altName w:val="ESRI NIMA VMAP1&amp;2 PT"/>
    <w:charset w:val="00"/>
    <w:family w:val="auto"/>
    <w:pitch w:val="variable"/>
    <w:sig w:usb0="00000003" w:usb1="1001ECEA" w:usb2="00000000" w:usb3="00000000" w:csb0="00000001"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charset w:val="CC"/>
    <w:family w:val="roman"/>
    <w:pitch w:val="default"/>
    <w:sig w:usb0="00000001" w:usb1="08070000" w:usb2="00000010" w:usb3="00000000" w:csb0="00020000" w:csb1="00000000"/>
  </w:font>
  <w:font w:name="TimesNewRomanPS-BoldMT">
    <w:altName w:val="MS Mincho"/>
    <w:charset w:val="CC"/>
    <w:family w:val="auto"/>
    <w:pitch w:val="default"/>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86585024"/>
    <w:lvl w:ilvl="0">
      <w:start w:val="1"/>
      <w:numFmt w:val="none"/>
      <w:lvlText w:val=""/>
      <w:lvlJc w:val="left"/>
      <w:pPr>
        <w:tabs>
          <w:tab w:val="num" w:pos="432"/>
        </w:tabs>
        <w:ind w:left="0" w:firstLine="0"/>
      </w:pPr>
    </w:lvl>
    <w:lvl w:ilvl="1">
      <w:start w:val="1"/>
      <w:numFmt w:val="decimal"/>
      <w:lvlText w:val="%2."/>
      <w:lvlJc w:val="left"/>
      <w:pPr>
        <w:tabs>
          <w:tab w:val="num" w:pos="576"/>
        </w:tabs>
        <w:ind w:left="0" w:firstLine="0"/>
      </w:pPr>
    </w:lvl>
    <w:lvl w:ilvl="2">
      <w:start w:val="1"/>
      <w:numFmt w:val="none"/>
      <w:lvlText w:val=""/>
      <w:lvlJc w:val="left"/>
      <w:pPr>
        <w:tabs>
          <w:tab w:val="num" w:pos="720"/>
        </w:tabs>
        <w:ind w:left="0" w:firstLine="0"/>
      </w:pPr>
    </w:lvl>
    <w:lvl w:ilvl="3">
      <w:start w:val="1"/>
      <w:numFmt w:val="none"/>
      <w:lvlText w:val=""/>
      <w:lvlJc w:val="left"/>
      <w:pPr>
        <w:tabs>
          <w:tab w:val="num" w:pos="864"/>
        </w:tabs>
        <w:ind w:left="0" w:firstLine="0"/>
      </w:pPr>
    </w:lvl>
    <w:lvl w:ilvl="4">
      <w:start w:val="1"/>
      <w:numFmt w:val="none"/>
      <w:lvlText w:val=""/>
      <w:lvlJc w:val="left"/>
      <w:pPr>
        <w:tabs>
          <w:tab w:val="num" w:pos="1008"/>
        </w:tabs>
        <w:ind w:left="0" w:firstLine="0"/>
      </w:pPr>
    </w:lvl>
    <w:lvl w:ilvl="5">
      <w:start w:val="1"/>
      <w:numFmt w:val="none"/>
      <w:lvlText w:val=""/>
      <w:lvlJc w:val="left"/>
      <w:pPr>
        <w:tabs>
          <w:tab w:val="num" w:pos="1152"/>
        </w:tabs>
        <w:ind w:left="0" w:firstLine="0"/>
      </w:pPr>
    </w:lvl>
    <w:lvl w:ilvl="6">
      <w:start w:val="1"/>
      <w:numFmt w:val="none"/>
      <w:lvlText w:val=""/>
      <w:lvlJc w:val="left"/>
      <w:pPr>
        <w:tabs>
          <w:tab w:val="num" w:pos="1296"/>
        </w:tabs>
        <w:ind w:left="0" w:firstLine="0"/>
      </w:pPr>
    </w:lvl>
    <w:lvl w:ilvl="7">
      <w:start w:val="1"/>
      <w:numFmt w:val="none"/>
      <w:lvlText w:val=""/>
      <w:lvlJc w:val="left"/>
      <w:pPr>
        <w:tabs>
          <w:tab w:val="num" w:pos="1440"/>
        </w:tabs>
        <w:ind w:left="0" w:firstLine="0"/>
      </w:pPr>
    </w:lvl>
    <w:lvl w:ilvl="8">
      <w:start w:val="1"/>
      <w:numFmt w:val="none"/>
      <w:lvlText w:val=""/>
      <w:lvlJc w:val="left"/>
      <w:pPr>
        <w:tabs>
          <w:tab w:val="num" w:pos="1584"/>
        </w:tabs>
        <w:ind w:left="0" w:firstLine="0"/>
      </w:pPr>
    </w:lvl>
  </w:abstractNum>
  <w:abstractNum w:abstractNumId="1">
    <w:nsid w:val="00000002"/>
    <w:multiLevelType w:val="multilevel"/>
    <w:tmpl w:val="00000002"/>
    <w:name w:val="WW8Num2"/>
    <w:lvl w:ilvl="0">
      <w:start w:val="1"/>
      <w:numFmt w:val="bullet"/>
      <w:lvlText w:val=""/>
      <w:lvlJc w:val="left"/>
      <w:pPr>
        <w:tabs>
          <w:tab w:val="num" w:pos="720"/>
        </w:tabs>
        <w:ind w:left="0" w:firstLine="0"/>
      </w:pPr>
      <w:rPr>
        <w:rFonts w:ascii="Symbol" w:hAnsi="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bullet"/>
      <w:lvlText w:val=""/>
      <w:lvlJc w:val="left"/>
      <w:pPr>
        <w:tabs>
          <w:tab w:val="num" w:pos="1080"/>
        </w:tabs>
        <w:ind w:left="0" w:firstLine="0"/>
      </w:pPr>
      <w:rPr>
        <w:rFonts w:ascii="Wingdings 2" w:hAnsi="Wingdings 2" w:cs="StarSymbol"/>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cs="StarSymbol"/>
        <w:sz w:val="18"/>
        <w:szCs w:val="18"/>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cs="StarSymbol"/>
        <w:sz w:val="18"/>
        <w:szCs w:val="18"/>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20"/>
        </w:tabs>
        <w:ind w:left="0" w:firstLine="0"/>
      </w:pPr>
      <w:rPr>
        <w:rFonts w:ascii="Symbol" w:hAnsi="Symbol" w:cs="Open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4">
    <w:nsid w:val="00000005"/>
    <w:multiLevelType w:val="multilevel"/>
    <w:tmpl w:val="00000005"/>
    <w:name w:val="WW8Num5"/>
    <w:lvl w:ilvl="0">
      <w:start w:val="1"/>
      <w:numFmt w:val="decimal"/>
      <w:lvlText w:val="%1."/>
      <w:lvlJc w:val="left"/>
      <w:pPr>
        <w:tabs>
          <w:tab w:val="num" w:pos="72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5">
    <w:nsid w:val="00000006"/>
    <w:multiLevelType w:val="multilevel"/>
    <w:tmpl w:val="00000006"/>
    <w:name w:val="WW8Num6"/>
    <w:lvl w:ilvl="0">
      <w:start w:val="1"/>
      <w:numFmt w:val="decimal"/>
      <w:lvlText w:val="%1."/>
      <w:lvlJc w:val="left"/>
      <w:pPr>
        <w:tabs>
          <w:tab w:val="num" w:pos="72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6">
    <w:nsid w:val="00000007"/>
    <w:multiLevelType w:val="multilevel"/>
    <w:tmpl w:val="00000007"/>
    <w:name w:val="WW8Num7"/>
    <w:lvl w:ilvl="0">
      <w:start w:val="1"/>
      <w:numFmt w:val="decimal"/>
      <w:lvlText w:val="%1."/>
      <w:lvlJc w:val="left"/>
      <w:pPr>
        <w:tabs>
          <w:tab w:val="num" w:pos="720"/>
        </w:tabs>
        <w:ind w:left="0" w:firstLine="0"/>
      </w:pPr>
    </w:lvl>
    <w:lvl w:ilvl="1">
      <w:start w:val="1"/>
      <w:numFmt w:val="decimal"/>
      <w:lvlText w:val="%1.%2."/>
      <w:lvlJc w:val="left"/>
      <w:pPr>
        <w:tabs>
          <w:tab w:val="num" w:pos="1080"/>
        </w:tabs>
        <w:ind w:left="0" w:firstLine="0"/>
      </w:pPr>
    </w:lvl>
    <w:lvl w:ilvl="2">
      <w:start w:val="1"/>
      <w:numFmt w:val="decimal"/>
      <w:lvlText w:val="%1.%2.%3."/>
      <w:lvlJc w:val="left"/>
      <w:pPr>
        <w:tabs>
          <w:tab w:val="num" w:pos="1440"/>
        </w:tabs>
        <w:ind w:left="0" w:firstLine="0"/>
      </w:pPr>
    </w:lvl>
    <w:lvl w:ilvl="3">
      <w:start w:val="1"/>
      <w:numFmt w:val="decimal"/>
      <w:lvlText w:val="%1.%2.%3.%4."/>
      <w:lvlJc w:val="left"/>
      <w:pPr>
        <w:tabs>
          <w:tab w:val="num" w:pos="1800"/>
        </w:tabs>
        <w:ind w:left="0" w:firstLine="0"/>
      </w:pPr>
    </w:lvl>
    <w:lvl w:ilvl="4">
      <w:start w:val="1"/>
      <w:numFmt w:val="decimal"/>
      <w:lvlText w:val="%1.%2.%3.%4.%5."/>
      <w:lvlJc w:val="left"/>
      <w:pPr>
        <w:tabs>
          <w:tab w:val="num" w:pos="2160"/>
        </w:tabs>
        <w:ind w:left="0" w:firstLine="0"/>
      </w:pPr>
    </w:lvl>
    <w:lvl w:ilvl="5">
      <w:start w:val="1"/>
      <w:numFmt w:val="decimal"/>
      <w:lvlText w:val="%1.%2.%3.%4.%5.%6."/>
      <w:lvlJc w:val="left"/>
      <w:pPr>
        <w:tabs>
          <w:tab w:val="num" w:pos="2520"/>
        </w:tabs>
        <w:ind w:left="0" w:firstLine="0"/>
      </w:pPr>
    </w:lvl>
    <w:lvl w:ilvl="6">
      <w:start w:val="1"/>
      <w:numFmt w:val="decimal"/>
      <w:lvlText w:val="%1.%2.%3.%4.%5.%6.%7."/>
      <w:lvlJc w:val="left"/>
      <w:pPr>
        <w:tabs>
          <w:tab w:val="num" w:pos="2880"/>
        </w:tabs>
        <w:ind w:left="0" w:firstLine="0"/>
      </w:pPr>
    </w:lvl>
    <w:lvl w:ilvl="7">
      <w:start w:val="1"/>
      <w:numFmt w:val="decimal"/>
      <w:lvlText w:val="%1.%2.%3.%4.%5.%6.%7.%8."/>
      <w:lvlJc w:val="left"/>
      <w:pPr>
        <w:tabs>
          <w:tab w:val="num" w:pos="3240"/>
        </w:tabs>
        <w:ind w:left="0" w:firstLine="0"/>
      </w:pPr>
    </w:lvl>
    <w:lvl w:ilvl="8">
      <w:start w:val="1"/>
      <w:numFmt w:val="decimal"/>
      <w:lvlText w:val="%1.%2.%3.%4.%5.%6.%7.%8.%9."/>
      <w:lvlJc w:val="left"/>
      <w:pPr>
        <w:tabs>
          <w:tab w:val="num" w:pos="3600"/>
        </w:tabs>
        <w:ind w:left="0" w:firstLine="0"/>
      </w:pPr>
    </w:lvl>
  </w:abstractNum>
  <w:abstractNum w:abstractNumId="7">
    <w:nsid w:val="00000008"/>
    <w:multiLevelType w:val="multilevel"/>
    <w:tmpl w:val="00000008"/>
    <w:name w:val="WW8Num8"/>
    <w:lvl w:ilvl="0">
      <w:start w:val="1"/>
      <w:numFmt w:val="bullet"/>
      <w:lvlText w:val=""/>
      <w:lvlJc w:val="left"/>
      <w:pPr>
        <w:tabs>
          <w:tab w:val="num" w:pos="720"/>
        </w:tabs>
        <w:ind w:left="0" w:firstLine="0"/>
      </w:pPr>
      <w:rPr>
        <w:rFonts w:ascii="Symbol" w:hAnsi="Symbol" w:cs="Times New Roman"/>
      </w:rPr>
    </w:lvl>
    <w:lvl w:ilvl="1">
      <w:start w:val="1"/>
      <w:numFmt w:val="bullet"/>
      <w:lvlText w:val=""/>
      <w:lvlJc w:val="left"/>
      <w:pPr>
        <w:tabs>
          <w:tab w:val="num" w:pos="1080"/>
        </w:tabs>
        <w:ind w:left="0" w:firstLine="0"/>
      </w:pPr>
      <w:rPr>
        <w:rFonts w:ascii="Wingdings 2" w:hAnsi="Wingdings 2" w:cs="StarSymbol"/>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8">
    <w:nsid w:val="00000009"/>
    <w:multiLevelType w:val="multilevel"/>
    <w:tmpl w:val="00000009"/>
    <w:name w:val="WW8Num9"/>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Wingdings 2" w:hAnsi="Wingdings 2" w:cs="StarSymbol"/>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9">
    <w:nsid w:val="0000000A"/>
    <w:multiLevelType w:val="multilevel"/>
    <w:tmpl w:val="0000000A"/>
    <w:name w:val="WW8Num10"/>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10">
    <w:nsid w:val="0000000B"/>
    <w:multiLevelType w:val="multilevel"/>
    <w:tmpl w:val="0000000B"/>
    <w:name w:val="WW8Num11"/>
    <w:lvl w:ilvl="0">
      <w:start w:val="1"/>
      <w:numFmt w:val="bullet"/>
      <w:lvlText w:val=""/>
      <w:lvlJc w:val="left"/>
      <w:pPr>
        <w:tabs>
          <w:tab w:val="num" w:pos="1146"/>
        </w:tabs>
        <w:ind w:left="426"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11">
    <w:nsid w:val="0000000C"/>
    <w:multiLevelType w:val="multilevel"/>
    <w:tmpl w:val="0000000C"/>
    <w:name w:val="WW8Num12"/>
    <w:lvl w:ilvl="0">
      <w:start w:val="1"/>
      <w:numFmt w:val="bullet"/>
      <w:lvlText w:val=""/>
      <w:lvlJc w:val="left"/>
      <w:pPr>
        <w:tabs>
          <w:tab w:val="num" w:pos="360"/>
        </w:tabs>
        <w:ind w:left="0" w:firstLine="0"/>
      </w:pPr>
      <w:rPr>
        <w:rFonts w:ascii="Symbol" w:hAnsi="Symbol"/>
      </w:rPr>
    </w:lvl>
    <w:lvl w:ilvl="1">
      <w:start w:val="1"/>
      <w:numFmt w:val="bullet"/>
      <w:lvlText w:val=""/>
      <w:lvlJc w:val="left"/>
      <w:pPr>
        <w:tabs>
          <w:tab w:val="num" w:pos="720"/>
        </w:tabs>
        <w:ind w:left="0" w:firstLine="0"/>
      </w:pPr>
      <w:rPr>
        <w:rFonts w:ascii="Symbol" w:hAnsi="Symbol"/>
      </w:rPr>
    </w:lvl>
    <w:lvl w:ilvl="2">
      <w:start w:val="1"/>
      <w:numFmt w:val="bullet"/>
      <w:lvlText w:val=""/>
      <w:lvlJc w:val="left"/>
      <w:pPr>
        <w:tabs>
          <w:tab w:val="num" w:pos="1080"/>
        </w:tabs>
        <w:ind w:left="0" w:firstLine="0"/>
      </w:pPr>
      <w:rPr>
        <w:rFonts w:ascii="Symbol" w:hAnsi="Symbol"/>
      </w:rPr>
    </w:lvl>
    <w:lvl w:ilvl="3">
      <w:start w:val="1"/>
      <w:numFmt w:val="bullet"/>
      <w:lvlText w:val=""/>
      <w:lvlJc w:val="left"/>
      <w:pPr>
        <w:tabs>
          <w:tab w:val="num" w:pos="1440"/>
        </w:tabs>
        <w:ind w:left="0" w:firstLine="0"/>
      </w:pPr>
      <w:rPr>
        <w:rFonts w:ascii="Symbol" w:hAnsi="Symbol"/>
      </w:rPr>
    </w:lvl>
    <w:lvl w:ilvl="4">
      <w:start w:val="1"/>
      <w:numFmt w:val="bullet"/>
      <w:lvlText w:val=""/>
      <w:lvlJc w:val="left"/>
      <w:pPr>
        <w:tabs>
          <w:tab w:val="num" w:pos="1800"/>
        </w:tabs>
        <w:ind w:left="0" w:firstLine="0"/>
      </w:pPr>
      <w:rPr>
        <w:rFonts w:ascii="Symbol" w:hAnsi="Symbol"/>
      </w:rPr>
    </w:lvl>
    <w:lvl w:ilvl="5">
      <w:start w:val="1"/>
      <w:numFmt w:val="bullet"/>
      <w:lvlText w:val=""/>
      <w:lvlJc w:val="left"/>
      <w:pPr>
        <w:tabs>
          <w:tab w:val="num" w:pos="2160"/>
        </w:tabs>
        <w:ind w:left="0" w:firstLine="0"/>
      </w:pPr>
      <w:rPr>
        <w:rFonts w:ascii="Symbol" w:hAnsi="Symbol"/>
      </w:rPr>
    </w:lvl>
    <w:lvl w:ilvl="6">
      <w:start w:val="1"/>
      <w:numFmt w:val="bullet"/>
      <w:lvlText w:val=""/>
      <w:lvlJc w:val="left"/>
      <w:pPr>
        <w:tabs>
          <w:tab w:val="num" w:pos="2520"/>
        </w:tabs>
        <w:ind w:left="0" w:firstLine="0"/>
      </w:pPr>
      <w:rPr>
        <w:rFonts w:ascii="Symbol" w:hAnsi="Symbol"/>
      </w:rPr>
    </w:lvl>
    <w:lvl w:ilvl="7">
      <w:start w:val="1"/>
      <w:numFmt w:val="bullet"/>
      <w:lvlText w:val=""/>
      <w:lvlJc w:val="left"/>
      <w:pPr>
        <w:tabs>
          <w:tab w:val="num" w:pos="2880"/>
        </w:tabs>
        <w:ind w:left="0" w:firstLine="0"/>
      </w:pPr>
      <w:rPr>
        <w:rFonts w:ascii="Symbol" w:hAnsi="Symbol"/>
      </w:rPr>
    </w:lvl>
    <w:lvl w:ilvl="8">
      <w:start w:val="1"/>
      <w:numFmt w:val="bullet"/>
      <w:lvlText w:val=""/>
      <w:lvlJc w:val="left"/>
      <w:pPr>
        <w:tabs>
          <w:tab w:val="num" w:pos="3240"/>
        </w:tabs>
        <w:ind w:left="0" w:firstLine="0"/>
      </w:pPr>
      <w:rPr>
        <w:rFonts w:ascii="Symbol" w:hAnsi="Symbol"/>
      </w:rPr>
    </w:lvl>
  </w:abstractNum>
  <w:abstractNum w:abstractNumId="12">
    <w:nsid w:val="0000000F"/>
    <w:multiLevelType w:val="multilevel"/>
    <w:tmpl w:val="E2464E18"/>
    <w:name w:val="WW8Num15"/>
    <w:lvl w:ilvl="0">
      <w:start w:val="1"/>
      <w:numFmt w:val="decimal"/>
      <w:lvlText w:val="%1."/>
      <w:lvlJc w:val="left"/>
      <w:pPr>
        <w:tabs>
          <w:tab w:val="num" w:pos="720"/>
        </w:tabs>
        <w:ind w:left="0" w:firstLine="0"/>
      </w:pPr>
      <w:rPr>
        <w:b w:val="0"/>
        <w:i w:val="0"/>
        <w:sz w:val="24"/>
        <w:szCs w:val="24"/>
      </w:rPr>
    </w:lvl>
    <w:lvl w:ilvl="1">
      <w:start w:val="1"/>
      <w:numFmt w:val="bullet"/>
      <w:lvlText w:val=""/>
      <w:lvlJc w:val="left"/>
      <w:pPr>
        <w:tabs>
          <w:tab w:val="num" w:pos="1080"/>
        </w:tabs>
        <w:ind w:left="0" w:firstLine="0"/>
      </w:pPr>
      <w:rPr>
        <w:rFonts w:ascii="Wingdings 2" w:hAnsi="Wingdings 2" w:cs="StarSymbol"/>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13">
    <w:nsid w:val="00000010"/>
    <w:multiLevelType w:val="multilevel"/>
    <w:tmpl w:val="00000007"/>
    <w:lvl w:ilvl="0">
      <w:start w:val="1"/>
      <w:numFmt w:val="decimal"/>
      <w:lvlText w:val="%1."/>
      <w:lvlJc w:val="left"/>
      <w:pPr>
        <w:tabs>
          <w:tab w:val="num" w:pos="720"/>
        </w:tabs>
        <w:ind w:left="0" w:firstLine="0"/>
      </w:pPr>
      <w:rPr>
        <w:sz w:val="18"/>
        <w:szCs w:val="18"/>
      </w:rPr>
    </w:lvl>
    <w:lvl w:ilvl="1">
      <w:start w:val="1"/>
      <w:numFmt w:val="decimal"/>
      <w:lvlText w:val="%1.%2."/>
      <w:lvlJc w:val="left"/>
      <w:pPr>
        <w:tabs>
          <w:tab w:val="num" w:pos="1080"/>
        </w:tabs>
        <w:ind w:left="0" w:firstLine="0"/>
      </w:pPr>
      <w:rPr>
        <w:sz w:val="18"/>
        <w:szCs w:val="18"/>
      </w:rPr>
    </w:lvl>
    <w:lvl w:ilvl="2">
      <w:start w:val="1"/>
      <w:numFmt w:val="decimal"/>
      <w:lvlText w:val="%1.%2.%3."/>
      <w:lvlJc w:val="left"/>
      <w:pPr>
        <w:tabs>
          <w:tab w:val="num" w:pos="1440"/>
        </w:tabs>
        <w:ind w:left="0" w:firstLine="0"/>
      </w:pPr>
      <w:rPr>
        <w:sz w:val="18"/>
        <w:szCs w:val="18"/>
      </w:rPr>
    </w:lvl>
    <w:lvl w:ilvl="3">
      <w:start w:val="1"/>
      <w:numFmt w:val="decimal"/>
      <w:lvlText w:val="%1.%2.%3.%4."/>
      <w:lvlJc w:val="left"/>
      <w:pPr>
        <w:tabs>
          <w:tab w:val="num" w:pos="1800"/>
        </w:tabs>
        <w:ind w:left="0" w:firstLine="0"/>
      </w:pPr>
      <w:rPr>
        <w:sz w:val="18"/>
        <w:szCs w:val="18"/>
      </w:rPr>
    </w:lvl>
    <w:lvl w:ilvl="4">
      <w:start w:val="1"/>
      <w:numFmt w:val="decimal"/>
      <w:lvlText w:val="%1.%2.%3.%4.%5."/>
      <w:lvlJc w:val="left"/>
      <w:pPr>
        <w:tabs>
          <w:tab w:val="num" w:pos="2160"/>
        </w:tabs>
        <w:ind w:left="0" w:firstLine="0"/>
      </w:pPr>
      <w:rPr>
        <w:sz w:val="18"/>
        <w:szCs w:val="18"/>
      </w:rPr>
    </w:lvl>
    <w:lvl w:ilvl="5">
      <w:start w:val="1"/>
      <w:numFmt w:val="decimal"/>
      <w:lvlText w:val="%1.%2.%3.%4.%5.%6."/>
      <w:lvlJc w:val="left"/>
      <w:pPr>
        <w:tabs>
          <w:tab w:val="num" w:pos="2520"/>
        </w:tabs>
        <w:ind w:left="0" w:firstLine="0"/>
      </w:pPr>
      <w:rPr>
        <w:sz w:val="18"/>
        <w:szCs w:val="18"/>
      </w:rPr>
    </w:lvl>
    <w:lvl w:ilvl="6">
      <w:start w:val="1"/>
      <w:numFmt w:val="decimal"/>
      <w:lvlText w:val="%1.%2.%3.%4.%5.%6.%7."/>
      <w:lvlJc w:val="left"/>
      <w:pPr>
        <w:tabs>
          <w:tab w:val="num" w:pos="2880"/>
        </w:tabs>
        <w:ind w:left="0" w:firstLine="0"/>
      </w:pPr>
      <w:rPr>
        <w:sz w:val="18"/>
        <w:szCs w:val="18"/>
      </w:rPr>
    </w:lvl>
    <w:lvl w:ilvl="7">
      <w:start w:val="1"/>
      <w:numFmt w:val="decimal"/>
      <w:lvlText w:val="%1.%2.%3.%4.%5.%6.%7.%8."/>
      <w:lvlJc w:val="left"/>
      <w:pPr>
        <w:tabs>
          <w:tab w:val="num" w:pos="3240"/>
        </w:tabs>
        <w:ind w:left="0" w:firstLine="0"/>
      </w:pPr>
      <w:rPr>
        <w:sz w:val="18"/>
        <w:szCs w:val="18"/>
      </w:rPr>
    </w:lvl>
    <w:lvl w:ilvl="8">
      <w:start w:val="1"/>
      <w:numFmt w:val="decimal"/>
      <w:lvlText w:val="%1.%2.%3.%4.%5.%6.%7.%8.%9."/>
      <w:lvlJc w:val="left"/>
      <w:pPr>
        <w:tabs>
          <w:tab w:val="num" w:pos="3600"/>
        </w:tabs>
        <w:ind w:left="0" w:firstLine="0"/>
      </w:pPr>
      <w:rPr>
        <w:sz w:val="18"/>
        <w:szCs w:val="18"/>
      </w:rPr>
    </w:lvl>
  </w:abstractNum>
  <w:abstractNum w:abstractNumId="14">
    <w:nsid w:val="00000011"/>
    <w:multiLevelType w:val="multilevel"/>
    <w:tmpl w:val="00000007"/>
    <w:lvl w:ilvl="0">
      <w:start w:val="1"/>
      <w:numFmt w:val="decimal"/>
      <w:lvlText w:val="%1."/>
      <w:lvlJc w:val="left"/>
      <w:pPr>
        <w:tabs>
          <w:tab w:val="num" w:pos="720"/>
        </w:tabs>
        <w:ind w:left="0" w:firstLine="0"/>
      </w:pPr>
      <w:rPr>
        <w:sz w:val="18"/>
        <w:szCs w:val="18"/>
      </w:rPr>
    </w:lvl>
    <w:lvl w:ilvl="1">
      <w:start w:val="1"/>
      <w:numFmt w:val="decimal"/>
      <w:lvlText w:val="%1.%2."/>
      <w:lvlJc w:val="left"/>
      <w:pPr>
        <w:tabs>
          <w:tab w:val="num" w:pos="1080"/>
        </w:tabs>
        <w:ind w:left="0" w:firstLine="0"/>
      </w:pPr>
      <w:rPr>
        <w:sz w:val="18"/>
        <w:szCs w:val="18"/>
      </w:rPr>
    </w:lvl>
    <w:lvl w:ilvl="2">
      <w:start w:val="1"/>
      <w:numFmt w:val="decimal"/>
      <w:lvlText w:val="%1.%2.%3."/>
      <w:lvlJc w:val="left"/>
      <w:pPr>
        <w:tabs>
          <w:tab w:val="num" w:pos="1440"/>
        </w:tabs>
        <w:ind w:left="0" w:firstLine="0"/>
      </w:pPr>
      <w:rPr>
        <w:sz w:val="18"/>
        <w:szCs w:val="18"/>
      </w:rPr>
    </w:lvl>
    <w:lvl w:ilvl="3">
      <w:start w:val="1"/>
      <w:numFmt w:val="decimal"/>
      <w:lvlText w:val="%1.%2.%3.%4."/>
      <w:lvlJc w:val="left"/>
      <w:pPr>
        <w:tabs>
          <w:tab w:val="num" w:pos="1800"/>
        </w:tabs>
        <w:ind w:left="0" w:firstLine="0"/>
      </w:pPr>
      <w:rPr>
        <w:sz w:val="18"/>
        <w:szCs w:val="18"/>
      </w:rPr>
    </w:lvl>
    <w:lvl w:ilvl="4">
      <w:start w:val="1"/>
      <w:numFmt w:val="decimal"/>
      <w:lvlText w:val="%1.%2.%3.%4.%5."/>
      <w:lvlJc w:val="left"/>
      <w:pPr>
        <w:tabs>
          <w:tab w:val="num" w:pos="2160"/>
        </w:tabs>
        <w:ind w:left="0" w:firstLine="0"/>
      </w:pPr>
      <w:rPr>
        <w:sz w:val="18"/>
        <w:szCs w:val="18"/>
      </w:rPr>
    </w:lvl>
    <w:lvl w:ilvl="5">
      <w:start w:val="1"/>
      <w:numFmt w:val="decimal"/>
      <w:lvlText w:val="%1.%2.%3.%4.%5.%6."/>
      <w:lvlJc w:val="left"/>
      <w:pPr>
        <w:tabs>
          <w:tab w:val="num" w:pos="2520"/>
        </w:tabs>
        <w:ind w:left="0" w:firstLine="0"/>
      </w:pPr>
      <w:rPr>
        <w:sz w:val="18"/>
        <w:szCs w:val="18"/>
      </w:rPr>
    </w:lvl>
    <w:lvl w:ilvl="6">
      <w:start w:val="1"/>
      <w:numFmt w:val="decimal"/>
      <w:lvlText w:val="%1.%2.%3.%4.%5.%6.%7."/>
      <w:lvlJc w:val="left"/>
      <w:pPr>
        <w:tabs>
          <w:tab w:val="num" w:pos="2880"/>
        </w:tabs>
        <w:ind w:left="0" w:firstLine="0"/>
      </w:pPr>
      <w:rPr>
        <w:sz w:val="18"/>
        <w:szCs w:val="18"/>
      </w:rPr>
    </w:lvl>
    <w:lvl w:ilvl="7">
      <w:start w:val="1"/>
      <w:numFmt w:val="decimal"/>
      <w:lvlText w:val="%1.%2.%3.%4.%5.%6.%7.%8."/>
      <w:lvlJc w:val="left"/>
      <w:pPr>
        <w:tabs>
          <w:tab w:val="num" w:pos="3240"/>
        </w:tabs>
        <w:ind w:left="0" w:firstLine="0"/>
      </w:pPr>
      <w:rPr>
        <w:sz w:val="18"/>
        <w:szCs w:val="18"/>
      </w:rPr>
    </w:lvl>
    <w:lvl w:ilvl="8">
      <w:start w:val="1"/>
      <w:numFmt w:val="decimal"/>
      <w:lvlText w:val="%1.%2.%3.%4.%5.%6.%7.%8.%9."/>
      <w:lvlJc w:val="left"/>
      <w:pPr>
        <w:tabs>
          <w:tab w:val="num" w:pos="3600"/>
        </w:tabs>
        <w:ind w:left="0" w:firstLine="0"/>
      </w:pPr>
      <w:rPr>
        <w:sz w:val="18"/>
        <w:szCs w:val="18"/>
      </w:rPr>
    </w:lvl>
  </w:abstractNum>
  <w:abstractNum w:abstractNumId="15">
    <w:nsid w:val="00000017"/>
    <w:multiLevelType w:val="multilevel"/>
    <w:tmpl w:val="00000007"/>
    <w:lvl w:ilvl="0">
      <w:start w:val="1"/>
      <w:numFmt w:val="decimal"/>
      <w:lvlText w:val="%1."/>
      <w:lvlJc w:val="left"/>
      <w:pPr>
        <w:tabs>
          <w:tab w:val="num" w:pos="720"/>
        </w:tabs>
        <w:ind w:left="0" w:firstLine="0"/>
      </w:pPr>
      <w:rPr>
        <w:sz w:val="18"/>
        <w:szCs w:val="18"/>
      </w:rPr>
    </w:lvl>
    <w:lvl w:ilvl="1">
      <w:start w:val="1"/>
      <w:numFmt w:val="decimal"/>
      <w:lvlText w:val="%1.%2."/>
      <w:lvlJc w:val="left"/>
      <w:pPr>
        <w:tabs>
          <w:tab w:val="num" w:pos="1080"/>
        </w:tabs>
        <w:ind w:left="0" w:firstLine="0"/>
      </w:pPr>
      <w:rPr>
        <w:sz w:val="18"/>
        <w:szCs w:val="18"/>
      </w:rPr>
    </w:lvl>
    <w:lvl w:ilvl="2">
      <w:start w:val="1"/>
      <w:numFmt w:val="decimal"/>
      <w:lvlText w:val="%1.%2.%3."/>
      <w:lvlJc w:val="left"/>
      <w:pPr>
        <w:tabs>
          <w:tab w:val="num" w:pos="1440"/>
        </w:tabs>
        <w:ind w:left="0" w:firstLine="0"/>
      </w:pPr>
      <w:rPr>
        <w:sz w:val="18"/>
        <w:szCs w:val="18"/>
      </w:rPr>
    </w:lvl>
    <w:lvl w:ilvl="3">
      <w:start w:val="1"/>
      <w:numFmt w:val="decimal"/>
      <w:lvlText w:val="%1.%2.%3.%4."/>
      <w:lvlJc w:val="left"/>
      <w:pPr>
        <w:tabs>
          <w:tab w:val="num" w:pos="1800"/>
        </w:tabs>
        <w:ind w:left="0" w:firstLine="0"/>
      </w:pPr>
      <w:rPr>
        <w:sz w:val="18"/>
        <w:szCs w:val="18"/>
      </w:rPr>
    </w:lvl>
    <w:lvl w:ilvl="4">
      <w:start w:val="1"/>
      <w:numFmt w:val="decimal"/>
      <w:lvlText w:val="%1.%2.%3.%4.%5."/>
      <w:lvlJc w:val="left"/>
      <w:pPr>
        <w:tabs>
          <w:tab w:val="num" w:pos="2160"/>
        </w:tabs>
        <w:ind w:left="0" w:firstLine="0"/>
      </w:pPr>
      <w:rPr>
        <w:sz w:val="18"/>
        <w:szCs w:val="18"/>
      </w:rPr>
    </w:lvl>
    <w:lvl w:ilvl="5">
      <w:start w:val="1"/>
      <w:numFmt w:val="decimal"/>
      <w:lvlText w:val="%1.%2.%3.%4.%5.%6."/>
      <w:lvlJc w:val="left"/>
      <w:pPr>
        <w:tabs>
          <w:tab w:val="num" w:pos="2520"/>
        </w:tabs>
        <w:ind w:left="0" w:firstLine="0"/>
      </w:pPr>
      <w:rPr>
        <w:sz w:val="18"/>
        <w:szCs w:val="18"/>
      </w:rPr>
    </w:lvl>
    <w:lvl w:ilvl="6">
      <w:start w:val="1"/>
      <w:numFmt w:val="decimal"/>
      <w:lvlText w:val="%1.%2.%3.%4.%5.%6.%7."/>
      <w:lvlJc w:val="left"/>
      <w:pPr>
        <w:tabs>
          <w:tab w:val="num" w:pos="2880"/>
        </w:tabs>
        <w:ind w:left="0" w:firstLine="0"/>
      </w:pPr>
      <w:rPr>
        <w:sz w:val="18"/>
        <w:szCs w:val="18"/>
      </w:rPr>
    </w:lvl>
    <w:lvl w:ilvl="7">
      <w:start w:val="1"/>
      <w:numFmt w:val="decimal"/>
      <w:lvlText w:val="%1.%2.%3.%4.%5.%6.%7.%8."/>
      <w:lvlJc w:val="left"/>
      <w:pPr>
        <w:tabs>
          <w:tab w:val="num" w:pos="3240"/>
        </w:tabs>
        <w:ind w:left="0" w:firstLine="0"/>
      </w:pPr>
      <w:rPr>
        <w:sz w:val="18"/>
        <w:szCs w:val="18"/>
      </w:rPr>
    </w:lvl>
    <w:lvl w:ilvl="8">
      <w:start w:val="1"/>
      <w:numFmt w:val="decimal"/>
      <w:lvlText w:val="%1.%2.%3.%4.%5.%6.%7.%8.%9."/>
      <w:lvlJc w:val="left"/>
      <w:pPr>
        <w:tabs>
          <w:tab w:val="num" w:pos="3600"/>
        </w:tabs>
        <w:ind w:left="0" w:firstLine="0"/>
      </w:pPr>
      <w:rPr>
        <w:sz w:val="18"/>
        <w:szCs w:val="18"/>
      </w:rPr>
    </w:lvl>
  </w:abstractNum>
  <w:abstractNum w:abstractNumId="16">
    <w:nsid w:val="00000018"/>
    <w:multiLevelType w:val="singleLevel"/>
    <w:tmpl w:val="00000018"/>
    <w:name w:val="WW8Num24"/>
    <w:lvl w:ilvl="0">
      <w:start w:val="1"/>
      <w:numFmt w:val="decimal"/>
      <w:lvlText w:val="%1."/>
      <w:lvlJc w:val="left"/>
      <w:pPr>
        <w:tabs>
          <w:tab w:val="num" w:pos="1080"/>
        </w:tabs>
        <w:ind w:left="0" w:firstLine="0"/>
      </w:pPr>
      <w:rPr>
        <w:rFonts w:ascii="Symbol" w:hAnsi="Symbol"/>
      </w:rPr>
    </w:lvl>
  </w:abstractNum>
  <w:abstractNum w:abstractNumId="17">
    <w:nsid w:val="00000019"/>
    <w:multiLevelType w:val="singleLevel"/>
    <w:tmpl w:val="00000019"/>
    <w:name w:val="WW8Num25"/>
    <w:lvl w:ilvl="0">
      <w:start w:val="1"/>
      <w:numFmt w:val="bullet"/>
      <w:lvlText w:val=""/>
      <w:lvlJc w:val="left"/>
      <w:pPr>
        <w:tabs>
          <w:tab w:val="num" w:pos="1080"/>
        </w:tabs>
        <w:ind w:left="0" w:firstLine="0"/>
      </w:pPr>
      <w:rPr>
        <w:rFonts w:ascii="Symbol" w:hAnsi="Symbol"/>
        <w:b/>
      </w:rPr>
    </w:lvl>
  </w:abstractNum>
  <w:abstractNum w:abstractNumId="18">
    <w:nsid w:val="00000020"/>
    <w:multiLevelType w:val="multilevel"/>
    <w:tmpl w:val="00000020"/>
    <w:name w:val="WW8Num32"/>
    <w:lvl w:ilvl="0">
      <w:start w:val="1"/>
      <w:numFmt w:val="bullet"/>
      <w:lvlText w:val=""/>
      <w:lvlJc w:val="left"/>
      <w:pPr>
        <w:tabs>
          <w:tab w:val="num" w:pos="720"/>
        </w:tabs>
        <w:ind w:left="0" w:firstLine="0"/>
      </w:pPr>
      <w:rPr>
        <w:rFonts w:ascii="Symbol" w:hAnsi="Symbol" w:cs="StarSymbol"/>
        <w:sz w:val="18"/>
        <w:szCs w:val="18"/>
      </w:rPr>
    </w:lvl>
    <w:lvl w:ilvl="1">
      <w:start w:val="1"/>
      <w:numFmt w:val="bullet"/>
      <w:lvlText w:val=""/>
      <w:lvlJc w:val="left"/>
      <w:pPr>
        <w:tabs>
          <w:tab w:val="num" w:pos="1080"/>
        </w:tabs>
        <w:ind w:left="0" w:firstLine="0"/>
      </w:pPr>
      <w:rPr>
        <w:rFonts w:ascii="Symbol" w:hAnsi="Symbol" w:cs="StarSymbol"/>
        <w:sz w:val="18"/>
        <w:szCs w:val="18"/>
      </w:rPr>
    </w:lvl>
    <w:lvl w:ilvl="2">
      <w:start w:val="1"/>
      <w:numFmt w:val="bullet"/>
      <w:lvlText w:val=""/>
      <w:lvlJc w:val="left"/>
      <w:pPr>
        <w:tabs>
          <w:tab w:val="num" w:pos="1440"/>
        </w:tabs>
        <w:ind w:left="0" w:firstLine="0"/>
      </w:pPr>
      <w:rPr>
        <w:rFonts w:ascii="Symbol" w:hAnsi="Symbol" w:cs="StarSymbol"/>
        <w:sz w:val="18"/>
        <w:szCs w:val="18"/>
      </w:rPr>
    </w:lvl>
    <w:lvl w:ilvl="3">
      <w:start w:val="1"/>
      <w:numFmt w:val="bullet"/>
      <w:lvlText w:val=""/>
      <w:lvlJc w:val="left"/>
      <w:pPr>
        <w:tabs>
          <w:tab w:val="num" w:pos="1800"/>
        </w:tabs>
        <w:ind w:left="0" w:firstLine="0"/>
      </w:pPr>
      <w:rPr>
        <w:rFonts w:ascii="Symbol" w:hAnsi="Symbol" w:cs="StarSymbol"/>
        <w:sz w:val="18"/>
        <w:szCs w:val="18"/>
      </w:rPr>
    </w:lvl>
    <w:lvl w:ilvl="4">
      <w:start w:val="1"/>
      <w:numFmt w:val="bullet"/>
      <w:lvlText w:val=""/>
      <w:lvlJc w:val="left"/>
      <w:pPr>
        <w:tabs>
          <w:tab w:val="num" w:pos="2160"/>
        </w:tabs>
        <w:ind w:left="0" w:firstLine="0"/>
      </w:pPr>
      <w:rPr>
        <w:rFonts w:ascii="Symbol" w:hAnsi="Symbol" w:cs="StarSymbol"/>
        <w:sz w:val="18"/>
        <w:szCs w:val="18"/>
      </w:rPr>
    </w:lvl>
    <w:lvl w:ilvl="5">
      <w:start w:val="1"/>
      <w:numFmt w:val="bullet"/>
      <w:lvlText w:val=""/>
      <w:lvlJc w:val="left"/>
      <w:pPr>
        <w:tabs>
          <w:tab w:val="num" w:pos="2520"/>
        </w:tabs>
        <w:ind w:left="0" w:firstLine="0"/>
      </w:pPr>
      <w:rPr>
        <w:rFonts w:ascii="Symbol" w:hAnsi="Symbol" w:cs="StarSymbol"/>
        <w:sz w:val="18"/>
        <w:szCs w:val="18"/>
      </w:rPr>
    </w:lvl>
    <w:lvl w:ilvl="6">
      <w:start w:val="1"/>
      <w:numFmt w:val="bullet"/>
      <w:lvlText w:val=""/>
      <w:lvlJc w:val="left"/>
      <w:pPr>
        <w:tabs>
          <w:tab w:val="num" w:pos="2880"/>
        </w:tabs>
        <w:ind w:left="0" w:firstLine="0"/>
      </w:pPr>
      <w:rPr>
        <w:rFonts w:ascii="Symbol" w:hAnsi="Symbol" w:cs="StarSymbol"/>
        <w:sz w:val="18"/>
        <w:szCs w:val="18"/>
      </w:rPr>
    </w:lvl>
    <w:lvl w:ilvl="7">
      <w:start w:val="1"/>
      <w:numFmt w:val="bullet"/>
      <w:lvlText w:val=""/>
      <w:lvlJc w:val="left"/>
      <w:pPr>
        <w:tabs>
          <w:tab w:val="num" w:pos="3240"/>
        </w:tabs>
        <w:ind w:left="0" w:firstLine="0"/>
      </w:pPr>
      <w:rPr>
        <w:rFonts w:ascii="Symbol" w:hAnsi="Symbol" w:cs="StarSymbol"/>
        <w:sz w:val="18"/>
        <w:szCs w:val="18"/>
      </w:rPr>
    </w:lvl>
    <w:lvl w:ilvl="8">
      <w:start w:val="1"/>
      <w:numFmt w:val="bullet"/>
      <w:lvlText w:val=""/>
      <w:lvlJc w:val="left"/>
      <w:pPr>
        <w:tabs>
          <w:tab w:val="num" w:pos="3600"/>
        </w:tabs>
        <w:ind w:left="0" w:firstLine="0"/>
      </w:pPr>
      <w:rPr>
        <w:rFonts w:ascii="Symbol" w:hAnsi="Symbol" w:cs="StarSymbol"/>
        <w:sz w:val="18"/>
        <w:szCs w:val="18"/>
      </w:rPr>
    </w:lvl>
  </w:abstractNum>
  <w:abstractNum w:abstractNumId="19">
    <w:nsid w:val="00000021"/>
    <w:multiLevelType w:val="multilevel"/>
    <w:tmpl w:val="00000021"/>
    <w:name w:val="WW8Num33"/>
    <w:lvl w:ilvl="0">
      <w:start w:val="1"/>
      <w:numFmt w:val="bullet"/>
      <w:lvlText w:val=""/>
      <w:lvlJc w:val="left"/>
      <w:pPr>
        <w:tabs>
          <w:tab w:val="num" w:pos="720"/>
        </w:tabs>
        <w:ind w:left="0" w:firstLine="0"/>
      </w:pPr>
      <w:rPr>
        <w:rFonts w:ascii="Symbol" w:hAnsi="Symbol"/>
        <w:b/>
      </w:rPr>
    </w:lvl>
    <w:lvl w:ilvl="1">
      <w:start w:val="1"/>
      <w:numFmt w:val="bullet"/>
      <w:lvlText w:val=""/>
      <w:lvlJc w:val="left"/>
      <w:pPr>
        <w:tabs>
          <w:tab w:val="num" w:pos="1080"/>
        </w:tabs>
        <w:ind w:left="0" w:firstLine="0"/>
      </w:pPr>
      <w:rPr>
        <w:rFonts w:ascii="Symbol" w:hAnsi="Symbol"/>
        <w:b/>
      </w:rPr>
    </w:lvl>
    <w:lvl w:ilvl="2">
      <w:start w:val="1"/>
      <w:numFmt w:val="bullet"/>
      <w:lvlText w:val=""/>
      <w:lvlJc w:val="left"/>
      <w:pPr>
        <w:tabs>
          <w:tab w:val="num" w:pos="1440"/>
        </w:tabs>
        <w:ind w:left="0" w:firstLine="0"/>
      </w:pPr>
      <w:rPr>
        <w:rFonts w:ascii="Symbol" w:hAnsi="Symbol"/>
        <w:b/>
      </w:rPr>
    </w:lvl>
    <w:lvl w:ilvl="3">
      <w:start w:val="1"/>
      <w:numFmt w:val="bullet"/>
      <w:lvlText w:val=""/>
      <w:lvlJc w:val="left"/>
      <w:pPr>
        <w:tabs>
          <w:tab w:val="num" w:pos="1800"/>
        </w:tabs>
        <w:ind w:left="0" w:firstLine="0"/>
      </w:pPr>
      <w:rPr>
        <w:rFonts w:ascii="Symbol" w:hAnsi="Symbol"/>
        <w:b/>
      </w:rPr>
    </w:lvl>
    <w:lvl w:ilvl="4">
      <w:start w:val="1"/>
      <w:numFmt w:val="bullet"/>
      <w:lvlText w:val=""/>
      <w:lvlJc w:val="left"/>
      <w:pPr>
        <w:tabs>
          <w:tab w:val="num" w:pos="2160"/>
        </w:tabs>
        <w:ind w:left="0" w:firstLine="0"/>
      </w:pPr>
      <w:rPr>
        <w:rFonts w:ascii="Symbol" w:hAnsi="Symbol"/>
        <w:b/>
      </w:rPr>
    </w:lvl>
    <w:lvl w:ilvl="5">
      <w:start w:val="1"/>
      <w:numFmt w:val="bullet"/>
      <w:lvlText w:val=""/>
      <w:lvlJc w:val="left"/>
      <w:pPr>
        <w:tabs>
          <w:tab w:val="num" w:pos="2520"/>
        </w:tabs>
        <w:ind w:left="0" w:firstLine="0"/>
      </w:pPr>
      <w:rPr>
        <w:rFonts w:ascii="Symbol" w:hAnsi="Symbol"/>
        <w:b/>
      </w:rPr>
    </w:lvl>
    <w:lvl w:ilvl="6">
      <w:start w:val="1"/>
      <w:numFmt w:val="bullet"/>
      <w:lvlText w:val=""/>
      <w:lvlJc w:val="left"/>
      <w:pPr>
        <w:tabs>
          <w:tab w:val="num" w:pos="2880"/>
        </w:tabs>
        <w:ind w:left="0" w:firstLine="0"/>
      </w:pPr>
      <w:rPr>
        <w:rFonts w:ascii="Symbol" w:hAnsi="Symbol"/>
        <w:b/>
      </w:rPr>
    </w:lvl>
    <w:lvl w:ilvl="7">
      <w:start w:val="1"/>
      <w:numFmt w:val="bullet"/>
      <w:lvlText w:val=""/>
      <w:lvlJc w:val="left"/>
      <w:pPr>
        <w:tabs>
          <w:tab w:val="num" w:pos="3240"/>
        </w:tabs>
        <w:ind w:left="0" w:firstLine="0"/>
      </w:pPr>
      <w:rPr>
        <w:rFonts w:ascii="Symbol" w:hAnsi="Symbol"/>
        <w:b/>
      </w:rPr>
    </w:lvl>
    <w:lvl w:ilvl="8">
      <w:start w:val="1"/>
      <w:numFmt w:val="bullet"/>
      <w:lvlText w:val=""/>
      <w:lvlJc w:val="left"/>
      <w:pPr>
        <w:tabs>
          <w:tab w:val="num" w:pos="3600"/>
        </w:tabs>
        <w:ind w:left="0" w:firstLine="0"/>
      </w:pPr>
      <w:rPr>
        <w:rFonts w:ascii="Symbol" w:hAnsi="Symbol"/>
        <w:b/>
      </w:rPr>
    </w:lvl>
  </w:abstractNum>
  <w:abstractNum w:abstractNumId="20">
    <w:nsid w:val="00000040"/>
    <w:multiLevelType w:val="multilevel"/>
    <w:tmpl w:val="00000040"/>
    <w:name w:val="WW8Num64"/>
    <w:lvl w:ilvl="0">
      <w:start w:val="1"/>
      <w:numFmt w:val="bullet"/>
      <w:lvlText w:val=""/>
      <w:lvlJc w:val="left"/>
      <w:pPr>
        <w:tabs>
          <w:tab w:val="num" w:pos="720"/>
        </w:tabs>
        <w:ind w:left="0" w:firstLine="0"/>
      </w:pPr>
      <w:rPr>
        <w:rFonts w:ascii="Symbol" w:hAnsi="Symbol" w:cs="StarSymbol"/>
        <w:sz w:val="18"/>
        <w:szCs w:val="18"/>
      </w:rPr>
    </w:lvl>
    <w:lvl w:ilvl="1">
      <w:start w:val="1"/>
      <w:numFmt w:val="bullet"/>
      <w:lvlText w:val=""/>
      <w:lvlJc w:val="left"/>
      <w:pPr>
        <w:tabs>
          <w:tab w:val="num" w:pos="1080"/>
        </w:tabs>
        <w:ind w:left="0" w:firstLine="0"/>
      </w:pPr>
      <w:rPr>
        <w:rFonts w:ascii="Symbol" w:hAnsi="Symbol" w:cs="StarSymbol"/>
        <w:sz w:val="18"/>
        <w:szCs w:val="18"/>
      </w:rPr>
    </w:lvl>
    <w:lvl w:ilvl="2">
      <w:start w:val="1"/>
      <w:numFmt w:val="bullet"/>
      <w:lvlText w:val=""/>
      <w:lvlJc w:val="left"/>
      <w:pPr>
        <w:tabs>
          <w:tab w:val="num" w:pos="1440"/>
        </w:tabs>
        <w:ind w:left="0" w:firstLine="0"/>
      </w:pPr>
      <w:rPr>
        <w:rFonts w:ascii="Symbol" w:hAnsi="Symbol" w:cs="StarSymbol"/>
        <w:sz w:val="18"/>
        <w:szCs w:val="18"/>
      </w:rPr>
    </w:lvl>
    <w:lvl w:ilvl="3">
      <w:start w:val="1"/>
      <w:numFmt w:val="bullet"/>
      <w:lvlText w:val=""/>
      <w:lvlJc w:val="left"/>
      <w:pPr>
        <w:tabs>
          <w:tab w:val="num" w:pos="1800"/>
        </w:tabs>
        <w:ind w:left="0" w:firstLine="0"/>
      </w:pPr>
      <w:rPr>
        <w:rFonts w:ascii="Symbol" w:hAnsi="Symbol" w:cs="StarSymbol"/>
        <w:sz w:val="18"/>
        <w:szCs w:val="18"/>
      </w:rPr>
    </w:lvl>
    <w:lvl w:ilvl="4">
      <w:start w:val="1"/>
      <w:numFmt w:val="bullet"/>
      <w:lvlText w:val=""/>
      <w:lvlJc w:val="left"/>
      <w:pPr>
        <w:tabs>
          <w:tab w:val="num" w:pos="2160"/>
        </w:tabs>
        <w:ind w:left="0" w:firstLine="0"/>
      </w:pPr>
      <w:rPr>
        <w:rFonts w:ascii="Symbol" w:hAnsi="Symbol" w:cs="StarSymbol"/>
        <w:sz w:val="18"/>
        <w:szCs w:val="18"/>
      </w:rPr>
    </w:lvl>
    <w:lvl w:ilvl="5">
      <w:start w:val="1"/>
      <w:numFmt w:val="bullet"/>
      <w:lvlText w:val=""/>
      <w:lvlJc w:val="left"/>
      <w:pPr>
        <w:tabs>
          <w:tab w:val="num" w:pos="2520"/>
        </w:tabs>
        <w:ind w:left="0" w:firstLine="0"/>
      </w:pPr>
      <w:rPr>
        <w:rFonts w:ascii="Symbol" w:hAnsi="Symbol" w:cs="StarSymbol"/>
        <w:sz w:val="18"/>
        <w:szCs w:val="18"/>
      </w:rPr>
    </w:lvl>
    <w:lvl w:ilvl="6">
      <w:start w:val="1"/>
      <w:numFmt w:val="bullet"/>
      <w:lvlText w:val=""/>
      <w:lvlJc w:val="left"/>
      <w:pPr>
        <w:tabs>
          <w:tab w:val="num" w:pos="2880"/>
        </w:tabs>
        <w:ind w:left="0" w:firstLine="0"/>
      </w:pPr>
      <w:rPr>
        <w:rFonts w:ascii="Symbol" w:hAnsi="Symbol" w:cs="StarSymbol"/>
        <w:sz w:val="18"/>
        <w:szCs w:val="18"/>
      </w:rPr>
    </w:lvl>
    <w:lvl w:ilvl="7">
      <w:start w:val="1"/>
      <w:numFmt w:val="bullet"/>
      <w:lvlText w:val=""/>
      <w:lvlJc w:val="left"/>
      <w:pPr>
        <w:tabs>
          <w:tab w:val="num" w:pos="3240"/>
        </w:tabs>
        <w:ind w:left="0" w:firstLine="0"/>
      </w:pPr>
      <w:rPr>
        <w:rFonts w:ascii="Symbol" w:hAnsi="Symbol" w:cs="StarSymbol"/>
        <w:sz w:val="18"/>
        <w:szCs w:val="18"/>
      </w:rPr>
    </w:lvl>
    <w:lvl w:ilvl="8">
      <w:start w:val="1"/>
      <w:numFmt w:val="bullet"/>
      <w:lvlText w:val=""/>
      <w:lvlJc w:val="left"/>
      <w:pPr>
        <w:tabs>
          <w:tab w:val="num" w:pos="3600"/>
        </w:tabs>
        <w:ind w:left="0" w:firstLine="0"/>
      </w:pPr>
      <w:rPr>
        <w:rFonts w:ascii="Symbol" w:hAnsi="Symbol" w:cs="StarSymbol"/>
        <w:sz w:val="18"/>
        <w:szCs w:val="18"/>
      </w:rPr>
    </w:lvl>
  </w:abstractNum>
  <w:abstractNum w:abstractNumId="21">
    <w:nsid w:val="047B178B"/>
    <w:multiLevelType w:val="multilevel"/>
    <w:tmpl w:val="E564E26C"/>
    <w:lvl w:ilvl="0">
      <w:numFmt w:val="bullet"/>
      <w:lvlText w:val="•"/>
      <w:lvlJc w:val="left"/>
      <w:pPr>
        <w:tabs>
          <w:tab w:val="num" w:pos="720"/>
        </w:tabs>
        <w:ind w:left="720" w:hanging="360"/>
      </w:pPr>
      <w:rPr>
        <w:rFonts w:ascii="Times New Roman" w:eastAsia="Calibri" w:hAnsi="Times New Roman" w:cs="Times New Roman"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2">
    <w:nsid w:val="08C344C0"/>
    <w:multiLevelType w:val="hybridMultilevel"/>
    <w:tmpl w:val="A15CBD32"/>
    <w:lvl w:ilvl="0" w:tplc="BDB08E04">
      <w:start w:val="1"/>
      <w:numFmt w:val="decimal"/>
      <w:lvlText w:val="%1."/>
      <w:lvlJc w:val="left"/>
      <w:pPr>
        <w:ind w:left="1429" w:hanging="360"/>
      </w:pPr>
      <w:rPr>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0B1F6824"/>
    <w:multiLevelType w:val="hybridMultilevel"/>
    <w:tmpl w:val="E06AE858"/>
    <w:lvl w:ilvl="0" w:tplc="B5C2557E">
      <w:numFmt w:val="bullet"/>
      <w:lvlText w:val="•"/>
      <w:lvlJc w:val="left"/>
      <w:pPr>
        <w:ind w:left="1004" w:hanging="360"/>
      </w:pPr>
      <w:rPr>
        <w:rFonts w:ascii="Times New Roman" w:eastAsia="Calibr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0DD317EB"/>
    <w:multiLevelType w:val="hybridMultilevel"/>
    <w:tmpl w:val="AB36CFDE"/>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5">
    <w:nsid w:val="0E213ACA"/>
    <w:multiLevelType w:val="hybridMultilevel"/>
    <w:tmpl w:val="1BE689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03B5850"/>
    <w:multiLevelType w:val="hybridMultilevel"/>
    <w:tmpl w:val="D338C5C4"/>
    <w:lvl w:ilvl="0" w:tplc="6CB6F566">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13BD6695"/>
    <w:multiLevelType w:val="multilevel"/>
    <w:tmpl w:val="BF162B34"/>
    <w:lvl w:ilvl="0">
      <w:start w:val="1"/>
      <w:numFmt w:val="decimal"/>
      <w:lvlText w:val="%1."/>
      <w:lvlJc w:val="left"/>
      <w:pPr>
        <w:tabs>
          <w:tab w:val="num" w:pos="720"/>
        </w:tabs>
        <w:ind w:left="0" w:firstLine="0"/>
      </w:pPr>
      <w:rPr>
        <w:b w:val="0"/>
        <w:i w:val="0"/>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8">
    <w:nsid w:val="173D2668"/>
    <w:multiLevelType w:val="multilevel"/>
    <w:tmpl w:val="2D6E5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E0D1E2C"/>
    <w:multiLevelType w:val="hybridMultilevel"/>
    <w:tmpl w:val="D22EC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6C3474D"/>
    <w:multiLevelType w:val="hybridMultilevel"/>
    <w:tmpl w:val="8BD4E2F2"/>
    <w:lvl w:ilvl="0" w:tplc="0C82505E">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290A1168"/>
    <w:multiLevelType w:val="hybridMultilevel"/>
    <w:tmpl w:val="095C63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2B17540C"/>
    <w:multiLevelType w:val="multilevel"/>
    <w:tmpl w:val="24A2E454"/>
    <w:lvl w:ilvl="0">
      <w:start w:val="1"/>
      <w:numFmt w:val="decimal"/>
      <w:lvlText w:val="%1."/>
      <w:lvlJc w:val="left"/>
      <w:pPr>
        <w:tabs>
          <w:tab w:val="num" w:pos="0"/>
        </w:tabs>
        <w:ind w:left="360" w:firstLine="0"/>
      </w:pPr>
    </w:lvl>
    <w:lvl w:ilvl="1">
      <w:start w:val="1"/>
      <w:numFmt w:val="none"/>
      <w:suff w:val="nothing"/>
      <w:lvlText w:val=""/>
      <w:lvlJc w:val="left"/>
      <w:pPr>
        <w:tabs>
          <w:tab w:val="num" w:pos="0"/>
        </w:tabs>
        <w:ind w:left="360" w:firstLine="0"/>
      </w:pPr>
    </w:lvl>
    <w:lvl w:ilvl="2">
      <w:start w:val="1"/>
      <w:numFmt w:val="none"/>
      <w:suff w:val="nothing"/>
      <w:lvlText w:val=""/>
      <w:lvlJc w:val="left"/>
      <w:pPr>
        <w:tabs>
          <w:tab w:val="num" w:pos="0"/>
        </w:tabs>
        <w:ind w:left="360" w:firstLine="0"/>
      </w:pPr>
    </w:lvl>
    <w:lvl w:ilvl="3">
      <w:start w:val="1"/>
      <w:numFmt w:val="none"/>
      <w:suff w:val="nothing"/>
      <w:lvlText w:val=""/>
      <w:lvlJc w:val="left"/>
      <w:pPr>
        <w:tabs>
          <w:tab w:val="num" w:pos="0"/>
        </w:tabs>
        <w:ind w:left="360" w:firstLine="0"/>
      </w:pPr>
    </w:lvl>
    <w:lvl w:ilvl="4">
      <w:start w:val="1"/>
      <w:numFmt w:val="none"/>
      <w:suff w:val="nothing"/>
      <w:lvlText w:val=""/>
      <w:lvlJc w:val="left"/>
      <w:pPr>
        <w:tabs>
          <w:tab w:val="num" w:pos="0"/>
        </w:tabs>
        <w:ind w:left="360" w:firstLine="0"/>
      </w:pPr>
    </w:lvl>
    <w:lvl w:ilvl="5">
      <w:start w:val="1"/>
      <w:numFmt w:val="none"/>
      <w:suff w:val="nothing"/>
      <w:lvlText w:val=""/>
      <w:lvlJc w:val="left"/>
      <w:pPr>
        <w:tabs>
          <w:tab w:val="num" w:pos="0"/>
        </w:tabs>
        <w:ind w:left="360" w:firstLine="0"/>
      </w:pPr>
    </w:lvl>
    <w:lvl w:ilvl="6">
      <w:start w:val="1"/>
      <w:numFmt w:val="none"/>
      <w:suff w:val="nothing"/>
      <w:lvlText w:val=""/>
      <w:lvlJc w:val="left"/>
      <w:pPr>
        <w:tabs>
          <w:tab w:val="num" w:pos="0"/>
        </w:tabs>
        <w:ind w:left="360" w:firstLine="0"/>
      </w:pPr>
    </w:lvl>
    <w:lvl w:ilvl="7">
      <w:start w:val="1"/>
      <w:numFmt w:val="none"/>
      <w:suff w:val="nothing"/>
      <w:lvlText w:val=""/>
      <w:lvlJc w:val="left"/>
      <w:pPr>
        <w:tabs>
          <w:tab w:val="num" w:pos="0"/>
        </w:tabs>
        <w:ind w:left="360" w:firstLine="0"/>
      </w:pPr>
    </w:lvl>
    <w:lvl w:ilvl="8">
      <w:start w:val="1"/>
      <w:numFmt w:val="none"/>
      <w:suff w:val="nothing"/>
      <w:lvlText w:val=""/>
      <w:lvlJc w:val="left"/>
      <w:pPr>
        <w:tabs>
          <w:tab w:val="num" w:pos="0"/>
        </w:tabs>
        <w:ind w:left="360" w:firstLine="0"/>
      </w:pPr>
    </w:lvl>
  </w:abstractNum>
  <w:abstractNum w:abstractNumId="33">
    <w:nsid w:val="316538B4"/>
    <w:multiLevelType w:val="hybridMultilevel"/>
    <w:tmpl w:val="27BA5606"/>
    <w:lvl w:ilvl="0" w:tplc="B7EA1952">
      <w:numFmt w:val="bullet"/>
      <w:lvlText w:val="•"/>
      <w:lvlJc w:val="left"/>
      <w:pPr>
        <w:ind w:left="927" w:hanging="360"/>
      </w:pPr>
      <w:rPr>
        <w:rFonts w:ascii="OpenSymbol" w:eastAsia="Calibri" w:hAnsi="OpenSymbol" w:cs="Open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203617B"/>
    <w:multiLevelType w:val="hybridMultilevel"/>
    <w:tmpl w:val="E0883E96"/>
    <w:lvl w:ilvl="0" w:tplc="3654ADBC">
      <w:start w:val="1"/>
      <w:numFmt w:val="decimal"/>
      <w:lvlText w:val="%1."/>
      <w:lvlJc w:val="left"/>
      <w:pPr>
        <w:ind w:left="2138" w:hanging="360"/>
      </w:pPr>
      <w:rPr>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24A7301"/>
    <w:multiLevelType w:val="multilevel"/>
    <w:tmpl w:val="4E8017DA"/>
    <w:lvl w:ilvl="0">
      <w:start w:val="1"/>
      <w:numFmt w:val="bullet"/>
      <w:lvlText w:val=""/>
      <w:lvlJc w:val="left"/>
      <w:pPr>
        <w:tabs>
          <w:tab w:val="num" w:pos="720"/>
        </w:tabs>
        <w:ind w:left="0" w:firstLine="0"/>
      </w:pPr>
      <w:rPr>
        <w:rFonts w:ascii="Symbol" w:hAnsi="Symbol" w:hint="default"/>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36">
    <w:nsid w:val="32EA65AD"/>
    <w:multiLevelType w:val="hybridMultilevel"/>
    <w:tmpl w:val="C0C259B0"/>
    <w:lvl w:ilvl="0" w:tplc="B5C2557E">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9FE0938"/>
    <w:multiLevelType w:val="hybridMultilevel"/>
    <w:tmpl w:val="5D54C188"/>
    <w:lvl w:ilvl="0" w:tplc="F0BAC732">
      <w:start w:val="1"/>
      <w:numFmt w:val="decimal"/>
      <w:lvlText w:val="%1."/>
      <w:lvlJc w:val="left"/>
      <w:pPr>
        <w:ind w:left="1287" w:hanging="360"/>
      </w:pPr>
      <w:rPr>
        <w:b w:val="0"/>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3AED452D"/>
    <w:multiLevelType w:val="hybridMultilevel"/>
    <w:tmpl w:val="09B820B0"/>
    <w:lvl w:ilvl="0" w:tplc="3654ADBC">
      <w:start w:val="1"/>
      <w:numFmt w:val="decimal"/>
      <w:lvlText w:val="%1."/>
      <w:lvlJc w:val="left"/>
      <w:pPr>
        <w:ind w:left="2138" w:hanging="360"/>
      </w:pPr>
      <w:rPr>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3B264FD9"/>
    <w:multiLevelType w:val="multilevel"/>
    <w:tmpl w:val="BF162B34"/>
    <w:lvl w:ilvl="0">
      <w:start w:val="1"/>
      <w:numFmt w:val="decimal"/>
      <w:lvlText w:val="%1."/>
      <w:lvlJc w:val="left"/>
      <w:pPr>
        <w:tabs>
          <w:tab w:val="num" w:pos="720"/>
        </w:tabs>
        <w:ind w:left="0" w:firstLine="0"/>
      </w:pPr>
      <w:rPr>
        <w:b w:val="0"/>
        <w:i w:val="0"/>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40">
    <w:nsid w:val="3D174C56"/>
    <w:multiLevelType w:val="hybridMultilevel"/>
    <w:tmpl w:val="8482018E"/>
    <w:lvl w:ilvl="0" w:tplc="F0BAC732">
      <w:start w:val="1"/>
      <w:numFmt w:val="decimal"/>
      <w:lvlText w:val="%1."/>
      <w:lvlJc w:val="left"/>
      <w:pPr>
        <w:ind w:left="1647" w:hanging="360"/>
      </w:pPr>
      <w:rPr>
        <w:b w:val="0"/>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3D7B69DB"/>
    <w:multiLevelType w:val="hybridMultilevel"/>
    <w:tmpl w:val="9DDA3D7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43863F6A"/>
    <w:multiLevelType w:val="multilevel"/>
    <w:tmpl w:val="15E41802"/>
    <w:lvl w:ilvl="0">
      <w:numFmt w:val="bullet"/>
      <w:lvlText w:val="•"/>
      <w:lvlJc w:val="left"/>
      <w:pPr>
        <w:tabs>
          <w:tab w:val="num" w:pos="720"/>
        </w:tabs>
        <w:ind w:left="720" w:hanging="360"/>
      </w:pPr>
      <w:rPr>
        <w:rFonts w:ascii="Times New Roman" w:eastAsia="Calibri" w:hAnsi="Times New Roman" w:cs="Times New Roman"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3">
    <w:nsid w:val="43BF403E"/>
    <w:multiLevelType w:val="hybridMultilevel"/>
    <w:tmpl w:val="776E55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44040A2C"/>
    <w:multiLevelType w:val="multilevel"/>
    <w:tmpl w:val="B2260AEC"/>
    <w:lvl w:ilvl="0">
      <w:numFmt w:val="bullet"/>
      <w:lvlText w:val="•"/>
      <w:lvlJc w:val="left"/>
      <w:pPr>
        <w:tabs>
          <w:tab w:val="num" w:pos="720"/>
        </w:tabs>
        <w:ind w:left="720" w:hanging="360"/>
      </w:pPr>
      <w:rPr>
        <w:rFonts w:ascii="Times New Roman" w:eastAsia="Calibri" w:hAnsi="Times New Roman" w:cs="Times New Roman"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5">
    <w:nsid w:val="44FE0F84"/>
    <w:multiLevelType w:val="hybridMultilevel"/>
    <w:tmpl w:val="E160ACD2"/>
    <w:lvl w:ilvl="0" w:tplc="AA366BB4">
      <w:start w:val="1"/>
      <w:numFmt w:val="decimal"/>
      <w:lvlText w:val="%1."/>
      <w:lvlJc w:val="left"/>
      <w:pPr>
        <w:ind w:left="1440" w:hanging="360"/>
      </w:pPr>
      <w:rPr>
        <w:b w:val="0"/>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nsid w:val="4525704C"/>
    <w:multiLevelType w:val="hybridMultilevel"/>
    <w:tmpl w:val="DC1CC3BC"/>
    <w:lvl w:ilvl="0" w:tplc="6C2EC328">
      <w:start w:val="1"/>
      <w:numFmt w:val="decimal"/>
      <w:lvlText w:val="%1)"/>
      <w:lvlJc w:val="left"/>
      <w:pPr>
        <w:ind w:left="1418" w:hanging="945"/>
      </w:pPr>
      <w:rPr>
        <w:rFonts w:hint="default"/>
      </w:rPr>
    </w:lvl>
    <w:lvl w:ilvl="1" w:tplc="04190019" w:tentative="1">
      <w:start w:val="1"/>
      <w:numFmt w:val="lowerLetter"/>
      <w:lvlText w:val="%2."/>
      <w:lvlJc w:val="left"/>
      <w:pPr>
        <w:ind w:left="1346" w:hanging="360"/>
      </w:pPr>
    </w:lvl>
    <w:lvl w:ilvl="2" w:tplc="0419001B" w:tentative="1">
      <w:start w:val="1"/>
      <w:numFmt w:val="lowerRoman"/>
      <w:lvlText w:val="%3."/>
      <w:lvlJc w:val="right"/>
      <w:pPr>
        <w:ind w:left="2066" w:hanging="180"/>
      </w:pPr>
    </w:lvl>
    <w:lvl w:ilvl="3" w:tplc="0419000F" w:tentative="1">
      <w:start w:val="1"/>
      <w:numFmt w:val="decimal"/>
      <w:lvlText w:val="%4."/>
      <w:lvlJc w:val="left"/>
      <w:pPr>
        <w:ind w:left="2786" w:hanging="360"/>
      </w:pPr>
    </w:lvl>
    <w:lvl w:ilvl="4" w:tplc="04190019" w:tentative="1">
      <w:start w:val="1"/>
      <w:numFmt w:val="lowerLetter"/>
      <w:lvlText w:val="%5."/>
      <w:lvlJc w:val="left"/>
      <w:pPr>
        <w:ind w:left="3506" w:hanging="360"/>
      </w:pPr>
    </w:lvl>
    <w:lvl w:ilvl="5" w:tplc="0419001B" w:tentative="1">
      <w:start w:val="1"/>
      <w:numFmt w:val="lowerRoman"/>
      <w:lvlText w:val="%6."/>
      <w:lvlJc w:val="right"/>
      <w:pPr>
        <w:ind w:left="4226" w:hanging="180"/>
      </w:pPr>
    </w:lvl>
    <w:lvl w:ilvl="6" w:tplc="0419000F" w:tentative="1">
      <w:start w:val="1"/>
      <w:numFmt w:val="decimal"/>
      <w:lvlText w:val="%7."/>
      <w:lvlJc w:val="left"/>
      <w:pPr>
        <w:ind w:left="4946" w:hanging="360"/>
      </w:pPr>
    </w:lvl>
    <w:lvl w:ilvl="7" w:tplc="04190019" w:tentative="1">
      <w:start w:val="1"/>
      <w:numFmt w:val="lowerLetter"/>
      <w:lvlText w:val="%8."/>
      <w:lvlJc w:val="left"/>
      <w:pPr>
        <w:ind w:left="5666" w:hanging="360"/>
      </w:pPr>
    </w:lvl>
    <w:lvl w:ilvl="8" w:tplc="0419001B" w:tentative="1">
      <w:start w:val="1"/>
      <w:numFmt w:val="lowerRoman"/>
      <w:lvlText w:val="%9."/>
      <w:lvlJc w:val="right"/>
      <w:pPr>
        <w:ind w:left="6386" w:hanging="180"/>
      </w:pPr>
    </w:lvl>
  </w:abstractNum>
  <w:abstractNum w:abstractNumId="47">
    <w:nsid w:val="45853B99"/>
    <w:multiLevelType w:val="hybridMultilevel"/>
    <w:tmpl w:val="354AE3EE"/>
    <w:lvl w:ilvl="0" w:tplc="3654ADBC">
      <w:start w:val="1"/>
      <w:numFmt w:val="decimal"/>
      <w:lvlText w:val="%1."/>
      <w:lvlJc w:val="left"/>
      <w:pPr>
        <w:ind w:left="1429"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EDC1336"/>
    <w:multiLevelType w:val="hybridMultilevel"/>
    <w:tmpl w:val="753290DA"/>
    <w:lvl w:ilvl="0" w:tplc="3654ADBC">
      <w:start w:val="1"/>
      <w:numFmt w:val="decimal"/>
      <w:lvlText w:val="%1."/>
      <w:lvlJc w:val="left"/>
      <w:pPr>
        <w:ind w:left="2138" w:hanging="360"/>
      </w:pPr>
      <w:rPr>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5318081A"/>
    <w:multiLevelType w:val="hybridMultilevel"/>
    <w:tmpl w:val="D79640EA"/>
    <w:lvl w:ilvl="0" w:tplc="0419000F">
      <w:start w:val="1"/>
      <w:numFmt w:val="decimal"/>
      <w:lvlText w:val="%1."/>
      <w:lvlJc w:val="left"/>
      <w:pPr>
        <w:tabs>
          <w:tab w:val="num" w:pos="1070"/>
        </w:tabs>
        <w:ind w:left="107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57CF5780"/>
    <w:multiLevelType w:val="multilevel"/>
    <w:tmpl w:val="BF162B34"/>
    <w:lvl w:ilvl="0">
      <w:start w:val="1"/>
      <w:numFmt w:val="decimal"/>
      <w:lvlText w:val="%1."/>
      <w:lvlJc w:val="left"/>
      <w:pPr>
        <w:tabs>
          <w:tab w:val="num" w:pos="720"/>
        </w:tabs>
        <w:ind w:left="0" w:firstLine="0"/>
      </w:pPr>
      <w:rPr>
        <w:b w:val="0"/>
        <w:i w:val="0"/>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51">
    <w:nsid w:val="59530E9A"/>
    <w:multiLevelType w:val="hybridMultilevel"/>
    <w:tmpl w:val="B0BCCE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598C1177"/>
    <w:multiLevelType w:val="multilevel"/>
    <w:tmpl w:val="4E8017DA"/>
    <w:lvl w:ilvl="0">
      <w:start w:val="1"/>
      <w:numFmt w:val="bullet"/>
      <w:lvlText w:val=""/>
      <w:lvlJc w:val="left"/>
      <w:pPr>
        <w:tabs>
          <w:tab w:val="num" w:pos="720"/>
        </w:tabs>
        <w:ind w:left="0" w:firstLine="0"/>
      </w:pPr>
      <w:rPr>
        <w:rFonts w:ascii="Symbol" w:hAnsi="Symbol" w:hint="default"/>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53">
    <w:nsid w:val="60916746"/>
    <w:multiLevelType w:val="hybridMultilevel"/>
    <w:tmpl w:val="63288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17E779F"/>
    <w:multiLevelType w:val="hybridMultilevel"/>
    <w:tmpl w:val="D89C6EB2"/>
    <w:lvl w:ilvl="0" w:tplc="B5C2557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19C7A76"/>
    <w:multiLevelType w:val="hybridMultilevel"/>
    <w:tmpl w:val="B20C098C"/>
    <w:lvl w:ilvl="0" w:tplc="B5C2557E">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8CA61FE"/>
    <w:multiLevelType w:val="hybridMultilevel"/>
    <w:tmpl w:val="CC48806E"/>
    <w:lvl w:ilvl="0" w:tplc="5E30ACDA">
      <w:start w:val="1"/>
      <w:numFmt w:val="decimal"/>
      <w:lvlText w:val="%1."/>
      <w:lvlJc w:val="left"/>
      <w:pPr>
        <w:ind w:left="1429" w:hanging="360"/>
      </w:pPr>
      <w:rPr>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6D45492C"/>
    <w:multiLevelType w:val="hybridMultilevel"/>
    <w:tmpl w:val="A1247F90"/>
    <w:lvl w:ilvl="0" w:tplc="B5C2557E">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8">
    <w:nsid w:val="708E4C82"/>
    <w:multiLevelType w:val="multilevel"/>
    <w:tmpl w:val="BF162B34"/>
    <w:lvl w:ilvl="0">
      <w:start w:val="1"/>
      <w:numFmt w:val="decimal"/>
      <w:lvlText w:val="%1."/>
      <w:lvlJc w:val="left"/>
      <w:pPr>
        <w:tabs>
          <w:tab w:val="num" w:pos="720"/>
        </w:tabs>
        <w:ind w:left="0" w:firstLine="0"/>
      </w:pPr>
      <w:rPr>
        <w:b w:val="0"/>
        <w:i w:val="0"/>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59">
    <w:nsid w:val="739F6601"/>
    <w:multiLevelType w:val="hybridMultilevel"/>
    <w:tmpl w:val="D9CE6200"/>
    <w:lvl w:ilvl="0" w:tplc="DBC251CE">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0">
    <w:nsid w:val="799652CE"/>
    <w:multiLevelType w:val="multilevel"/>
    <w:tmpl w:val="BF162B34"/>
    <w:lvl w:ilvl="0">
      <w:start w:val="1"/>
      <w:numFmt w:val="decimal"/>
      <w:lvlText w:val="%1."/>
      <w:lvlJc w:val="left"/>
      <w:pPr>
        <w:tabs>
          <w:tab w:val="num" w:pos="720"/>
        </w:tabs>
        <w:ind w:left="0" w:firstLine="0"/>
      </w:pPr>
      <w:rPr>
        <w:b w:val="0"/>
        <w:i w:val="0"/>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61">
    <w:nsid w:val="7F967214"/>
    <w:multiLevelType w:val="hybridMultilevel"/>
    <w:tmpl w:val="CD9448E6"/>
    <w:lvl w:ilvl="0" w:tplc="3654ADBC">
      <w:start w:val="1"/>
      <w:numFmt w:val="decimal"/>
      <w:lvlText w:val="%1."/>
      <w:lvlJc w:val="left"/>
      <w:pPr>
        <w:ind w:left="1429" w:hanging="360"/>
      </w:pPr>
      <w:rPr>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7FCA4351"/>
    <w:multiLevelType w:val="hybridMultilevel"/>
    <w:tmpl w:val="647EC36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0"/>
  </w:num>
  <w:num w:numId="2">
    <w:abstractNumId w:val="1"/>
  </w:num>
  <w:num w:numId="3">
    <w:abstractNumId w:val="5"/>
  </w:num>
  <w:num w:numId="4">
    <w:abstractNumId w:val="6"/>
  </w:num>
  <w:num w:numId="5">
    <w:abstractNumId w:val="9"/>
  </w:num>
  <w:num w:numId="6">
    <w:abstractNumId w:val="15"/>
  </w:num>
  <w:num w:numId="7">
    <w:abstractNumId w:val="18"/>
  </w:num>
  <w:num w:numId="8">
    <w:abstractNumId w:val="19"/>
  </w:num>
  <w:num w:numId="9">
    <w:abstractNumId w:val="20"/>
  </w:num>
  <w:num w:numId="10">
    <w:abstractNumId w:val="31"/>
  </w:num>
  <w:num w:numId="11">
    <w:abstractNumId w:val="33"/>
  </w:num>
  <w:num w:numId="12">
    <w:abstractNumId w:val="26"/>
  </w:num>
  <w:num w:numId="13">
    <w:abstractNumId w:val="1"/>
    <w:lvlOverride w:ilvl="0">
      <w:startOverride w:val="1"/>
    </w:lvlOverride>
  </w:num>
  <w:num w:numId="14">
    <w:abstractNumId w:val="7"/>
    <w:lvlOverride w:ilvl="0">
      <w:startOverride w:val="1"/>
    </w:lvlOverride>
  </w:num>
  <w:num w:numId="15">
    <w:abstractNumId w:val="3"/>
    <w:lvlOverride w:ilvl="0">
      <w:startOverride w:val="1"/>
    </w:lvlOverride>
  </w:num>
  <w:num w:numId="16">
    <w:abstractNumId w:val="2"/>
    <w:lvlOverride w:ilvl="0">
      <w:startOverride w:val="1"/>
    </w:lvlOverride>
  </w:num>
  <w:num w:numId="17">
    <w:abstractNumId w:val="8"/>
    <w:lvlOverride w:ilvl="0">
      <w:startOverride w:val="1"/>
    </w:lvlOverride>
  </w:num>
  <w:num w:numId="18">
    <w:abstractNumId w:val="52"/>
  </w:num>
  <w:num w:numId="19">
    <w:abstractNumId w:val="35"/>
  </w:num>
  <w:num w:numId="20">
    <w:abstractNumId w:val="57"/>
  </w:num>
  <w:num w:numId="21">
    <w:abstractNumId w:val="46"/>
  </w:num>
  <w:num w:numId="22">
    <w:abstractNumId w:val="2"/>
  </w:num>
  <w:num w:numId="23">
    <w:abstractNumId w:val="32"/>
  </w:num>
  <w:num w:numId="24">
    <w:abstractNumId w:val="10"/>
  </w:num>
  <w:num w:numId="25">
    <w:abstractNumId w:val="11"/>
  </w:num>
  <w:num w:numId="26">
    <w:abstractNumId w:val="12"/>
  </w:num>
  <w:num w:numId="27">
    <w:abstractNumId w:val="13"/>
  </w:num>
  <w:num w:numId="28">
    <w:abstractNumId w:val="14"/>
  </w:num>
  <w:num w:numId="29">
    <w:abstractNumId w:val="17"/>
  </w:num>
  <w:num w:numId="30">
    <w:abstractNumId w:val="54"/>
  </w:num>
  <w:num w:numId="31">
    <w:abstractNumId w:val="23"/>
  </w:num>
  <w:num w:numId="32">
    <w:abstractNumId w:val="44"/>
  </w:num>
  <w:num w:numId="33">
    <w:abstractNumId w:val="25"/>
  </w:num>
  <w:num w:numId="34">
    <w:abstractNumId w:val="21"/>
  </w:num>
  <w:num w:numId="35">
    <w:abstractNumId w:val="42"/>
  </w:num>
  <w:num w:numId="36">
    <w:abstractNumId w:val="55"/>
  </w:num>
  <w:num w:numId="37">
    <w:abstractNumId w:val="36"/>
  </w:num>
  <w:num w:numId="38">
    <w:abstractNumId w:val="56"/>
  </w:num>
  <w:num w:numId="39">
    <w:abstractNumId w:val="45"/>
  </w:num>
  <w:num w:numId="40">
    <w:abstractNumId w:val="22"/>
  </w:num>
  <w:num w:numId="41">
    <w:abstractNumId w:val="43"/>
  </w:num>
  <w:num w:numId="42">
    <w:abstractNumId w:val="61"/>
  </w:num>
  <w:num w:numId="43">
    <w:abstractNumId w:val="38"/>
  </w:num>
  <w:num w:numId="44">
    <w:abstractNumId w:val="47"/>
  </w:num>
  <w:num w:numId="45">
    <w:abstractNumId w:val="48"/>
  </w:num>
  <w:num w:numId="46">
    <w:abstractNumId w:val="34"/>
  </w:num>
  <w:num w:numId="47">
    <w:abstractNumId w:val="16"/>
  </w:num>
  <w:num w:numId="48">
    <w:abstractNumId w:val="51"/>
  </w:num>
  <w:num w:numId="49">
    <w:abstractNumId w:val="30"/>
  </w:num>
  <w:num w:numId="50">
    <w:abstractNumId w:val="59"/>
  </w:num>
  <w:num w:numId="51">
    <w:abstractNumId w:val="24"/>
  </w:num>
  <w:num w:numId="52">
    <w:abstractNumId w:val="49"/>
  </w:num>
  <w:num w:numId="53">
    <w:abstractNumId w:val="29"/>
  </w:num>
  <w:num w:numId="54">
    <w:abstractNumId w:val="28"/>
  </w:num>
  <w:num w:numId="55">
    <w:abstractNumId w:val="53"/>
  </w:num>
  <w:num w:numId="56">
    <w:abstractNumId w:val="62"/>
  </w:num>
  <w:num w:numId="57">
    <w:abstractNumId w:val="3"/>
  </w:num>
  <w:num w:numId="58">
    <w:abstractNumId w:val="41"/>
  </w:num>
  <w:num w:numId="59">
    <w:abstractNumId w:val="4"/>
  </w:num>
  <w:num w:numId="60">
    <w:abstractNumId w:val="37"/>
  </w:num>
  <w:num w:numId="61">
    <w:abstractNumId w:val="40"/>
  </w:num>
  <w:num w:numId="62">
    <w:abstractNumId w:val="60"/>
  </w:num>
  <w:num w:numId="63">
    <w:abstractNumId w:val="27"/>
  </w:num>
  <w:num w:numId="64">
    <w:abstractNumId w:val="39"/>
  </w:num>
  <w:num w:numId="65">
    <w:abstractNumId w:val="58"/>
  </w:num>
  <w:num w:numId="66">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2"/>
  </w:compat>
  <w:rsids>
    <w:rsidRoot w:val="000869AE"/>
    <w:rsid w:val="000869AE"/>
    <w:rsid w:val="00444090"/>
    <w:rsid w:val="00530C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A1011ADE-EDF3-4848-8251-3439F6C0B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0C08"/>
    <w:pPr>
      <w:widowControl w:val="0"/>
      <w:suppressAutoHyphens/>
      <w:spacing w:after="0" w:line="240" w:lineRule="auto"/>
    </w:pPr>
    <w:rPr>
      <w:rFonts w:ascii="Times New Roman" w:eastAsia="Arial Unicode MS" w:hAnsi="Times New Roman" w:cs="Times New Roman"/>
      <w:kern w:val="1"/>
      <w:sz w:val="24"/>
      <w:szCs w:val="24"/>
      <w:lang w:eastAsia="ar-SA"/>
    </w:rPr>
  </w:style>
  <w:style w:type="paragraph" w:styleId="1">
    <w:name w:val="heading 1"/>
    <w:basedOn w:val="a"/>
    <w:next w:val="a"/>
    <w:link w:val="10"/>
    <w:qFormat/>
    <w:rsid w:val="00530C08"/>
    <w:pPr>
      <w:keepNext/>
      <w:numPr>
        <w:numId w:val="1"/>
      </w:numPr>
      <w:tabs>
        <w:tab w:val="left" w:pos="32256"/>
      </w:tabs>
      <w:spacing w:before="240" w:after="60"/>
      <w:ind w:left="1872" w:hanging="432"/>
      <w:outlineLvl w:val="0"/>
    </w:pPr>
    <w:rPr>
      <w:rFonts w:ascii="Arial" w:eastAsia="SimSun" w:hAnsi="Arial" w:cs="Arial"/>
      <w:b/>
      <w:bCs/>
      <w:sz w:val="32"/>
      <w:szCs w:val="32"/>
    </w:rPr>
  </w:style>
  <w:style w:type="paragraph" w:styleId="2">
    <w:name w:val="heading 2"/>
    <w:basedOn w:val="a"/>
    <w:next w:val="a"/>
    <w:link w:val="20"/>
    <w:qFormat/>
    <w:rsid w:val="00530C08"/>
    <w:pPr>
      <w:keepNext/>
      <w:numPr>
        <w:ilvl w:val="1"/>
        <w:numId w:val="1"/>
      </w:numPr>
      <w:tabs>
        <w:tab w:val="left" w:pos="-30688"/>
      </w:tabs>
      <w:spacing w:before="240" w:after="60"/>
      <w:ind w:left="2016" w:hanging="576"/>
      <w:outlineLvl w:val="1"/>
    </w:pPr>
    <w:rPr>
      <w:rFonts w:ascii="Arial" w:hAnsi="Arial" w:cs="Arial"/>
      <w:b/>
      <w:bCs/>
      <w:i/>
      <w:iCs/>
      <w:sz w:val="28"/>
      <w:szCs w:val="28"/>
    </w:rPr>
  </w:style>
  <w:style w:type="paragraph" w:styleId="3">
    <w:name w:val="heading 3"/>
    <w:basedOn w:val="a"/>
    <w:next w:val="a"/>
    <w:link w:val="30"/>
    <w:unhideWhenUsed/>
    <w:qFormat/>
    <w:rsid w:val="00530C08"/>
    <w:pPr>
      <w:keepNext/>
      <w:keepLines/>
      <w:spacing w:before="200"/>
      <w:outlineLvl w:val="2"/>
    </w:pPr>
    <w:rPr>
      <w:rFonts w:ascii="Cambria" w:eastAsia="Times New Roman" w:hAnsi="Cambria"/>
      <w:b/>
      <w:bCs/>
      <w:color w:val="4F81BD"/>
      <w:lang w:eastAsia="en-US"/>
    </w:rPr>
  </w:style>
  <w:style w:type="paragraph" w:styleId="4">
    <w:name w:val="heading 4"/>
    <w:basedOn w:val="a"/>
    <w:next w:val="a"/>
    <w:link w:val="40"/>
    <w:qFormat/>
    <w:rsid w:val="00530C08"/>
    <w:pPr>
      <w:keepNext/>
      <w:widowControl/>
      <w:tabs>
        <w:tab w:val="num" w:pos="0"/>
      </w:tabs>
      <w:suppressAutoHyphens w:val="0"/>
      <w:spacing w:before="240" w:after="60"/>
      <w:ind w:left="360"/>
      <w:outlineLvl w:val="3"/>
    </w:pPr>
    <w:rPr>
      <w:rFonts w:eastAsia="Times New Roman"/>
      <w:b/>
      <w:bCs/>
      <w:sz w:val="28"/>
      <w:szCs w:val="28"/>
      <w:lang w:eastAsia="en-US"/>
    </w:rPr>
  </w:style>
  <w:style w:type="paragraph" w:styleId="5">
    <w:name w:val="heading 5"/>
    <w:basedOn w:val="a0"/>
    <w:next w:val="a1"/>
    <w:link w:val="50"/>
    <w:qFormat/>
    <w:rsid w:val="00530C08"/>
    <w:pPr>
      <w:tabs>
        <w:tab w:val="num" w:pos="0"/>
      </w:tabs>
      <w:ind w:left="360"/>
      <w:outlineLvl w:val="4"/>
    </w:pPr>
    <w:rPr>
      <w:rFonts w:eastAsia="MS Mincho"/>
      <w:b/>
      <w:bCs/>
      <w:sz w:val="24"/>
      <w:szCs w:val="24"/>
      <w:lang w:eastAsia="en-US"/>
    </w:rPr>
  </w:style>
  <w:style w:type="paragraph" w:styleId="6">
    <w:name w:val="heading 6"/>
    <w:basedOn w:val="a0"/>
    <w:next w:val="a1"/>
    <w:link w:val="60"/>
    <w:qFormat/>
    <w:rsid w:val="00530C08"/>
    <w:pPr>
      <w:tabs>
        <w:tab w:val="num" w:pos="0"/>
      </w:tabs>
      <w:ind w:left="360"/>
      <w:outlineLvl w:val="5"/>
    </w:pPr>
    <w:rPr>
      <w:rFonts w:eastAsia="MS Mincho"/>
      <w:b/>
      <w:bCs/>
      <w:sz w:val="21"/>
      <w:szCs w:val="21"/>
      <w:lang w:eastAsia="en-US"/>
    </w:rPr>
  </w:style>
  <w:style w:type="paragraph" w:styleId="7">
    <w:name w:val="heading 7"/>
    <w:basedOn w:val="a0"/>
    <w:next w:val="a1"/>
    <w:link w:val="70"/>
    <w:qFormat/>
    <w:rsid w:val="00530C08"/>
    <w:pPr>
      <w:tabs>
        <w:tab w:val="num" w:pos="0"/>
      </w:tabs>
      <w:ind w:left="360"/>
      <w:outlineLvl w:val="6"/>
    </w:pPr>
    <w:rPr>
      <w:rFonts w:eastAsia="MS Mincho"/>
      <w:b/>
      <w:bCs/>
      <w:sz w:val="21"/>
      <w:szCs w:val="21"/>
      <w:lang w:eastAsia="en-US"/>
    </w:rPr>
  </w:style>
  <w:style w:type="paragraph" w:styleId="8">
    <w:name w:val="heading 8"/>
    <w:basedOn w:val="a0"/>
    <w:next w:val="a1"/>
    <w:link w:val="80"/>
    <w:qFormat/>
    <w:rsid w:val="00530C08"/>
    <w:pPr>
      <w:tabs>
        <w:tab w:val="num" w:pos="0"/>
      </w:tabs>
      <w:ind w:left="360"/>
      <w:outlineLvl w:val="7"/>
    </w:pPr>
    <w:rPr>
      <w:rFonts w:eastAsia="MS Mincho"/>
      <w:b/>
      <w:bCs/>
      <w:sz w:val="21"/>
      <w:szCs w:val="21"/>
      <w:lang w:eastAsia="en-US"/>
    </w:rPr>
  </w:style>
  <w:style w:type="paragraph" w:styleId="9">
    <w:name w:val="heading 9"/>
    <w:basedOn w:val="a0"/>
    <w:next w:val="a1"/>
    <w:link w:val="90"/>
    <w:qFormat/>
    <w:rsid w:val="00530C08"/>
    <w:pPr>
      <w:tabs>
        <w:tab w:val="num" w:pos="0"/>
      </w:tabs>
      <w:ind w:left="360"/>
      <w:outlineLvl w:val="8"/>
    </w:pPr>
    <w:rPr>
      <w:rFonts w:eastAsia="MS Mincho"/>
      <w:b/>
      <w:bCs/>
      <w:sz w:val="21"/>
      <w:szCs w:val="21"/>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530C08"/>
    <w:rPr>
      <w:rFonts w:ascii="Arial" w:eastAsia="SimSun" w:hAnsi="Arial" w:cs="Arial"/>
      <w:b/>
      <w:bCs/>
      <w:kern w:val="1"/>
      <w:sz w:val="32"/>
      <w:szCs w:val="32"/>
      <w:lang w:eastAsia="ar-SA"/>
    </w:rPr>
  </w:style>
  <w:style w:type="character" w:customStyle="1" w:styleId="20">
    <w:name w:val="Заголовок 2 Знак"/>
    <w:basedOn w:val="a2"/>
    <w:link w:val="2"/>
    <w:rsid w:val="00530C08"/>
    <w:rPr>
      <w:rFonts w:ascii="Arial" w:eastAsia="Arial Unicode MS" w:hAnsi="Arial" w:cs="Arial"/>
      <w:b/>
      <w:bCs/>
      <w:i/>
      <w:iCs/>
      <w:kern w:val="1"/>
      <w:sz w:val="28"/>
      <w:szCs w:val="28"/>
      <w:lang w:eastAsia="ar-SA"/>
    </w:rPr>
  </w:style>
  <w:style w:type="character" w:customStyle="1" w:styleId="30">
    <w:name w:val="Заголовок 3 Знак"/>
    <w:basedOn w:val="a2"/>
    <w:link w:val="3"/>
    <w:rsid w:val="00530C08"/>
    <w:rPr>
      <w:rFonts w:ascii="Cambria" w:eastAsia="Times New Roman" w:hAnsi="Cambria" w:cs="Times New Roman"/>
      <w:b/>
      <w:bCs/>
      <w:color w:val="4F81BD"/>
      <w:kern w:val="1"/>
      <w:sz w:val="24"/>
      <w:szCs w:val="24"/>
    </w:rPr>
  </w:style>
  <w:style w:type="character" w:customStyle="1" w:styleId="40">
    <w:name w:val="Заголовок 4 Знак"/>
    <w:basedOn w:val="a2"/>
    <w:link w:val="4"/>
    <w:rsid w:val="00530C08"/>
    <w:rPr>
      <w:rFonts w:ascii="Times New Roman" w:eastAsia="Times New Roman" w:hAnsi="Times New Roman" w:cs="Times New Roman"/>
      <w:b/>
      <w:bCs/>
      <w:kern w:val="1"/>
      <w:sz w:val="28"/>
      <w:szCs w:val="28"/>
    </w:rPr>
  </w:style>
  <w:style w:type="character" w:customStyle="1" w:styleId="50">
    <w:name w:val="Заголовок 5 Знак"/>
    <w:basedOn w:val="a2"/>
    <w:link w:val="5"/>
    <w:rsid w:val="00530C08"/>
    <w:rPr>
      <w:rFonts w:ascii="Arial" w:eastAsia="MS Mincho" w:hAnsi="Arial" w:cs="Tahoma"/>
      <w:b/>
      <w:bCs/>
      <w:kern w:val="1"/>
      <w:sz w:val="24"/>
      <w:szCs w:val="24"/>
    </w:rPr>
  </w:style>
  <w:style w:type="character" w:customStyle="1" w:styleId="60">
    <w:name w:val="Заголовок 6 Знак"/>
    <w:basedOn w:val="a2"/>
    <w:link w:val="6"/>
    <w:rsid w:val="00530C08"/>
    <w:rPr>
      <w:rFonts w:ascii="Arial" w:eastAsia="MS Mincho" w:hAnsi="Arial" w:cs="Tahoma"/>
      <w:b/>
      <w:bCs/>
      <w:kern w:val="1"/>
      <w:sz w:val="21"/>
      <w:szCs w:val="21"/>
    </w:rPr>
  </w:style>
  <w:style w:type="character" w:customStyle="1" w:styleId="70">
    <w:name w:val="Заголовок 7 Знак"/>
    <w:basedOn w:val="a2"/>
    <w:link w:val="7"/>
    <w:rsid w:val="00530C08"/>
    <w:rPr>
      <w:rFonts w:ascii="Arial" w:eastAsia="MS Mincho" w:hAnsi="Arial" w:cs="Tahoma"/>
      <w:b/>
      <w:bCs/>
      <w:kern w:val="1"/>
      <w:sz w:val="21"/>
      <w:szCs w:val="21"/>
    </w:rPr>
  </w:style>
  <w:style w:type="character" w:customStyle="1" w:styleId="80">
    <w:name w:val="Заголовок 8 Знак"/>
    <w:basedOn w:val="a2"/>
    <w:link w:val="8"/>
    <w:rsid w:val="00530C08"/>
    <w:rPr>
      <w:rFonts w:ascii="Arial" w:eastAsia="MS Mincho" w:hAnsi="Arial" w:cs="Tahoma"/>
      <w:b/>
      <w:bCs/>
      <w:kern w:val="1"/>
      <w:sz w:val="21"/>
      <w:szCs w:val="21"/>
    </w:rPr>
  </w:style>
  <w:style w:type="character" w:customStyle="1" w:styleId="90">
    <w:name w:val="Заголовок 9 Знак"/>
    <w:basedOn w:val="a2"/>
    <w:link w:val="9"/>
    <w:rsid w:val="00530C08"/>
    <w:rPr>
      <w:rFonts w:ascii="Arial" w:eastAsia="MS Mincho" w:hAnsi="Arial" w:cs="Tahoma"/>
      <w:b/>
      <w:bCs/>
      <w:kern w:val="1"/>
      <w:sz w:val="21"/>
      <w:szCs w:val="21"/>
    </w:rPr>
  </w:style>
  <w:style w:type="paragraph" w:customStyle="1" w:styleId="a0">
    <w:name w:val="Заголовок"/>
    <w:basedOn w:val="a"/>
    <w:next w:val="a1"/>
    <w:rsid w:val="00530C08"/>
    <w:pPr>
      <w:keepNext/>
      <w:spacing w:before="240" w:after="120"/>
    </w:pPr>
    <w:rPr>
      <w:rFonts w:ascii="Arial" w:hAnsi="Arial" w:cs="Tahoma"/>
      <w:sz w:val="28"/>
      <w:szCs w:val="28"/>
    </w:rPr>
  </w:style>
  <w:style w:type="paragraph" w:styleId="a1">
    <w:name w:val="Body Text"/>
    <w:basedOn w:val="a"/>
    <w:link w:val="a5"/>
    <w:rsid w:val="00530C08"/>
    <w:pPr>
      <w:spacing w:after="120"/>
    </w:pPr>
  </w:style>
  <w:style w:type="character" w:customStyle="1" w:styleId="a5">
    <w:name w:val="Основной текст Знак"/>
    <w:basedOn w:val="a2"/>
    <w:link w:val="a1"/>
    <w:rsid w:val="00530C08"/>
    <w:rPr>
      <w:rFonts w:ascii="Times New Roman" w:eastAsia="Arial Unicode MS" w:hAnsi="Times New Roman" w:cs="Times New Roman"/>
      <w:kern w:val="1"/>
      <w:sz w:val="24"/>
      <w:szCs w:val="24"/>
      <w:lang w:eastAsia="ar-SA"/>
    </w:rPr>
  </w:style>
  <w:style w:type="character" w:customStyle="1" w:styleId="WW8Num2z0">
    <w:name w:val="WW8Num2z0"/>
    <w:rsid w:val="00530C08"/>
    <w:rPr>
      <w:rFonts w:ascii="Symbol" w:hAnsi="Symbol"/>
    </w:rPr>
  </w:style>
  <w:style w:type="character" w:customStyle="1" w:styleId="WW8Num3z0">
    <w:name w:val="WW8Num3z0"/>
    <w:rsid w:val="00530C08"/>
    <w:rPr>
      <w:rFonts w:ascii="Symbol" w:hAnsi="Symbol" w:cs="StarSymbol"/>
      <w:sz w:val="18"/>
      <w:szCs w:val="18"/>
    </w:rPr>
  </w:style>
  <w:style w:type="character" w:customStyle="1" w:styleId="WW8Num3z1">
    <w:name w:val="WW8Num3z1"/>
    <w:rsid w:val="00530C08"/>
    <w:rPr>
      <w:rFonts w:ascii="Wingdings 2" w:hAnsi="Wingdings 2" w:cs="StarSymbol"/>
      <w:sz w:val="18"/>
      <w:szCs w:val="18"/>
    </w:rPr>
  </w:style>
  <w:style w:type="character" w:customStyle="1" w:styleId="WW8Num3z2">
    <w:name w:val="WW8Num3z2"/>
    <w:rsid w:val="00530C08"/>
    <w:rPr>
      <w:rFonts w:ascii="StarSymbol" w:hAnsi="StarSymbol" w:cs="StarSymbol"/>
      <w:sz w:val="18"/>
      <w:szCs w:val="18"/>
    </w:rPr>
  </w:style>
  <w:style w:type="character" w:customStyle="1" w:styleId="WW8Num3z3">
    <w:name w:val="WW8Num3z3"/>
    <w:rsid w:val="00530C08"/>
    <w:rPr>
      <w:rFonts w:ascii="Wingdings" w:hAnsi="Wingdings" w:cs="StarSymbol"/>
      <w:sz w:val="18"/>
      <w:szCs w:val="18"/>
    </w:rPr>
  </w:style>
  <w:style w:type="character" w:customStyle="1" w:styleId="WW8Num4z0">
    <w:name w:val="WW8Num4z0"/>
    <w:rsid w:val="00530C08"/>
    <w:rPr>
      <w:rFonts w:ascii="Symbol" w:hAnsi="Symbol" w:cs="OpenSymbol"/>
    </w:rPr>
  </w:style>
  <w:style w:type="character" w:customStyle="1" w:styleId="WW8Num8z0">
    <w:name w:val="WW8Num8z0"/>
    <w:rsid w:val="00530C08"/>
    <w:rPr>
      <w:rFonts w:ascii="Symbol" w:hAnsi="Symbol" w:cs="Times New Roman"/>
    </w:rPr>
  </w:style>
  <w:style w:type="character" w:customStyle="1" w:styleId="WW8Num8z1">
    <w:name w:val="WW8Num8z1"/>
    <w:rsid w:val="00530C08"/>
    <w:rPr>
      <w:rFonts w:ascii="Wingdings 2" w:hAnsi="Wingdings 2" w:cs="StarSymbol"/>
      <w:sz w:val="18"/>
      <w:szCs w:val="18"/>
    </w:rPr>
  </w:style>
  <w:style w:type="character" w:customStyle="1" w:styleId="WW8Num8z2">
    <w:name w:val="WW8Num8z2"/>
    <w:rsid w:val="00530C08"/>
    <w:rPr>
      <w:rFonts w:ascii="StarSymbol" w:hAnsi="StarSymbol" w:cs="StarSymbol"/>
      <w:sz w:val="18"/>
      <w:szCs w:val="18"/>
    </w:rPr>
  </w:style>
  <w:style w:type="character" w:customStyle="1" w:styleId="WW8Num8z3">
    <w:name w:val="WW8Num8z3"/>
    <w:rsid w:val="00530C08"/>
    <w:rPr>
      <w:rFonts w:ascii="Wingdings" w:hAnsi="Wingdings"/>
    </w:rPr>
  </w:style>
  <w:style w:type="character" w:customStyle="1" w:styleId="WW8Num9z0">
    <w:name w:val="WW8Num9z0"/>
    <w:rsid w:val="00530C08"/>
    <w:rPr>
      <w:rFonts w:ascii="Symbol" w:hAnsi="Symbol"/>
    </w:rPr>
  </w:style>
  <w:style w:type="character" w:customStyle="1" w:styleId="WW8Num9z1">
    <w:name w:val="WW8Num9z1"/>
    <w:rsid w:val="00530C08"/>
    <w:rPr>
      <w:rFonts w:ascii="Wingdings 2" w:hAnsi="Wingdings 2" w:cs="StarSymbol"/>
      <w:sz w:val="18"/>
      <w:szCs w:val="18"/>
    </w:rPr>
  </w:style>
  <w:style w:type="character" w:customStyle="1" w:styleId="WW8Num9z2">
    <w:name w:val="WW8Num9z2"/>
    <w:rsid w:val="00530C08"/>
    <w:rPr>
      <w:rFonts w:ascii="StarSymbol" w:hAnsi="StarSymbol" w:cs="StarSymbol"/>
      <w:sz w:val="18"/>
      <w:szCs w:val="18"/>
    </w:rPr>
  </w:style>
  <w:style w:type="character" w:customStyle="1" w:styleId="WW8Num9z3">
    <w:name w:val="WW8Num9z3"/>
    <w:rsid w:val="00530C08"/>
    <w:rPr>
      <w:rFonts w:ascii="Wingdings" w:hAnsi="Wingdings"/>
    </w:rPr>
  </w:style>
  <w:style w:type="character" w:customStyle="1" w:styleId="WW8Num10z0">
    <w:name w:val="WW8Num10z0"/>
    <w:rsid w:val="00530C08"/>
    <w:rPr>
      <w:rFonts w:ascii="Symbol" w:hAnsi="Symbol"/>
    </w:rPr>
  </w:style>
  <w:style w:type="character" w:customStyle="1" w:styleId="WW8Num11z0">
    <w:name w:val="WW8Num11z0"/>
    <w:rsid w:val="00530C08"/>
    <w:rPr>
      <w:rFonts w:ascii="Symbol" w:hAnsi="Symbol"/>
    </w:rPr>
  </w:style>
  <w:style w:type="character" w:customStyle="1" w:styleId="WW8Num12z0">
    <w:name w:val="WW8Num12z0"/>
    <w:rsid w:val="00530C08"/>
    <w:rPr>
      <w:rFonts w:ascii="Symbol" w:hAnsi="Symbol"/>
    </w:rPr>
  </w:style>
  <w:style w:type="character" w:customStyle="1" w:styleId="WW8Num13z0">
    <w:name w:val="WW8Num13z0"/>
    <w:rsid w:val="00530C08"/>
    <w:rPr>
      <w:rFonts w:ascii="Symbol" w:hAnsi="Symbol" w:cs="Times New Roman"/>
      <w:b/>
      <w:i w:val="0"/>
      <w:sz w:val="24"/>
      <w:szCs w:val="24"/>
    </w:rPr>
  </w:style>
  <w:style w:type="character" w:customStyle="1" w:styleId="WW8Num15z0">
    <w:name w:val="WW8Num15z0"/>
    <w:rsid w:val="00530C08"/>
    <w:rPr>
      <w:rFonts w:ascii="Times New Roman" w:hAnsi="Times New Roman" w:cs="Times New Roman"/>
      <w:b/>
      <w:i w:val="0"/>
      <w:sz w:val="24"/>
      <w:szCs w:val="24"/>
    </w:rPr>
  </w:style>
  <w:style w:type="character" w:customStyle="1" w:styleId="WW8Num15z1">
    <w:name w:val="WW8Num15z1"/>
    <w:rsid w:val="00530C08"/>
    <w:rPr>
      <w:rFonts w:ascii="Wingdings 2" w:hAnsi="Wingdings 2" w:cs="StarSymbol"/>
      <w:sz w:val="18"/>
      <w:szCs w:val="18"/>
    </w:rPr>
  </w:style>
  <w:style w:type="character" w:customStyle="1" w:styleId="WW8Num15z2">
    <w:name w:val="WW8Num15z2"/>
    <w:rsid w:val="00530C08"/>
    <w:rPr>
      <w:rFonts w:ascii="StarSymbol" w:hAnsi="StarSymbol" w:cs="StarSymbol"/>
      <w:sz w:val="18"/>
      <w:szCs w:val="18"/>
    </w:rPr>
  </w:style>
  <w:style w:type="character" w:customStyle="1" w:styleId="WW8Num15z3">
    <w:name w:val="WW8Num15z3"/>
    <w:rsid w:val="00530C08"/>
    <w:rPr>
      <w:rFonts w:ascii="Wingdings" w:hAnsi="Wingdings"/>
    </w:rPr>
  </w:style>
  <w:style w:type="character" w:customStyle="1" w:styleId="WW8Num16z0">
    <w:name w:val="WW8Num16z0"/>
    <w:rsid w:val="00530C08"/>
    <w:rPr>
      <w:rFonts w:ascii="Symbol" w:hAnsi="Symbol"/>
    </w:rPr>
  </w:style>
  <w:style w:type="character" w:customStyle="1" w:styleId="WW8Num16z1">
    <w:name w:val="WW8Num16z1"/>
    <w:rsid w:val="00530C08"/>
    <w:rPr>
      <w:rFonts w:ascii="Wingdings 2" w:hAnsi="Wingdings 2" w:cs="StarSymbol"/>
      <w:sz w:val="18"/>
      <w:szCs w:val="18"/>
    </w:rPr>
  </w:style>
  <w:style w:type="character" w:customStyle="1" w:styleId="WW8Num16z2">
    <w:name w:val="WW8Num16z2"/>
    <w:rsid w:val="00530C08"/>
    <w:rPr>
      <w:rFonts w:ascii="StarSymbol" w:hAnsi="StarSymbol" w:cs="StarSymbol"/>
      <w:sz w:val="18"/>
      <w:szCs w:val="18"/>
    </w:rPr>
  </w:style>
  <w:style w:type="character" w:customStyle="1" w:styleId="WW8Num16z3">
    <w:name w:val="WW8Num16z3"/>
    <w:rsid w:val="00530C08"/>
    <w:rPr>
      <w:rFonts w:ascii="Wingdings" w:hAnsi="Wingdings"/>
    </w:rPr>
  </w:style>
  <w:style w:type="character" w:customStyle="1" w:styleId="WW8Num20z0">
    <w:name w:val="WW8Num20z0"/>
    <w:rsid w:val="00530C08"/>
    <w:rPr>
      <w:rFonts w:ascii="Symbol" w:hAnsi="Symbol" w:cs="OpenSymbol"/>
    </w:rPr>
  </w:style>
  <w:style w:type="character" w:customStyle="1" w:styleId="WW8Num20z1">
    <w:name w:val="WW8Num20z1"/>
    <w:rsid w:val="00530C08"/>
    <w:rPr>
      <w:rFonts w:ascii="Wingdings 2" w:hAnsi="Wingdings 2" w:cs="StarSymbol"/>
      <w:sz w:val="18"/>
      <w:szCs w:val="18"/>
    </w:rPr>
  </w:style>
  <w:style w:type="character" w:customStyle="1" w:styleId="WW8Num20z2">
    <w:name w:val="WW8Num20z2"/>
    <w:rsid w:val="00530C08"/>
    <w:rPr>
      <w:rFonts w:ascii="StarSymbol" w:hAnsi="StarSymbol" w:cs="StarSymbol"/>
      <w:sz w:val="18"/>
      <w:szCs w:val="18"/>
    </w:rPr>
  </w:style>
  <w:style w:type="character" w:customStyle="1" w:styleId="WW8Num20z3">
    <w:name w:val="WW8Num20z3"/>
    <w:rsid w:val="00530C08"/>
    <w:rPr>
      <w:rFonts w:ascii="Wingdings" w:hAnsi="Wingdings"/>
    </w:rPr>
  </w:style>
  <w:style w:type="character" w:customStyle="1" w:styleId="WW8Num21z0">
    <w:name w:val="WW8Num21z0"/>
    <w:rsid w:val="00530C08"/>
    <w:rPr>
      <w:rFonts w:ascii="Symbol" w:hAnsi="Symbol" w:cs="OpenSymbol"/>
    </w:rPr>
  </w:style>
  <w:style w:type="character" w:customStyle="1" w:styleId="WW8Num22z0">
    <w:name w:val="WW8Num22z0"/>
    <w:rsid w:val="00530C08"/>
    <w:rPr>
      <w:rFonts w:ascii="Wingdings" w:hAnsi="Wingdings"/>
      <w:b/>
    </w:rPr>
  </w:style>
  <w:style w:type="character" w:customStyle="1" w:styleId="WW8Num23z0">
    <w:name w:val="WW8Num23z0"/>
    <w:rsid w:val="00530C08"/>
    <w:rPr>
      <w:rFonts w:ascii="Symbol" w:hAnsi="Symbol"/>
    </w:rPr>
  </w:style>
  <w:style w:type="character" w:customStyle="1" w:styleId="WW8Num23z1">
    <w:name w:val="WW8Num23z1"/>
    <w:rsid w:val="00530C08"/>
    <w:rPr>
      <w:rFonts w:ascii="Symbol" w:hAnsi="Symbol" w:cs="OpenSymbol"/>
    </w:rPr>
  </w:style>
  <w:style w:type="character" w:customStyle="1" w:styleId="WW8Num24z0">
    <w:name w:val="WW8Num24z0"/>
    <w:rsid w:val="00530C08"/>
    <w:rPr>
      <w:rFonts w:ascii="Symbol" w:hAnsi="Symbol"/>
    </w:rPr>
  </w:style>
  <w:style w:type="character" w:customStyle="1" w:styleId="WW8Num25z0">
    <w:name w:val="WW8Num25z0"/>
    <w:rsid w:val="00530C08"/>
    <w:rPr>
      <w:rFonts w:ascii="Symbol" w:hAnsi="Symbol"/>
      <w:b/>
    </w:rPr>
  </w:style>
  <w:style w:type="character" w:customStyle="1" w:styleId="WW8Num26z0">
    <w:name w:val="WW8Num26z0"/>
    <w:rsid w:val="00530C08"/>
    <w:rPr>
      <w:rFonts w:ascii="Wingdings" w:hAnsi="Wingdings" w:cs="StarSymbol"/>
      <w:sz w:val="18"/>
      <w:szCs w:val="18"/>
    </w:rPr>
  </w:style>
  <w:style w:type="character" w:customStyle="1" w:styleId="WW8Num26z1">
    <w:name w:val="WW8Num26z1"/>
    <w:rsid w:val="00530C08"/>
    <w:rPr>
      <w:rFonts w:ascii="OpenSymbol" w:hAnsi="OpenSymbol"/>
      <w:b w:val="0"/>
    </w:rPr>
  </w:style>
  <w:style w:type="character" w:customStyle="1" w:styleId="WW8Num27z0">
    <w:name w:val="WW8Num27z0"/>
    <w:rsid w:val="00530C08"/>
    <w:rPr>
      <w:rFonts w:ascii="Symbol" w:hAnsi="Symbol"/>
      <w:b/>
    </w:rPr>
  </w:style>
  <w:style w:type="character" w:customStyle="1" w:styleId="WW8Num27z1">
    <w:name w:val="WW8Num27z1"/>
    <w:rsid w:val="00530C08"/>
    <w:rPr>
      <w:rFonts w:ascii="OpenSymbol" w:hAnsi="OpenSymbol"/>
      <w:b w:val="0"/>
    </w:rPr>
  </w:style>
  <w:style w:type="character" w:customStyle="1" w:styleId="WW8Num28z0">
    <w:name w:val="WW8Num28z0"/>
    <w:rsid w:val="00530C08"/>
    <w:rPr>
      <w:rFonts w:ascii="Symbol" w:hAnsi="Symbol" w:cs="Times New Roman"/>
      <w:b/>
      <w:i w:val="0"/>
      <w:sz w:val="24"/>
      <w:szCs w:val="24"/>
    </w:rPr>
  </w:style>
  <w:style w:type="character" w:customStyle="1" w:styleId="WW8Num30z0">
    <w:name w:val="WW8Num30z0"/>
    <w:rsid w:val="00530C08"/>
    <w:rPr>
      <w:rFonts w:ascii="Symbol" w:hAnsi="Symbol" w:cs="OpenSymbol"/>
    </w:rPr>
  </w:style>
  <w:style w:type="character" w:customStyle="1" w:styleId="WW8Num32z0">
    <w:name w:val="WW8Num32z0"/>
    <w:rsid w:val="00530C08"/>
    <w:rPr>
      <w:rFonts w:ascii="Symbol" w:hAnsi="Symbol" w:cs="StarSymbol"/>
      <w:sz w:val="18"/>
      <w:szCs w:val="18"/>
    </w:rPr>
  </w:style>
  <w:style w:type="character" w:customStyle="1" w:styleId="WW8Num33z0">
    <w:name w:val="WW8Num33z0"/>
    <w:rsid w:val="00530C08"/>
    <w:rPr>
      <w:rFonts w:ascii="Symbol" w:hAnsi="Symbol"/>
      <w:b/>
    </w:rPr>
  </w:style>
  <w:style w:type="character" w:customStyle="1" w:styleId="WW8Num34z0">
    <w:name w:val="WW8Num34z0"/>
    <w:rsid w:val="00530C08"/>
    <w:rPr>
      <w:rFonts w:ascii="Symbol" w:hAnsi="Symbol" w:cs="Times New Roman"/>
      <w:b/>
      <w:i w:val="0"/>
      <w:sz w:val="24"/>
      <w:szCs w:val="24"/>
    </w:rPr>
  </w:style>
  <w:style w:type="character" w:customStyle="1" w:styleId="WW8Num34z1">
    <w:name w:val="WW8Num34z1"/>
    <w:rsid w:val="00530C08"/>
    <w:rPr>
      <w:rFonts w:ascii="Wingdings 2" w:hAnsi="Wingdings 2" w:cs="StarSymbol"/>
      <w:sz w:val="18"/>
      <w:szCs w:val="18"/>
    </w:rPr>
  </w:style>
  <w:style w:type="character" w:customStyle="1" w:styleId="WW8Num35z0">
    <w:name w:val="WW8Num35z0"/>
    <w:rsid w:val="00530C08"/>
    <w:rPr>
      <w:rFonts w:ascii="Wingdings" w:hAnsi="Wingdings" w:cs="StarSymbol"/>
      <w:sz w:val="18"/>
      <w:szCs w:val="18"/>
    </w:rPr>
  </w:style>
  <w:style w:type="character" w:customStyle="1" w:styleId="WW8Num36z0">
    <w:name w:val="WW8Num36z0"/>
    <w:rsid w:val="00530C08"/>
    <w:rPr>
      <w:rFonts w:ascii="Symbol" w:hAnsi="Symbol" w:cs="OpenSymbol"/>
    </w:rPr>
  </w:style>
  <w:style w:type="character" w:customStyle="1" w:styleId="WW8Num37z0">
    <w:name w:val="WW8Num37z0"/>
    <w:rsid w:val="00530C08"/>
    <w:rPr>
      <w:rFonts w:ascii="Wingdings" w:hAnsi="Wingdings" w:cs="StarSymbol"/>
      <w:sz w:val="18"/>
      <w:szCs w:val="18"/>
    </w:rPr>
  </w:style>
  <w:style w:type="character" w:customStyle="1" w:styleId="WW8Num38z0">
    <w:name w:val="WW8Num38z0"/>
    <w:rsid w:val="00530C08"/>
    <w:rPr>
      <w:rFonts w:ascii="Symbol" w:hAnsi="Symbol" w:cs="OpenSymbol"/>
    </w:rPr>
  </w:style>
  <w:style w:type="character" w:customStyle="1" w:styleId="WW8Num38z1">
    <w:name w:val="WW8Num38z1"/>
    <w:rsid w:val="00530C08"/>
    <w:rPr>
      <w:rFonts w:ascii="OpenSymbol" w:hAnsi="OpenSymbol" w:cs="OpenSymbol"/>
    </w:rPr>
  </w:style>
  <w:style w:type="character" w:customStyle="1" w:styleId="WW8Num39z0">
    <w:name w:val="WW8Num39z0"/>
    <w:rsid w:val="00530C08"/>
    <w:rPr>
      <w:rFonts w:ascii="Symbol" w:hAnsi="Symbol" w:cs="StarSymbol"/>
      <w:sz w:val="18"/>
      <w:szCs w:val="18"/>
    </w:rPr>
  </w:style>
  <w:style w:type="character" w:customStyle="1" w:styleId="WW8Num39z1">
    <w:name w:val="WW8Num39z1"/>
    <w:rsid w:val="00530C08"/>
    <w:rPr>
      <w:rFonts w:ascii="OpenSymbol" w:hAnsi="OpenSymbol" w:cs="OpenSymbol"/>
    </w:rPr>
  </w:style>
  <w:style w:type="character" w:customStyle="1" w:styleId="WW8Num40z0">
    <w:name w:val="WW8Num40z0"/>
    <w:rsid w:val="00530C08"/>
    <w:rPr>
      <w:rFonts w:ascii="Symbol" w:hAnsi="Symbol" w:cs="OpenSymbol"/>
    </w:rPr>
  </w:style>
  <w:style w:type="character" w:customStyle="1" w:styleId="WW8Num41z0">
    <w:name w:val="WW8Num41z0"/>
    <w:rsid w:val="00530C08"/>
    <w:rPr>
      <w:rFonts w:ascii="Wingdings" w:hAnsi="Wingdings" w:cs="StarSymbol"/>
      <w:sz w:val="18"/>
      <w:szCs w:val="18"/>
    </w:rPr>
  </w:style>
  <w:style w:type="character" w:customStyle="1" w:styleId="WW8Num42z0">
    <w:name w:val="WW8Num42z0"/>
    <w:rsid w:val="00530C08"/>
    <w:rPr>
      <w:rFonts w:ascii="Symbol" w:hAnsi="Symbol" w:cs="OpenSymbol"/>
    </w:rPr>
  </w:style>
  <w:style w:type="character" w:customStyle="1" w:styleId="WW8Num43z0">
    <w:name w:val="WW8Num43z0"/>
    <w:rsid w:val="00530C08"/>
    <w:rPr>
      <w:rFonts w:ascii="Symbol" w:hAnsi="Symbol" w:cs="OpenSymbol"/>
    </w:rPr>
  </w:style>
  <w:style w:type="character" w:customStyle="1" w:styleId="WW8Num44z0">
    <w:name w:val="WW8Num44z0"/>
    <w:rsid w:val="00530C08"/>
    <w:rPr>
      <w:rFonts w:ascii="Wingdings" w:hAnsi="Wingdings" w:cs="StarSymbol"/>
      <w:sz w:val="18"/>
      <w:szCs w:val="18"/>
    </w:rPr>
  </w:style>
  <w:style w:type="character" w:customStyle="1" w:styleId="WW8Num47z0">
    <w:name w:val="WW8Num47z0"/>
    <w:rsid w:val="00530C08"/>
    <w:rPr>
      <w:rFonts w:ascii="Symbol" w:hAnsi="Symbol" w:cs="OpenSymbol"/>
    </w:rPr>
  </w:style>
  <w:style w:type="character" w:customStyle="1" w:styleId="WW8Num48z0">
    <w:name w:val="WW8Num48z0"/>
    <w:rsid w:val="00530C08"/>
    <w:rPr>
      <w:rFonts w:ascii="Symbol" w:hAnsi="Symbol" w:cs="OpenSymbol"/>
    </w:rPr>
  </w:style>
  <w:style w:type="character" w:customStyle="1" w:styleId="WW8Num49z0">
    <w:name w:val="WW8Num49z0"/>
    <w:rsid w:val="00530C08"/>
    <w:rPr>
      <w:rFonts w:ascii="Symbol" w:hAnsi="Symbol" w:cs="OpenSymbol"/>
    </w:rPr>
  </w:style>
  <w:style w:type="character" w:customStyle="1" w:styleId="WW8Num49z1">
    <w:name w:val="WW8Num49z1"/>
    <w:rsid w:val="00530C08"/>
    <w:rPr>
      <w:rFonts w:ascii="OpenSymbol" w:hAnsi="OpenSymbol" w:cs="OpenSymbol"/>
    </w:rPr>
  </w:style>
  <w:style w:type="character" w:customStyle="1" w:styleId="WW8Num50z0">
    <w:name w:val="WW8Num50z0"/>
    <w:rsid w:val="00530C08"/>
    <w:rPr>
      <w:rFonts w:ascii="Symbol" w:hAnsi="Symbol" w:cs="OpenSymbol"/>
    </w:rPr>
  </w:style>
  <w:style w:type="character" w:customStyle="1" w:styleId="WW8Num50z1">
    <w:name w:val="WW8Num50z1"/>
    <w:rsid w:val="00530C08"/>
    <w:rPr>
      <w:rFonts w:ascii="OpenSymbol" w:hAnsi="OpenSymbol" w:cs="OpenSymbol"/>
    </w:rPr>
  </w:style>
  <w:style w:type="character" w:customStyle="1" w:styleId="WW8Num51z0">
    <w:name w:val="WW8Num51z0"/>
    <w:rsid w:val="00530C08"/>
    <w:rPr>
      <w:rFonts w:ascii="Symbol" w:hAnsi="Symbol" w:cs="OpenSymbol"/>
    </w:rPr>
  </w:style>
  <w:style w:type="character" w:customStyle="1" w:styleId="WW8Num52z0">
    <w:name w:val="WW8Num52z0"/>
    <w:rsid w:val="00530C08"/>
    <w:rPr>
      <w:rFonts w:ascii="Symbol" w:hAnsi="Symbol" w:cs="OpenSymbol"/>
    </w:rPr>
  </w:style>
  <w:style w:type="character" w:customStyle="1" w:styleId="WW8Num53z0">
    <w:name w:val="WW8Num53z0"/>
    <w:rsid w:val="00530C08"/>
    <w:rPr>
      <w:rFonts w:ascii="Symbol" w:hAnsi="Symbol"/>
    </w:rPr>
  </w:style>
  <w:style w:type="character" w:customStyle="1" w:styleId="WW8Num54z0">
    <w:name w:val="WW8Num54z0"/>
    <w:rsid w:val="00530C08"/>
    <w:rPr>
      <w:rFonts w:ascii="Symbol" w:hAnsi="Symbol" w:cs="OpenSymbol"/>
    </w:rPr>
  </w:style>
  <w:style w:type="character" w:customStyle="1" w:styleId="WW8Num55z0">
    <w:name w:val="WW8Num55z0"/>
    <w:rsid w:val="00530C08"/>
    <w:rPr>
      <w:rFonts w:ascii="Symbol" w:hAnsi="Symbol" w:cs="OpenSymbol"/>
    </w:rPr>
  </w:style>
  <w:style w:type="character" w:customStyle="1" w:styleId="WW8Num56z0">
    <w:name w:val="WW8Num56z0"/>
    <w:rsid w:val="00530C08"/>
    <w:rPr>
      <w:rFonts w:ascii="Symbol" w:hAnsi="Symbol" w:cs="OpenSymbol"/>
    </w:rPr>
  </w:style>
  <w:style w:type="character" w:customStyle="1" w:styleId="WW8Num57z0">
    <w:name w:val="WW8Num57z0"/>
    <w:rsid w:val="00530C08"/>
    <w:rPr>
      <w:rFonts w:ascii="Symbol" w:hAnsi="Symbol" w:cs="OpenSymbol"/>
    </w:rPr>
  </w:style>
  <w:style w:type="character" w:customStyle="1" w:styleId="WW8Num58z0">
    <w:name w:val="WW8Num58z0"/>
    <w:rsid w:val="00530C08"/>
    <w:rPr>
      <w:rFonts w:ascii="Symbol" w:hAnsi="Symbol" w:cs="OpenSymbol"/>
    </w:rPr>
  </w:style>
  <w:style w:type="character" w:customStyle="1" w:styleId="WW8Num59z0">
    <w:name w:val="WW8Num59z0"/>
    <w:rsid w:val="00530C08"/>
    <w:rPr>
      <w:rFonts w:ascii="Symbol" w:hAnsi="Symbol" w:cs="OpenSymbol"/>
    </w:rPr>
  </w:style>
  <w:style w:type="character" w:customStyle="1" w:styleId="WW8Num59z1">
    <w:name w:val="WW8Num59z1"/>
    <w:rsid w:val="00530C08"/>
    <w:rPr>
      <w:rFonts w:ascii="Wingdings 2" w:hAnsi="Wingdings 2" w:cs="StarSymbol"/>
      <w:sz w:val="18"/>
      <w:szCs w:val="18"/>
    </w:rPr>
  </w:style>
  <w:style w:type="character" w:customStyle="1" w:styleId="WW8Num59z2">
    <w:name w:val="WW8Num59z2"/>
    <w:rsid w:val="00530C08"/>
    <w:rPr>
      <w:rFonts w:ascii="StarSymbol" w:hAnsi="StarSymbol" w:cs="StarSymbol"/>
      <w:sz w:val="18"/>
      <w:szCs w:val="18"/>
    </w:rPr>
  </w:style>
  <w:style w:type="character" w:customStyle="1" w:styleId="WW8Num60z0">
    <w:name w:val="WW8Num60z0"/>
    <w:rsid w:val="00530C08"/>
    <w:rPr>
      <w:rFonts w:ascii="Symbol" w:hAnsi="Symbol" w:cs="OpenSymbol"/>
    </w:rPr>
  </w:style>
  <w:style w:type="character" w:customStyle="1" w:styleId="WW8Num61z0">
    <w:name w:val="WW8Num61z0"/>
    <w:rsid w:val="00530C08"/>
    <w:rPr>
      <w:rFonts w:ascii="Symbol" w:hAnsi="Symbol" w:cs="OpenSymbol"/>
    </w:rPr>
  </w:style>
  <w:style w:type="character" w:customStyle="1" w:styleId="WW8Num62z0">
    <w:name w:val="WW8Num62z0"/>
    <w:rsid w:val="00530C08"/>
    <w:rPr>
      <w:rFonts w:ascii="Symbol" w:hAnsi="Symbol" w:cs="OpenSymbol"/>
    </w:rPr>
  </w:style>
  <w:style w:type="character" w:customStyle="1" w:styleId="WW8Num63z0">
    <w:name w:val="WW8Num63z0"/>
    <w:rsid w:val="00530C08"/>
    <w:rPr>
      <w:rFonts w:ascii="Wingdings" w:hAnsi="Wingdings" w:cs="OpenSymbol"/>
    </w:rPr>
  </w:style>
  <w:style w:type="character" w:customStyle="1" w:styleId="WW8Num64z0">
    <w:name w:val="WW8Num64z0"/>
    <w:rsid w:val="00530C08"/>
    <w:rPr>
      <w:rFonts w:ascii="Wingdings" w:hAnsi="Wingdings" w:cs="StarSymbol"/>
      <w:sz w:val="18"/>
      <w:szCs w:val="18"/>
    </w:rPr>
  </w:style>
  <w:style w:type="character" w:customStyle="1" w:styleId="WW8Num66z0">
    <w:name w:val="WW8Num66z0"/>
    <w:rsid w:val="00530C08"/>
    <w:rPr>
      <w:rFonts w:ascii="Symbol" w:hAnsi="Symbol" w:cs="OpenSymbol"/>
    </w:rPr>
  </w:style>
  <w:style w:type="character" w:customStyle="1" w:styleId="WW8Num67z0">
    <w:name w:val="WW8Num67z0"/>
    <w:rsid w:val="00530C08"/>
    <w:rPr>
      <w:rFonts w:ascii="Symbol" w:hAnsi="Symbol" w:cs="OpenSymbol"/>
    </w:rPr>
  </w:style>
  <w:style w:type="character" w:customStyle="1" w:styleId="Absatz-Standardschriftart">
    <w:name w:val="Absatz-Standardschriftart"/>
    <w:rsid w:val="00530C08"/>
  </w:style>
  <w:style w:type="character" w:customStyle="1" w:styleId="WW-Absatz-Standardschriftart">
    <w:name w:val="WW-Absatz-Standardschriftart"/>
    <w:rsid w:val="00530C08"/>
  </w:style>
  <w:style w:type="character" w:customStyle="1" w:styleId="WW-Absatz-Standardschriftart1">
    <w:name w:val="WW-Absatz-Standardschriftart1"/>
    <w:rsid w:val="00530C08"/>
  </w:style>
  <w:style w:type="character" w:customStyle="1" w:styleId="WW-Absatz-Standardschriftart11">
    <w:name w:val="WW-Absatz-Standardschriftart11"/>
    <w:rsid w:val="00530C08"/>
  </w:style>
  <w:style w:type="character" w:customStyle="1" w:styleId="31">
    <w:name w:val="Основной шрифт абзаца3"/>
    <w:rsid w:val="00530C08"/>
  </w:style>
  <w:style w:type="character" w:customStyle="1" w:styleId="WW-Absatz-Standardschriftart111">
    <w:name w:val="WW-Absatz-Standardschriftart111"/>
    <w:rsid w:val="00530C08"/>
  </w:style>
  <w:style w:type="character" w:customStyle="1" w:styleId="WW-Absatz-Standardschriftart1111">
    <w:name w:val="WW-Absatz-Standardschriftart1111"/>
    <w:rsid w:val="00530C08"/>
  </w:style>
  <w:style w:type="character" w:customStyle="1" w:styleId="WW-Absatz-Standardschriftart11111">
    <w:name w:val="WW-Absatz-Standardschriftart11111"/>
    <w:rsid w:val="00530C08"/>
  </w:style>
  <w:style w:type="character" w:customStyle="1" w:styleId="WW-Absatz-Standardschriftart111111">
    <w:name w:val="WW-Absatz-Standardschriftart111111"/>
    <w:rsid w:val="00530C08"/>
  </w:style>
  <w:style w:type="character" w:customStyle="1" w:styleId="WW-Absatz-Standardschriftart1111111">
    <w:name w:val="WW-Absatz-Standardschriftart1111111"/>
    <w:rsid w:val="00530C08"/>
  </w:style>
  <w:style w:type="character" w:customStyle="1" w:styleId="WW-Absatz-Standardschriftart11111111">
    <w:name w:val="WW-Absatz-Standardschriftart11111111"/>
    <w:rsid w:val="00530C08"/>
  </w:style>
  <w:style w:type="character" w:customStyle="1" w:styleId="WW-Absatz-Standardschriftart111111111">
    <w:name w:val="WW-Absatz-Standardschriftart111111111"/>
    <w:rsid w:val="00530C08"/>
  </w:style>
  <w:style w:type="character" w:customStyle="1" w:styleId="21">
    <w:name w:val="Основной шрифт абзаца2"/>
    <w:rsid w:val="00530C08"/>
  </w:style>
  <w:style w:type="character" w:customStyle="1" w:styleId="WW-Absatz-Standardschriftart1111111111">
    <w:name w:val="WW-Absatz-Standardschriftart1111111111"/>
    <w:rsid w:val="00530C08"/>
  </w:style>
  <w:style w:type="character" w:customStyle="1" w:styleId="WW-Absatz-Standardschriftart11111111111">
    <w:name w:val="WW-Absatz-Standardschriftart11111111111"/>
    <w:rsid w:val="00530C08"/>
  </w:style>
  <w:style w:type="character" w:customStyle="1" w:styleId="WW8Num21z1">
    <w:name w:val="WW8Num21z1"/>
    <w:rsid w:val="00530C08"/>
    <w:rPr>
      <w:rFonts w:ascii="Wingdings 2" w:hAnsi="Wingdings 2" w:cs="StarSymbol"/>
      <w:sz w:val="18"/>
      <w:szCs w:val="18"/>
    </w:rPr>
  </w:style>
  <w:style w:type="character" w:customStyle="1" w:styleId="WW8Num21z2">
    <w:name w:val="WW8Num21z2"/>
    <w:rsid w:val="00530C08"/>
    <w:rPr>
      <w:rFonts w:ascii="StarSymbol" w:hAnsi="StarSymbol" w:cs="StarSymbol"/>
      <w:sz w:val="18"/>
      <w:szCs w:val="18"/>
    </w:rPr>
  </w:style>
  <w:style w:type="character" w:customStyle="1" w:styleId="WW8Num21z3">
    <w:name w:val="WW8Num21z3"/>
    <w:rsid w:val="00530C08"/>
    <w:rPr>
      <w:rFonts w:ascii="Wingdings" w:hAnsi="Wingdings"/>
    </w:rPr>
  </w:style>
  <w:style w:type="character" w:customStyle="1" w:styleId="WW8Num28z1">
    <w:name w:val="WW8Num28z1"/>
    <w:rsid w:val="00530C08"/>
    <w:rPr>
      <w:rFonts w:ascii="OpenSymbol" w:hAnsi="OpenSymbol" w:cs="StarSymbol"/>
      <w:sz w:val="18"/>
      <w:szCs w:val="18"/>
    </w:rPr>
  </w:style>
  <w:style w:type="character" w:customStyle="1" w:styleId="WW8Num29z0">
    <w:name w:val="WW8Num29z0"/>
    <w:rsid w:val="00530C08"/>
    <w:rPr>
      <w:rFonts w:ascii="Wingdings" w:hAnsi="Wingdings" w:cs="StarSymbol"/>
      <w:sz w:val="18"/>
      <w:szCs w:val="18"/>
    </w:rPr>
  </w:style>
  <w:style w:type="character" w:customStyle="1" w:styleId="WW8Num31z0">
    <w:name w:val="WW8Num31z0"/>
    <w:rsid w:val="00530C08"/>
    <w:rPr>
      <w:rFonts w:ascii="Symbol" w:hAnsi="Symbol" w:cs="StarSymbol"/>
      <w:sz w:val="18"/>
      <w:szCs w:val="18"/>
    </w:rPr>
  </w:style>
  <w:style w:type="character" w:customStyle="1" w:styleId="WW8Num35z1">
    <w:name w:val="WW8Num35z1"/>
    <w:rsid w:val="00530C08"/>
    <w:rPr>
      <w:rFonts w:ascii="Wingdings" w:hAnsi="Wingdings" w:cs="StarSymbol"/>
      <w:sz w:val="18"/>
      <w:szCs w:val="18"/>
    </w:rPr>
  </w:style>
  <w:style w:type="character" w:customStyle="1" w:styleId="WW8Num40z1">
    <w:name w:val="WW8Num40z1"/>
    <w:rsid w:val="00530C08"/>
    <w:rPr>
      <w:rFonts w:ascii="OpenSymbol" w:hAnsi="OpenSymbol" w:cs="OpenSymbol"/>
    </w:rPr>
  </w:style>
  <w:style w:type="character" w:customStyle="1" w:styleId="WW8Num45z0">
    <w:name w:val="WW8Num45z0"/>
    <w:rsid w:val="00530C08"/>
    <w:rPr>
      <w:rFonts w:ascii="Symbol" w:hAnsi="Symbol" w:cs="OpenSymbol"/>
    </w:rPr>
  </w:style>
  <w:style w:type="character" w:customStyle="1" w:styleId="WW8Num51z1">
    <w:name w:val="WW8Num51z1"/>
    <w:rsid w:val="00530C08"/>
    <w:rPr>
      <w:rFonts w:ascii="OpenSymbol" w:hAnsi="OpenSymbol" w:cs="OpenSymbol"/>
    </w:rPr>
  </w:style>
  <w:style w:type="character" w:customStyle="1" w:styleId="WW8Num60z1">
    <w:name w:val="WW8Num60z1"/>
    <w:rsid w:val="00530C08"/>
    <w:rPr>
      <w:rFonts w:ascii="Wingdings 2" w:hAnsi="Wingdings 2" w:cs="StarSymbol"/>
      <w:sz w:val="18"/>
      <w:szCs w:val="18"/>
    </w:rPr>
  </w:style>
  <w:style w:type="character" w:customStyle="1" w:styleId="WW8Num60z2">
    <w:name w:val="WW8Num60z2"/>
    <w:rsid w:val="00530C08"/>
    <w:rPr>
      <w:rFonts w:ascii="StarSymbol" w:hAnsi="StarSymbol" w:cs="StarSymbol"/>
      <w:sz w:val="18"/>
      <w:szCs w:val="18"/>
    </w:rPr>
  </w:style>
  <w:style w:type="character" w:customStyle="1" w:styleId="WW8Num65z0">
    <w:name w:val="WW8Num65z0"/>
    <w:rsid w:val="00530C08"/>
    <w:rPr>
      <w:rFonts w:ascii="Symbol" w:hAnsi="Symbol" w:cs="OpenSymbol"/>
    </w:rPr>
  </w:style>
  <w:style w:type="character" w:customStyle="1" w:styleId="WW-Absatz-Standardschriftart111111111111">
    <w:name w:val="WW-Absatz-Standardschriftart111111111111"/>
    <w:rsid w:val="00530C08"/>
  </w:style>
  <w:style w:type="character" w:customStyle="1" w:styleId="WW8Num1z0">
    <w:name w:val="WW8Num1z0"/>
    <w:rsid w:val="00530C08"/>
    <w:rPr>
      <w:b w:val="0"/>
    </w:rPr>
  </w:style>
  <w:style w:type="character" w:customStyle="1" w:styleId="WW8Num2z1">
    <w:name w:val="WW8Num2z1"/>
    <w:rsid w:val="00530C08"/>
    <w:rPr>
      <w:rFonts w:ascii="Wingdings 2" w:hAnsi="Wingdings 2" w:cs="StarSymbol"/>
      <w:sz w:val="18"/>
      <w:szCs w:val="18"/>
    </w:rPr>
  </w:style>
  <w:style w:type="character" w:customStyle="1" w:styleId="WW8Num2z2">
    <w:name w:val="WW8Num2z2"/>
    <w:rsid w:val="00530C08"/>
    <w:rPr>
      <w:rFonts w:ascii="StarSymbol" w:hAnsi="StarSymbol" w:cs="StarSymbol"/>
      <w:sz w:val="18"/>
      <w:szCs w:val="18"/>
    </w:rPr>
  </w:style>
  <w:style w:type="character" w:customStyle="1" w:styleId="WW8Num2z3">
    <w:name w:val="WW8Num2z3"/>
    <w:rsid w:val="00530C08"/>
    <w:rPr>
      <w:rFonts w:ascii="Wingdings" w:hAnsi="Wingdings" w:cs="StarSymbol"/>
      <w:sz w:val="18"/>
      <w:szCs w:val="18"/>
    </w:rPr>
  </w:style>
  <w:style w:type="character" w:customStyle="1" w:styleId="WW8Num7z0">
    <w:name w:val="WW8Num7z0"/>
    <w:rsid w:val="00530C08"/>
    <w:rPr>
      <w:rFonts w:ascii="Symbol" w:hAnsi="Symbol" w:cs="Times New Roman"/>
    </w:rPr>
  </w:style>
  <w:style w:type="character" w:customStyle="1" w:styleId="WW8Num7z1">
    <w:name w:val="WW8Num7z1"/>
    <w:rsid w:val="00530C08"/>
    <w:rPr>
      <w:rFonts w:ascii="Wingdings 2" w:hAnsi="Wingdings 2" w:cs="StarSymbol"/>
      <w:sz w:val="18"/>
      <w:szCs w:val="18"/>
    </w:rPr>
  </w:style>
  <w:style w:type="character" w:customStyle="1" w:styleId="WW8Num7z2">
    <w:name w:val="WW8Num7z2"/>
    <w:rsid w:val="00530C08"/>
    <w:rPr>
      <w:rFonts w:ascii="StarSymbol" w:hAnsi="StarSymbol" w:cs="StarSymbol"/>
      <w:sz w:val="18"/>
      <w:szCs w:val="18"/>
    </w:rPr>
  </w:style>
  <w:style w:type="character" w:customStyle="1" w:styleId="WW8Num7z3">
    <w:name w:val="WW8Num7z3"/>
    <w:rsid w:val="00530C08"/>
    <w:rPr>
      <w:rFonts w:ascii="Wingdings" w:hAnsi="Wingdings"/>
    </w:rPr>
  </w:style>
  <w:style w:type="character" w:customStyle="1" w:styleId="WW8Num14z0">
    <w:name w:val="WW8Num14z0"/>
    <w:rsid w:val="00530C08"/>
    <w:rPr>
      <w:rFonts w:ascii="Symbol" w:hAnsi="Symbol"/>
    </w:rPr>
  </w:style>
  <w:style w:type="character" w:customStyle="1" w:styleId="WW8Num14z1">
    <w:name w:val="WW8Num14z1"/>
    <w:rsid w:val="00530C08"/>
    <w:rPr>
      <w:rFonts w:ascii="Wingdings 2" w:hAnsi="Wingdings 2" w:cs="StarSymbol"/>
      <w:sz w:val="18"/>
      <w:szCs w:val="18"/>
    </w:rPr>
  </w:style>
  <w:style w:type="character" w:customStyle="1" w:styleId="WW8Num14z2">
    <w:name w:val="WW8Num14z2"/>
    <w:rsid w:val="00530C08"/>
    <w:rPr>
      <w:rFonts w:ascii="StarSymbol" w:hAnsi="StarSymbol" w:cs="StarSymbol"/>
      <w:sz w:val="18"/>
      <w:szCs w:val="18"/>
    </w:rPr>
  </w:style>
  <w:style w:type="character" w:customStyle="1" w:styleId="WW8Num14z3">
    <w:name w:val="WW8Num14z3"/>
    <w:rsid w:val="00530C08"/>
    <w:rPr>
      <w:rFonts w:ascii="Wingdings" w:hAnsi="Wingdings"/>
    </w:rPr>
  </w:style>
  <w:style w:type="character" w:customStyle="1" w:styleId="11">
    <w:name w:val="Основной шрифт абзаца1"/>
    <w:rsid w:val="00530C08"/>
  </w:style>
  <w:style w:type="character" w:customStyle="1" w:styleId="WW8Num41z1">
    <w:name w:val="WW8Num41z1"/>
    <w:rsid w:val="00530C08"/>
    <w:rPr>
      <w:rFonts w:ascii="OpenSymbol" w:hAnsi="OpenSymbol" w:cs="OpenSymbol"/>
    </w:rPr>
  </w:style>
  <w:style w:type="character" w:customStyle="1" w:styleId="WW8Num46z0">
    <w:name w:val="WW8Num46z0"/>
    <w:rsid w:val="00530C08"/>
    <w:rPr>
      <w:rFonts w:ascii="Symbol" w:hAnsi="Symbol" w:cs="OpenSymbol"/>
    </w:rPr>
  </w:style>
  <w:style w:type="character" w:customStyle="1" w:styleId="WW8Num52z1">
    <w:name w:val="WW8Num52z1"/>
    <w:rsid w:val="00530C08"/>
    <w:rPr>
      <w:rFonts w:ascii="OpenSymbol" w:hAnsi="OpenSymbol" w:cs="OpenSymbol"/>
    </w:rPr>
  </w:style>
  <w:style w:type="character" w:customStyle="1" w:styleId="WW8Num61z1">
    <w:name w:val="WW8Num61z1"/>
    <w:rsid w:val="00530C08"/>
    <w:rPr>
      <w:rFonts w:ascii="Wingdings 2" w:hAnsi="Wingdings 2" w:cs="StarSymbol"/>
      <w:sz w:val="18"/>
      <w:szCs w:val="18"/>
    </w:rPr>
  </w:style>
  <w:style w:type="character" w:customStyle="1" w:styleId="WW8Num61z2">
    <w:name w:val="WW8Num61z2"/>
    <w:rsid w:val="00530C08"/>
    <w:rPr>
      <w:rFonts w:ascii="StarSymbol" w:hAnsi="StarSymbol" w:cs="StarSymbol"/>
      <w:sz w:val="18"/>
      <w:szCs w:val="18"/>
    </w:rPr>
  </w:style>
  <w:style w:type="character" w:customStyle="1" w:styleId="WW-Absatz-Standardschriftart1111111111111">
    <w:name w:val="WW-Absatz-Standardschriftart1111111111111"/>
    <w:rsid w:val="00530C08"/>
  </w:style>
  <w:style w:type="character" w:customStyle="1" w:styleId="WW-Absatz-Standardschriftart11111111111111">
    <w:name w:val="WW-Absatz-Standardschriftart11111111111111"/>
    <w:rsid w:val="00530C08"/>
  </w:style>
  <w:style w:type="character" w:customStyle="1" w:styleId="WW8Num53z1">
    <w:name w:val="WW8Num53z1"/>
    <w:rsid w:val="00530C08"/>
    <w:rPr>
      <w:rFonts w:ascii="OpenSymbol" w:hAnsi="OpenSymbol" w:cs="OpenSymbol"/>
    </w:rPr>
  </w:style>
  <w:style w:type="character" w:customStyle="1" w:styleId="WW8Num62z1">
    <w:name w:val="WW8Num62z1"/>
    <w:rsid w:val="00530C08"/>
    <w:rPr>
      <w:rFonts w:ascii="Wingdings 2" w:hAnsi="Wingdings 2" w:cs="StarSymbol"/>
      <w:sz w:val="18"/>
      <w:szCs w:val="18"/>
    </w:rPr>
  </w:style>
  <w:style w:type="character" w:customStyle="1" w:styleId="WW8Num62z2">
    <w:name w:val="WW8Num62z2"/>
    <w:rsid w:val="00530C08"/>
    <w:rPr>
      <w:rFonts w:ascii="StarSymbol" w:hAnsi="StarSymbol" w:cs="StarSymbol"/>
      <w:sz w:val="18"/>
      <w:szCs w:val="18"/>
    </w:rPr>
  </w:style>
  <w:style w:type="character" w:customStyle="1" w:styleId="WW-Absatz-Standardschriftart111111111111111">
    <w:name w:val="WW-Absatz-Standardschriftart111111111111111"/>
    <w:rsid w:val="00530C08"/>
  </w:style>
  <w:style w:type="character" w:customStyle="1" w:styleId="WW8Num30z1">
    <w:name w:val="WW8Num30z1"/>
    <w:rsid w:val="00530C08"/>
    <w:rPr>
      <w:rFonts w:ascii="Symbol" w:hAnsi="Symbol"/>
    </w:rPr>
  </w:style>
  <w:style w:type="character" w:customStyle="1" w:styleId="WW8Num36z1">
    <w:name w:val="WW8Num36z1"/>
    <w:rsid w:val="00530C08"/>
    <w:rPr>
      <w:rFonts w:ascii="Wingdings" w:hAnsi="Wingdings" w:cs="StarSymbol"/>
      <w:sz w:val="18"/>
      <w:szCs w:val="18"/>
    </w:rPr>
  </w:style>
  <w:style w:type="character" w:customStyle="1" w:styleId="WW8Num42z1">
    <w:name w:val="WW8Num42z1"/>
    <w:rsid w:val="00530C08"/>
    <w:rPr>
      <w:rFonts w:ascii="OpenSymbol" w:hAnsi="OpenSymbol" w:cs="OpenSymbol"/>
    </w:rPr>
  </w:style>
  <w:style w:type="character" w:customStyle="1" w:styleId="WW8Num43z1">
    <w:name w:val="WW8Num43z1"/>
    <w:rsid w:val="00530C08"/>
    <w:rPr>
      <w:rFonts w:ascii="OpenSymbol" w:hAnsi="OpenSymbol" w:cs="OpenSymbol"/>
    </w:rPr>
  </w:style>
  <w:style w:type="character" w:customStyle="1" w:styleId="WW8Num54z1">
    <w:name w:val="WW8Num54z1"/>
    <w:rsid w:val="00530C08"/>
    <w:rPr>
      <w:rFonts w:ascii="OpenSymbol" w:hAnsi="OpenSymbol" w:cs="OpenSymbol"/>
    </w:rPr>
  </w:style>
  <w:style w:type="character" w:customStyle="1" w:styleId="WW8Num55z1">
    <w:name w:val="WW8Num55z1"/>
    <w:rsid w:val="00530C08"/>
    <w:rPr>
      <w:rFonts w:ascii="OpenSymbol" w:hAnsi="OpenSymbol" w:cs="OpenSymbol"/>
    </w:rPr>
  </w:style>
  <w:style w:type="character" w:customStyle="1" w:styleId="WW8Num64z1">
    <w:name w:val="WW8Num64z1"/>
    <w:rsid w:val="00530C08"/>
    <w:rPr>
      <w:rFonts w:ascii="Wingdings 2" w:hAnsi="Wingdings 2" w:cs="StarSymbol"/>
      <w:sz w:val="18"/>
      <w:szCs w:val="18"/>
    </w:rPr>
  </w:style>
  <w:style w:type="character" w:customStyle="1" w:styleId="WW8Num64z2">
    <w:name w:val="WW8Num64z2"/>
    <w:rsid w:val="00530C08"/>
    <w:rPr>
      <w:rFonts w:ascii="StarSymbol" w:hAnsi="StarSymbol" w:cs="StarSymbol"/>
      <w:sz w:val="18"/>
      <w:szCs w:val="18"/>
    </w:rPr>
  </w:style>
  <w:style w:type="character" w:customStyle="1" w:styleId="WW8Num68z0">
    <w:name w:val="WW8Num68z0"/>
    <w:rsid w:val="00530C08"/>
    <w:rPr>
      <w:rFonts w:ascii="Symbol" w:hAnsi="Symbol" w:cs="OpenSymbol"/>
    </w:rPr>
  </w:style>
  <w:style w:type="character" w:customStyle="1" w:styleId="WW8Num69z0">
    <w:name w:val="WW8Num69z0"/>
    <w:rsid w:val="00530C08"/>
    <w:rPr>
      <w:rFonts w:ascii="Symbol" w:hAnsi="Symbol" w:cs="OpenSymbol"/>
    </w:rPr>
  </w:style>
  <w:style w:type="character" w:customStyle="1" w:styleId="WW-Absatz-Standardschriftart1111111111111111">
    <w:name w:val="WW-Absatz-Standardschriftart1111111111111111"/>
    <w:rsid w:val="00530C08"/>
  </w:style>
  <w:style w:type="character" w:customStyle="1" w:styleId="WW8Num18z0">
    <w:name w:val="WW8Num18z0"/>
    <w:rsid w:val="00530C08"/>
    <w:rPr>
      <w:rFonts w:ascii="Symbol" w:hAnsi="Symbol" w:cs="StarSymbol"/>
      <w:sz w:val="18"/>
      <w:szCs w:val="18"/>
    </w:rPr>
  </w:style>
  <w:style w:type="character" w:customStyle="1" w:styleId="WW8Num18z1">
    <w:name w:val="WW8Num18z1"/>
    <w:rsid w:val="00530C08"/>
    <w:rPr>
      <w:rFonts w:ascii="Wingdings 2" w:hAnsi="Wingdings 2" w:cs="StarSymbol"/>
      <w:sz w:val="18"/>
      <w:szCs w:val="18"/>
    </w:rPr>
  </w:style>
  <w:style w:type="character" w:customStyle="1" w:styleId="WW8Num18z2">
    <w:name w:val="WW8Num18z2"/>
    <w:rsid w:val="00530C08"/>
    <w:rPr>
      <w:rFonts w:ascii="StarSymbol" w:hAnsi="StarSymbol" w:cs="StarSymbol"/>
      <w:sz w:val="18"/>
      <w:szCs w:val="18"/>
    </w:rPr>
  </w:style>
  <w:style w:type="character" w:customStyle="1" w:styleId="WW8Num18z3">
    <w:name w:val="WW8Num18z3"/>
    <w:rsid w:val="00530C08"/>
    <w:rPr>
      <w:rFonts w:ascii="Wingdings" w:hAnsi="Wingdings" w:cs="StarSymbol"/>
      <w:sz w:val="18"/>
      <w:szCs w:val="18"/>
    </w:rPr>
  </w:style>
  <w:style w:type="character" w:customStyle="1" w:styleId="a6">
    <w:name w:val="Символ нумерации"/>
    <w:rsid w:val="00530C08"/>
  </w:style>
  <w:style w:type="character" w:customStyle="1" w:styleId="a7">
    <w:name w:val="Маркеры списка"/>
    <w:rsid w:val="00530C08"/>
    <w:rPr>
      <w:rFonts w:ascii="OpenSymbol" w:eastAsia="OpenSymbol" w:hAnsi="OpenSymbol" w:cs="OpenSymbol"/>
    </w:rPr>
  </w:style>
  <w:style w:type="character" w:customStyle="1" w:styleId="WW8Num6z0">
    <w:name w:val="WW8Num6z0"/>
    <w:rsid w:val="00530C08"/>
    <w:rPr>
      <w:rFonts w:ascii="Times New Roman" w:eastAsia="Times New Roman" w:hAnsi="Times New Roman" w:cs="Times New Roman"/>
    </w:rPr>
  </w:style>
  <w:style w:type="character" w:customStyle="1" w:styleId="WW8Num6z1">
    <w:name w:val="WW8Num6z1"/>
    <w:rsid w:val="00530C08"/>
    <w:rPr>
      <w:rFonts w:ascii="Wingdings 2" w:hAnsi="Wingdings 2" w:cs="StarSymbol"/>
      <w:sz w:val="18"/>
      <w:szCs w:val="18"/>
    </w:rPr>
  </w:style>
  <w:style w:type="character" w:customStyle="1" w:styleId="WW8Num6z2">
    <w:name w:val="WW8Num6z2"/>
    <w:rsid w:val="00530C08"/>
    <w:rPr>
      <w:rFonts w:ascii="StarSymbol" w:hAnsi="StarSymbol" w:cs="StarSymbol"/>
      <w:sz w:val="18"/>
      <w:szCs w:val="18"/>
    </w:rPr>
  </w:style>
  <w:style w:type="character" w:customStyle="1" w:styleId="WW8Num6z3">
    <w:name w:val="WW8Num6z3"/>
    <w:rsid w:val="00530C08"/>
    <w:rPr>
      <w:rFonts w:ascii="Wingdings" w:hAnsi="Wingdings"/>
    </w:rPr>
  </w:style>
  <w:style w:type="character" w:customStyle="1" w:styleId="DefaultParagraphFont">
    <w:name w:val="Default Paragraph Font"/>
    <w:rsid w:val="00530C08"/>
  </w:style>
  <w:style w:type="character" w:customStyle="1" w:styleId="a8">
    <w:name w:val="Цветовое выделение"/>
    <w:rsid w:val="00530C08"/>
    <w:rPr>
      <w:b/>
      <w:bCs/>
      <w:color w:val="000080"/>
    </w:rPr>
  </w:style>
  <w:style w:type="character" w:customStyle="1" w:styleId="WW8Num19z0">
    <w:name w:val="WW8Num19z0"/>
    <w:rsid w:val="00530C08"/>
    <w:rPr>
      <w:b/>
    </w:rPr>
  </w:style>
  <w:style w:type="character" w:customStyle="1" w:styleId="WW8Num17z0">
    <w:name w:val="WW8Num17z0"/>
    <w:rsid w:val="00530C08"/>
    <w:rPr>
      <w:rFonts w:ascii="Symbol" w:hAnsi="Symbol"/>
    </w:rPr>
  </w:style>
  <w:style w:type="character" w:styleId="a9">
    <w:name w:val="Strong"/>
    <w:qFormat/>
    <w:rsid w:val="00530C08"/>
    <w:rPr>
      <w:b/>
      <w:bCs/>
    </w:rPr>
  </w:style>
  <w:style w:type="character" w:customStyle="1" w:styleId="WW8Num33z1">
    <w:name w:val="WW8Num33z1"/>
    <w:rsid w:val="00530C08"/>
    <w:rPr>
      <w:b w:val="0"/>
    </w:rPr>
  </w:style>
  <w:style w:type="character" w:styleId="aa">
    <w:name w:val="Hyperlink"/>
    <w:uiPriority w:val="99"/>
    <w:semiHidden/>
    <w:rsid w:val="00530C08"/>
    <w:rPr>
      <w:color w:val="000080"/>
      <w:u w:val="single"/>
      <w:lang/>
    </w:rPr>
  </w:style>
  <w:style w:type="character" w:styleId="ab">
    <w:name w:val="FollowedHyperlink"/>
    <w:semiHidden/>
    <w:rsid w:val="00530C08"/>
    <w:rPr>
      <w:color w:val="800000"/>
      <w:u w:val="single"/>
      <w:lang/>
    </w:rPr>
  </w:style>
  <w:style w:type="character" w:customStyle="1" w:styleId="WW8Num118z0">
    <w:name w:val="WW8Num118z0"/>
    <w:rsid w:val="00530C08"/>
    <w:rPr>
      <w:rFonts w:ascii="Wingdings" w:hAnsi="Wingdings" w:cs="StarSymbol"/>
      <w:sz w:val="18"/>
      <w:szCs w:val="18"/>
    </w:rPr>
  </w:style>
  <w:style w:type="character" w:customStyle="1" w:styleId="WW8Num118z1">
    <w:name w:val="WW8Num118z1"/>
    <w:rsid w:val="00530C08"/>
    <w:rPr>
      <w:rFonts w:ascii="Wingdings 2" w:hAnsi="Wingdings 2" w:cs="StarSymbol"/>
      <w:sz w:val="18"/>
      <w:szCs w:val="18"/>
    </w:rPr>
  </w:style>
  <w:style w:type="character" w:customStyle="1" w:styleId="WW8Num118z2">
    <w:name w:val="WW8Num118z2"/>
    <w:rsid w:val="00530C08"/>
    <w:rPr>
      <w:rFonts w:ascii="StarSymbol" w:hAnsi="StarSymbol" w:cs="StarSymbol"/>
      <w:sz w:val="18"/>
      <w:szCs w:val="18"/>
    </w:rPr>
  </w:style>
  <w:style w:type="paragraph" w:styleId="ac">
    <w:name w:val="List"/>
    <w:basedOn w:val="a1"/>
    <w:rsid w:val="00530C08"/>
    <w:rPr>
      <w:rFonts w:cs="Tahoma"/>
    </w:rPr>
  </w:style>
  <w:style w:type="paragraph" w:customStyle="1" w:styleId="41">
    <w:name w:val="Название4"/>
    <w:basedOn w:val="a"/>
    <w:rsid w:val="00530C08"/>
    <w:pPr>
      <w:suppressLineNumbers/>
      <w:spacing w:before="120" w:after="120"/>
    </w:pPr>
    <w:rPr>
      <w:rFonts w:cs="Tahoma"/>
      <w:i/>
      <w:iCs/>
    </w:rPr>
  </w:style>
  <w:style w:type="paragraph" w:customStyle="1" w:styleId="42">
    <w:name w:val="Указатель4"/>
    <w:basedOn w:val="a"/>
    <w:rsid w:val="00530C08"/>
    <w:pPr>
      <w:suppressLineNumbers/>
    </w:pPr>
    <w:rPr>
      <w:rFonts w:cs="Tahoma"/>
    </w:rPr>
  </w:style>
  <w:style w:type="paragraph" w:customStyle="1" w:styleId="32">
    <w:name w:val="Название3"/>
    <w:basedOn w:val="a"/>
    <w:rsid w:val="00530C08"/>
    <w:pPr>
      <w:suppressLineNumbers/>
      <w:spacing w:before="120" w:after="120"/>
    </w:pPr>
    <w:rPr>
      <w:rFonts w:cs="Tahoma"/>
      <w:i/>
      <w:iCs/>
    </w:rPr>
  </w:style>
  <w:style w:type="paragraph" w:customStyle="1" w:styleId="33">
    <w:name w:val="Указатель3"/>
    <w:basedOn w:val="a"/>
    <w:rsid w:val="00530C08"/>
    <w:pPr>
      <w:suppressLineNumbers/>
    </w:pPr>
    <w:rPr>
      <w:rFonts w:cs="Tahoma"/>
    </w:rPr>
  </w:style>
  <w:style w:type="paragraph" w:styleId="ad">
    <w:name w:val="Title"/>
    <w:basedOn w:val="a0"/>
    <w:next w:val="ae"/>
    <w:link w:val="af"/>
    <w:qFormat/>
    <w:rsid w:val="00530C08"/>
  </w:style>
  <w:style w:type="character" w:customStyle="1" w:styleId="af">
    <w:name w:val="Название Знак"/>
    <w:basedOn w:val="a2"/>
    <w:link w:val="ad"/>
    <w:rsid w:val="00530C08"/>
    <w:rPr>
      <w:rFonts w:ascii="Arial" w:eastAsia="Arial Unicode MS" w:hAnsi="Arial" w:cs="Tahoma"/>
      <w:kern w:val="1"/>
      <w:sz w:val="28"/>
      <w:szCs w:val="28"/>
      <w:lang w:eastAsia="ar-SA"/>
    </w:rPr>
  </w:style>
  <w:style w:type="paragraph" w:styleId="ae">
    <w:name w:val="Subtitle"/>
    <w:basedOn w:val="a0"/>
    <w:next w:val="a1"/>
    <w:link w:val="af0"/>
    <w:qFormat/>
    <w:rsid w:val="00530C08"/>
    <w:pPr>
      <w:jc w:val="center"/>
    </w:pPr>
    <w:rPr>
      <w:i/>
      <w:iCs/>
    </w:rPr>
  </w:style>
  <w:style w:type="character" w:customStyle="1" w:styleId="af0">
    <w:name w:val="Подзаголовок Знак"/>
    <w:basedOn w:val="a2"/>
    <w:link w:val="ae"/>
    <w:rsid w:val="00530C08"/>
    <w:rPr>
      <w:rFonts w:ascii="Arial" w:eastAsia="Arial Unicode MS" w:hAnsi="Arial" w:cs="Tahoma"/>
      <w:i/>
      <w:iCs/>
      <w:kern w:val="1"/>
      <w:sz w:val="28"/>
      <w:szCs w:val="28"/>
      <w:lang w:eastAsia="ar-SA"/>
    </w:rPr>
  </w:style>
  <w:style w:type="paragraph" w:customStyle="1" w:styleId="22">
    <w:name w:val="Название2"/>
    <w:basedOn w:val="a"/>
    <w:rsid w:val="00530C08"/>
    <w:pPr>
      <w:suppressLineNumbers/>
      <w:spacing w:before="120" w:after="120"/>
    </w:pPr>
    <w:rPr>
      <w:rFonts w:cs="Tahoma"/>
      <w:i/>
      <w:iCs/>
    </w:rPr>
  </w:style>
  <w:style w:type="paragraph" w:customStyle="1" w:styleId="23">
    <w:name w:val="Указатель2"/>
    <w:basedOn w:val="a"/>
    <w:rsid w:val="00530C08"/>
    <w:pPr>
      <w:suppressLineNumbers/>
    </w:pPr>
    <w:rPr>
      <w:rFonts w:cs="Tahoma"/>
    </w:rPr>
  </w:style>
  <w:style w:type="paragraph" w:customStyle="1" w:styleId="12">
    <w:name w:val="Название1"/>
    <w:basedOn w:val="a"/>
    <w:rsid w:val="00530C08"/>
    <w:pPr>
      <w:suppressLineNumbers/>
      <w:spacing w:before="120" w:after="120"/>
    </w:pPr>
    <w:rPr>
      <w:rFonts w:cs="Tahoma"/>
      <w:i/>
      <w:iCs/>
    </w:rPr>
  </w:style>
  <w:style w:type="paragraph" w:customStyle="1" w:styleId="13">
    <w:name w:val="Указатель1"/>
    <w:basedOn w:val="a"/>
    <w:rsid w:val="00530C08"/>
    <w:pPr>
      <w:suppressLineNumbers/>
    </w:pPr>
    <w:rPr>
      <w:rFonts w:cs="Tahoma"/>
    </w:rPr>
  </w:style>
  <w:style w:type="paragraph" w:styleId="af1">
    <w:name w:val="Body Text Indent"/>
    <w:basedOn w:val="a"/>
    <w:link w:val="af2"/>
    <w:rsid w:val="00530C08"/>
    <w:pPr>
      <w:spacing w:after="120"/>
      <w:ind w:left="283"/>
    </w:pPr>
  </w:style>
  <w:style w:type="character" w:customStyle="1" w:styleId="af2">
    <w:name w:val="Основной текст с отступом Знак"/>
    <w:basedOn w:val="a2"/>
    <w:link w:val="af1"/>
    <w:rsid w:val="00530C08"/>
    <w:rPr>
      <w:rFonts w:ascii="Times New Roman" w:eastAsia="Arial Unicode MS" w:hAnsi="Times New Roman" w:cs="Times New Roman"/>
      <w:kern w:val="1"/>
      <w:sz w:val="24"/>
      <w:szCs w:val="24"/>
      <w:lang w:eastAsia="ar-SA"/>
    </w:rPr>
  </w:style>
  <w:style w:type="paragraph" w:customStyle="1" w:styleId="ConsPlusNormal">
    <w:name w:val="ConsPlusNormal"/>
    <w:next w:val="a"/>
    <w:link w:val="ConsPlusNormal0"/>
    <w:rsid w:val="00530C08"/>
    <w:pPr>
      <w:widowControl w:val="0"/>
      <w:suppressAutoHyphens/>
      <w:autoSpaceDE w:val="0"/>
      <w:spacing w:after="0" w:line="240" w:lineRule="auto"/>
      <w:ind w:firstLine="720"/>
    </w:pPr>
    <w:rPr>
      <w:rFonts w:ascii="Arial" w:eastAsia="Arial" w:hAnsi="Arial" w:cs="Arial"/>
      <w:color w:val="000000"/>
      <w:kern w:val="1"/>
      <w:sz w:val="20"/>
      <w:szCs w:val="20"/>
      <w:lang w:bidi="en-US"/>
    </w:rPr>
  </w:style>
  <w:style w:type="character" w:customStyle="1" w:styleId="ConsPlusNormal0">
    <w:name w:val="ConsPlusNormal Знак"/>
    <w:basedOn w:val="a2"/>
    <w:link w:val="ConsPlusNormal"/>
    <w:rsid w:val="00530C08"/>
    <w:rPr>
      <w:rFonts w:ascii="Arial" w:eastAsia="Arial" w:hAnsi="Arial" w:cs="Arial"/>
      <w:color w:val="000000"/>
      <w:kern w:val="1"/>
      <w:sz w:val="20"/>
      <w:szCs w:val="20"/>
      <w:lang w:bidi="en-US"/>
    </w:rPr>
  </w:style>
  <w:style w:type="paragraph" w:customStyle="1" w:styleId="af3">
    <w:name w:val="Содержимое таблицы"/>
    <w:basedOn w:val="a"/>
    <w:rsid w:val="00530C08"/>
    <w:pPr>
      <w:suppressLineNumbers/>
    </w:pPr>
  </w:style>
  <w:style w:type="paragraph" w:customStyle="1" w:styleId="24">
    <w:name w:val="Текст2"/>
    <w:basedOn w:val="a"/>
    <w:rsid w:val="00530C08"/>
    <w:rPr>
      <w:rFonts w:ascii="Courier New" w:hAnsi="Courier New" w:cs="Courier New"/>
      <w:sz w:val="20"/>
      <w:szCs w:val="20"/>
    </w:rPr>
  </w:style>
  <w:style w:type="paragraph" w:customStyle="1" w:styleId="14">
    <w:name w:val="Текст1"/>
    <w:basedOn w:val="a"/>
    <w:rsid w:val="00530C08"/>
    <w:rPr>
      <w:rFonts w:ascii="Courier New" w:hAnsi="Courier New" w:cs="Courier New"/>
      <w:sz w:val="20"/>
      <w:szCs w:val="20"/>
    </w:rPr>
  </w:style>
  <w:style w:type="paragraph" w:customStyle="1" w:styleId="ConsPlusNonformat">
    <w:name w:val="ConsPlusNonformat"/>
    <w:basedOn w:val="a"/>
    <w:next w:val="ConsPlusNormal"/>
    <w:rsid w:val="00530C08"/>
    <w:pPr>
      <w:autoSpaceDE w:val="0"/>
    </w:pPr>
    <w:rPr>
      <w:rFonts w:ascii="Courier New" w:eastAsia="Courier New" w:hAnsi="Courier New" w:cs="Courier New"/>
      <w:sz w:val="20"/>
      <w:szCs w:val="20"/>
    </w:rPr>
  </w:style>
  <w:style w:type="paragraph" w:customStyle="1" w:styleId="ConsPlusTitle">
    <w:name w:val="ConsPlusTitle"/>
    <w:basedOn w:val="a"/>
    <w:next w:val="ConsPlusNormal"/>
    <w:rsid w:val="00530C08"/>
    <w:pPr>
      <w:autoSpaceDE w:val="0"/>
    </w:pPr>
    <w:rPr>
      <w:rFonts w:ascii="Arial" w:eastAsia="Arial" w:hAnsi="Arial" w:cs="Arial"/>
      <w:b/>
      <w:bCs/>
      <w:sz w:val="20"/>
      <w:szCs w:val="20"/>
    </w:rPr>
  </w:style>
  <w:style w:type="paragraph" w:customStyle="1" w:styleId="ConsPlusCell">
    <w:name w:val="ConsPlusCell"/>
    <w:basedOn w:val="a"/>
    <w:uiPriority w:val="99"/>
    <w:rsid w:val="00530C08"/>
    <w:pPr>
      <w:autoSpaceDE w:val="0"/>
    </w:pPr>
    <w:rPr>
      <w:rFonts w:ascii="Arial" w:eastAsia="Arial" w:hAnsi="Arial" w:cs="Arial"/>
      <w:sz w:val="20"/>
      <w:szCs w:val="20"/>
    </w:rPr>
  </w:style>
  <w:style w:type="paragraph" w:customStyle="1" w:styleId="ConsPlusDocList">
    <w:name w:val="ConsPlusDocList"/>
    <w:basedOn w:val="a"/>
    <w:rsid w:val="00530C08"/>
    <w:pPr>
      <w:autoSpaceDE w:val="0"/>
    </w:pPr>
    <w:rPr>
      <w:rFonts w:ascii="Courier New" w:eastAsia="Courier New" w:hAnsi="Courier New" w:cs="Courier New"/>
      <w:sz w:val="20"/>
      <w:szCs w:val="20"/>
    </w:rPr>
  </w:style>
  <w:style w:type="paragraph" w:customStyle="1" w:styleId="BodyTextIndent2">
    <w:name w:val="Body Text Indent 2"/>
    <w:basedOn w:val="a"/>
    <w:rsid w:val="00530C08"/>
    <w:pPr>
      <w:ind w:right="276" w:firstLine="567"/>
    </w:pPr>
    <w:rPr>
      <w:sz w:val="20"/>
      <w:szCs w:val="20"/>
    </w:rPr>
  </w:style>
  <w:style w:type="paragraph" w:customStyle="1" w:styleId="Normal">
    <w:name w:val="Normal"/>
    <w:rsid w:val="00530C08"/>
    <w:pPr>
      <w:widowControl w:val="0"/>
      <w:suppressAutoHyphens/>
      <w:spacing w:after="0" w:line="300" w:lineRule="auto"/>
      <w:ind w:firstLine="600"/>
      <w:jc w:val="center"/>
    </w:pPr>
    <w:rPr>
      <w:rFonts w:ascii="Arial" w:eastAsia="Arial" w:hAnsi="Arial" w:cs="Times New Roman"/>
      <w:i/>
      <w:kern w:val="1"/>
      <w:sz w:val="26"/>
      <w:szCs w:val="20"/>
      <w:lang w:eastAsia="ar-SA"/>
    </w:rPr>
  </w:style>
  <w:style w:type="paragraph" w:customStyle="1" w:styleId="210">
    <w:name w:val="Основной текст с отступом 21"/>
    <w:basedOn w:val="a"/>
    <w:rsid w:val="00530C08"/>
    <w:pPr>
      <w:spacing w:after="120" w:line="480" w:lineRule="auto"/>
      <w:ind w:left="283"/>
    </w:pPr>
  </w:style>
  <w:style w:type="paragraph" w:customStyle="1" w:styleId="310">
    <w:name w:val="Основной текст с отступом 31"/>
    <w:basedOn w:val="a"/>
    <w:rsid w:val="00530C08"/>
    <w:pPr>
      <w:spacing w:after="120"/>
      <w:ind w:left="283"/>
    </w:pPr>
    <w:rPr>
      <w:sz w:val="16"/>
      <w:szCs w:val="16"/>
    </w:rPr>
  </w:style>
  <w:style w:type="paragraph" w:customStyle="1" w:styleId="af4">
    <w:name w:val="Текст в заданном формате"/>
    <w:basedOn w:val="a"/>
    <w:rsid w:val="00530C08"/>
    <w:rPr>
      <w:rFonts w:ascii="Courier New" w:eastAsia="Courier New" w:hAnsi="Courier New" w:cs="Courier New"/>
      <w:sz w:val="20"/>
      <w:szCs w:val="20"/>
    </w:rPr>
  </w:style>
  <w:style w:type="paragraph" w:customStyle="1" w:styleId="3f3f3f3f3f3f3f3f3f3f3f3f3f2">
    <w:name w:val="О3fс3fн3fо3fв3fн3fо3fй3f т3fе3fк3fс3fт3f 2"/>
    <w:basedOn w:val="a"/>
    <w:rsid w:val="00530C08"/>
    <w:pPr>
      <w:spacing w:after="120" w:line="480" w:lineRule="auto"/>
    </w:pPr>
    <w:rPr>
      <w:rFonts w:cs="Tahoma"/>
      <w:color w:val="000000"/>
      <w:lang w:val="en-US"/>
    </w:rPr>
  </w:style>
  <w:style w:type="paragraph" w:customStyle="1" w:styleId="3f3f3f3f3f3f3f12">
    <w:name w:val="т3fа3fб3fл3fи3fц3fы3f 12"/>
    <w:basedOn w:val="a"/>
    <w:rsid w:val="00530C08"/>
    <w:pPr>
      <w:keepLines/>
      <w:jc w:val="both"/>
    </w:pPr>
    <w:rPr>
      <w:rFonts w:cs="Tahoma"/>
      <w:color w:val="000000"/>
      <w:szCs w:val="20"/>
      <w:lang w:val="en-US"/>
    </w:rPr>
  </w:style>
  <w:style w:type="paragraph" w:customStyle="1" w:styleId="af5">
    <w:name w:val="Заголовок таблицы"/>
    <w:basedOn w:val="af3"/>
    <w:rsid w:val="00530C08"/>
    <w:pPr>
      <w:jc w:val="center"/>
    </w:pPr>
    <w:rPr>
      <w:b/>
      <w:bCs/>
    </w:rPr>
  </w:style>
  <w:style w:type="paragraph" w:customStyle="1" w:styleId="311">
    <w:name w:val="Основной текст 31"/>
    <w:basedOn w:val="a"/>
    <w:rsid w:val="00530C08"/>
    <w:pPr>
      <w:spacing w:after="120"/>
    </w:pPr>
    <w:rPr>
      <w:sz w:val="16"/>
      <w:szCs w:val="16"/>
    </w:rPr>
  </w:style>
  <w:style w:type="paragraph" w:customStyle="1" w:styleId="ConsNormal">
    <w:name w:val="ConsNormal"/>
    <w:rsid w:val="00530C08"/>
    <w:pPr>
      <w:widowControl w:val="0"/>
      <w:suppressAutoHyphens/>
      <w:autoSpaceDE w:val="0"/>
      <w:spacing w:after="0" w:line="240" w:lineRule="auto"/>
      <w:ind w:right="19772" w:firstLine="720"/>
    </w:pPr>
    <w:rPr>
      <w:rFonts w:ascii="Arial" w:eastAsia="Arial" w:hAnsi="Arial" w:cs="Arial"/>
      <w:kern w:val="1"/>
      <w:sz w:val="20"/>
      <w:szCs w:val="20"/>
      <w:lang w:eastAsia="ar-SA"/>
    </w:rPr>
  </w:style>
  <w:style w:type="paragraph" w:customStyle="1" w:styleId="15">
    <w:name w:val="Цитата1"/>
    <w:basedOn w:val="a"/>
    <w:rsid w:val="00530C08"/>
    <w:pPr>
      <w:ind w:left="284" w:right="42"/>
    </w:pPr>
    <w:rPr>
      <w:sz w:val="28"/>
    </w:rPr>
  </w:style>
  <w:style w:type="paragraph" w:styleId="af6">
    <w:name w:val="footer"/>
    <w:basedOn w:val="a"/>
    <w:link w:val="af7"/>
    <w:rsid w:val="00530C08"/>
    <w:pPr>
      <w:suppressLineNumbers/>
      <w:tabs>
        <w:tab w:val="center" w:pos="4818"/>
        <w:tab w:val="right" w:pos="9637"/>
      </w:tabs>
    </w:pPr>
  </w:style>
  <w:style w:type="character" w:customStyle="1" w:styleId="af7">
    <w:name w:val="Нижний колонтитул Знак"/>
    <w:basedOn w:val="a2"/>
    <w:link w:val="af6"/>
    <w:rsid w:val="00530C08"/>
    <w:rPr>
      <w:rFonts w:ascii="Times New Roman" w:eastAsia="Arial Unicode MS" w:hAnsi="Times New Roman" w:cs="Times New Roman"/>
      <w:kern w:val="1"/>
      <w:sz w:val="24"/>
      <w:szCs w:val="24"/>
      <w:lang w:eastAsia="ar-SA"/>
    </w:rPr>
  </w:style>
  <w:style w:type="paragraph" w:styleId="af8">
    <w:name w:val="header"/>
    <w:basedOn w:val="a"/>
    <w:link w:val="af9"/>
    <w:uiPriority w:val="99"/>
    <w:rsid w:val="00530C08"/>
    <w:pPr>
      <w:suppressLineNumbers/>
      <w:tabs>
        <w:tab w:val="center" w:pos="4818"/>
        <w:tab w:val="right" w:pos="9637"/>
      </w:tabs>
    </w:pPr>
  </w:style>
  <w:style w:type="character" w:customStyle="1" w:styleId="af9">
    <w:name w:val="Верхний колонтитул Знак"/>
    <w:basedOn w:val="a2"/>
    <w:link w:val="af8"/>
    <w:uiPriority w:val="99"/>
    <w:rsid w:val="00530C08"/>
    <w:rPr>
      <w:rFonts w:ascii="Times New Roman" w:eastAsia="Arial Unicode MS" w:hAnsi="Times New Roman" w:cs="Times New Roman"/>
      <w:kern w:val="1"/>
      <w:sz w:val="24"/>
      <w:szCs w:val="24"/>
      <w:lang w:eastAsia="ar-SA"/>
    </w:rPr>
  </w:style>
  <w:style w:type="paragraph" w:styleId="afa">
    <w:name w:val="Normal (Web)"/>
    <w:basedOn w:val="a"/>
    <w:uiPriority w:val="99"/>
    <w:rsid w:val="00530C08"/>
    <w:pPr>
      <w:widowControl/>
      <w:suppressAutoHyphens w:val="0"/>
      <w:spacing w:before="100" w:after="119"/>
    </w:pPr>
    <w:rPr>
      <w:rFonts w:eastAsia="Times New Roman"/>
    </w:rPr>
  </w:style>
  <w:style w:type="character" w:styleId="afb">
    <w:name w:val="footnote reference"/>
    <w:basedOn w:val="a2"/>
    <w:semiHidden/>
    <w:rsid w:val="00530C08"/>
    <w:rPr>
      <w:vertAlign w:val="superscript"/>
    </w:rPr>
  </w:style>
  <w:style w:type="paragraph" w:styleId="afc">
    <w:name w:val="footnote text"/>
    <w:aliases w:val=" Знак,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d"/>
    <w:rsid w:val="00530C08"/>
    <w:pPr>
      <w:widowControl/>
      <w:suppressAutoHyphens w:val="0"/>
      <w:autoSpaceDE w:val="0"/>
      <w:autoSpaceDN w:val="0"/>
      <w:adjustRightInd w:val="0"/>
    </w:pPr>
    <w:rPr>
      <w:rFonts w:eastAsia="Times New Roman"/>
      <w:kern w:val="0"/>
      <w:sz w:val="20"/>
      <w:szCs w:val="20"/>
      <w:lang w:eastAsia="ru-RU"/>
    </w:rPr>
  </w:style>
  <w:style w:type="character" w:customStyle="1" w:styleId="afd">
    <w:name w:val="Текст сноски Знак"/>
    <w:aliases w:val=" Знак Знак,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2"/>
    <w:link w:val="afc"/>
    <w:rsid w:val="00530C08"/>
    <w:rPr>
      <w:rFonts w:ascii="Times New Roman" w:eastAsia="Times New Roman" w:hAnsi="Times New Roman" w:cs="Times New Roman"/>
      <w:sz w:val="20"/>
      <w:szCs w:val="20"/>
      <w:lang w:eastAsia="ru-RU"/>
    </w:rPr>
  </w:style>
  <w:style w:type="table" w:styleId="afe">
    <w:name w:val="Table Grid"/>
    <w:basedOn w:val="a3"/>
    <w:uiPriority w:val="59"/>
    <w:rsid w:val="00530C0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0">
    <w:name w:val="Основной текст 22"/>
    <w:basedOn w:val="a"/>
    <w:rsid w:val="00530C08"/>
    <w:pPr>
      <w:ind w:right="-288"/>
    </w:pPr>
    <w:rPr>
      <w:rFonts w:eastAsia="Lucida Sans Unicode" w:cs="Tahoma"/>
      <w:color w:val="000000"/>
      <w:kern w:val="0"/>
      <w:lang w:val="en-US" w:eastAsia="en-US" w:bidi="en-US"/>
    </w:rPr>
  </w:style>
  <w:style w:type="paragraph" w:customStyle="1" w:styleId="aff">
    <w:name w:val="Основной"/>
    <w:basedOn w:val="af1"/>
    <w:rsid w:val="00530C08"/>
    <w:pPr>
      <w:widowControl/>
      <w:suppressAutoHyphens w:val="0"/>
      <w:spacing w:after="0"/>
      <w:ind w:left="0" w:firstLine="680"/>
      <w:jc w:val="both"/>
    </w:pPr>
    <w:rPr>
      <w:rFonts w:eastAsia="Times New Roman"/>
      <w:color w:val="000000"/>
      <w:kern w:val="0"/>
      <w:sz w:val="28"/>
    </w:rPr>
  </w:style>
  <w:style w:type="paragraph" w:styleId="aff0">
    <w:name w:val="List Paragraph"/>
    <w:basedOn w:val="a"/>
    <w:uiPriority w:val="34"/>
    <w:qFormat/>
    <w:rsid w:val="00530C08"/>
    <w:pPr>
      <w:ind w:left="720"/>
      <w:contextualSpacing/>
    </w:pPr>
    <w:rPr>
      <w:lang w:eastAsia="en-US"/>
    </w:rPr>
  </w:style>
  <w:style w:type="paragraph" w:styleId="aff1">
    <w:name w:val="Balloon Text"/>
    <w:basedOn w:val="a"/>
    <w:link w:val="aff2"/>
    <w:uiPriority w:val="99"/>
    <w:semiHidden/>
    <w:unhideWhenUsed/>
    <w:rsid w:val="00530C08"/>
    <w:rPr>
      <w:rFonts w:ascii="Tahoma" w:hAnsi="Tahoma" w:cs="Tahoma"/>
      <w:sz w:val="16"/>
      <w:szCs w:val="16"/>
      <w:lang w:eastAsia="en-US"/>
    </w:rPr>
  </w:style>
  <w:style w:type="character" w:customStyle="1" w:styleId="aff2">
    <w:name w:val="Текст выноски Знак"/>
    <w:basedOn w:val="a2"/>
    <w:link w:val="aff1"/>
    <w:uiPriority w:val="99"/>
    <w:semiHidden/>
    <w:rsid w:val="00530C08"/>
    <w:rPr>
      <w:rFonts w:ascii="Tahoma" w:eastAsia="Arial Unicode MS" w:hAnsi="Tahoma" w:cs="Tahoma"/>
      <w:kern w:val="1"/>
      <w:sz w:val="16"/>
      <w:szCs w:val="16"/>
    </w:rPr>
  </w:style>
  <w:style w:type="paragraph" w:customStyle="1" w:styleId="211">
    <w:name w:val="Основной текст 21"/>
    <w:basedOn w:val="a"/>
    <w:rsid w:val="00530C08"/>
    <w:pPr>
      <w:widowControl/>
      <w:suppressAutoHyphens w:val="0"/>
      <w:spacing w:line="360" w:lineRule="auto"/>
      <w:ind w:left="426" w:hanging="426"/>
      <w:jc w:val="both"/>
    </w:pPr>
    <w:rPr>
      <w:rFonts w:eastAsia="Times New Roman"/>
      <w:b/>
      <w:color w:val="000000"/>
      <w:kern w:val="0"/>
      <w:sz w:val="28"/>
      <w:szCs w:val="20"/>
    </w:rPr>
  </w:style>
  <w:style w:type="character" w:customStyle="1" w:styleId="FontStyle48">
    <w:name w:val="Font Style48"/>
    <w:basedOn w:val="a2"/>
    <w:rsid w:val="00530C08"/>
    <w:rPr>
      <w:rFonts w:ascii="Times New Roman" w:hAnsi="Times New Roman" w:cs="Times New Roman"/>
      <w:sz w:val="12"/>
      <w:szCs w:val="12"/>
    </w:rPr>
  </w:style>
  <w:style w:type="character" w:customStyle="1" w:styleId="FontStyle58">
    <w:name w:val="Font Style58"/>
    <w:basedOn w:val="a2"/>
    <w:rsid w:val="00530C08"/>
    <w:rPr>
      <w:rFonts w:ascii="Times New Roman" w:hAnsi="Times New Roman" w:cs="Times New Roman"/>
      <w:b/>
      <w:bCs/>
      <w:i/>
      <w:iCs/>
      <w:sz w:val="12"/>
      <w:szCs w:val="12"/>
    </w:rPr>
  </w:style>
  <w:style w:type="character" w:customStyle="1" w:styleId="FontStyle49">
    <w:name w:val="Font Style49"/>
    <w:basedOn w:val="a2"/>
    <w:rsid w:val="00530C08"/>
    <w:rPr>
      <w:rFonts w:ascii="Times New Roman" w:hAnsi="Times New Roman" w:cs="Times New Roman"/>
      <w:b/>
      <w:bCs/>
      <w:sz w:val="12"/>
      <w:szCs w:val="12"/>
    </w:rPr>
  </w:style>
  <w:style w:type="paragraph" w:customStyle="1" w:styleId="Style12">
    <w:name w:val="Style12"/>
    <w:basedOn w:val="a"/>
    <w:rsid w:val="00530C08"/>
    <w:pPr>
      <w:autoSpaceDE w:val="0"/>
      <w:spacing w:line="175" w:lineRule="exact"/>
      <w:jc w:val="center"/>
    </w:pPr>
    <w:rPr>
      <w:rFonts w:eastAsia="Lucida Sans Unicode" w:cs="Tahoma"/>
      <w:color w:val="000000"/>
      <w:kern w:val="0"/>
      <w:lang w:val="en-US" w:eastAsia="en-US" w:bidi="en-US"/>
    </w:rPr>
  </w:style>
  <w:style w:type="paragraph" w:customStyle="1" w:styleId="230">
    <w:name w:val="Основной текст 23"/>
    <w:basedOn w:val="a"/>
    <w:rsid w:val="00530C08"/>
    <w:pPr>
      <w:widowControl/>
      <w:suppressAutoHyphens w:val="0"/>
      <w:spacing w:line="360" w:lineRule="auto"/>
      <w:ind w:left="426" w:hanging="426"/>
      <w:jc w:val="both"/>
    </w:pPr>
    <w:rPr>
      <w:rFonts w:eastAsia="Times New Roman"/>
      <w:b/>
      <w:color w:val="000000"/>
      <w:kern w:val="0"/>
      <w:sz w:val="28"/>
      <w:szCs w:val="20"/>
    </w:rPr>
  </w:style>
  <w:style w:type="paragraph" w:customStyle="1" w:styleId="Default">
    <w:name w:val="Default"/>
    <w:basedOn w:val="a"/>
    <w:rsid w:val="00530C08"/>
    <w:pPr>
      <w:autoSpaceDE w:val="0"/>
    </w:pPr>
    <w:rPr>
      <w:rFonts w:eastAsia="Times New Roman"/>
      <w:color w:val="000000"/>
      <w:lang w:eastAsia="en-US"/>
    </w:rPr>
  </w:style>
  <w:style w:type="character" w:customStyle="1" w:styleId="WW8Num5z0">
    <w:name w:val="WW8Num5z0"/>
    <w:rsid w:val="00530C08"/>
    <w:rPr>
      <w:rFonts w:ascii="Symbol" w:hAnsi="Symbol" w:cs="StarSymbol"/>
      <w:sz w:val="18"/>
      <w:szCs w:val="18"/>
    </w:rPr>
  </w:style>
  <w:style w:type="character" w:customStyle="1" w:styleId="WW8Num37z1">
    <w:name w:val="WW8Num37z1"/>
    <w:rsid w:val="00530C08"/>
    <w:rPr>
      <w:rFonts w:ascii="OpenSymbol" w:hAnsi="OpenSymbol" w:cs="OpenSymbol"/>
    </w:rPr>
  </w:style>
  <w:style w:type="character" w:customStyle="1" w:styleId="WW8Num44z1">
    <w:name w:val="WW8Num44z1"/>
    <w:rsid w:val="00530C08"/>
    <w:rPr>
      <w:rFonts w:ascii="OpenSymbol" w:hAnsi="OpenSymbol" w:cs="OpenSymbol"/>
    </w:rPr>
  </w:style>
  <w:style w:type="character" w:customStyle="1" w:styleId="WW8Num45z1">
    <w:name w:val="WW8Num45z1"/>
    <w:rsid w:val="00530C08"/>
    <w:rPr>
      <w:rFonts w:ascii="OpenSymbol" w:hAnsi="OpenSymbol" w:cs="OpenSymbol"/>
    </w:rPr>
  </w:style>
  <w:style w:type="character" w:customStyle="1" w:styleId="WW8Num46z1">
    <w:name w:val="WW8Num46z1"/>
    <w:rsid w:val="00530C08"/>
    <w:rPr>
      <w:rFonts w:ascii="OpenSymbol" w:hAnsi="OpenSymbol" w:cs="OpenSymbol"/>
    </w:rPr>
  </w:style>
  <w:style w:type="character" w:customStyle="1" w:styleId="WW8Num47z1">
    <w:name w:val="WW8Num47z1"/>
    <w:rsid w:val="00530C08"/>
    <w:rPr>
      <w:rFonts w:ascii="OpenSymbol" w:hAnsi="OpenSymbol" w:cs="OpenSymbol"/>
    </w:rPr>
  </w:style>
  <w:style w:type="character" w:customStyle="1" w:styleId="WW8Num48z1">
    <w:name w:val="WW8Num48z1"/>
    <w:rsid w:val="00530C08"/>
    <w:rPr>
      <w:rFonts w:ascii="OpenSymbol" w:hAnsi="OpenSymbol" w:cs="OpenSymbol"/>
    </w:rPr>
  </w:style>
  <w:style w:type="character" w:customStyle="1" w:styleId="WW8Num67z1">
    <w:name w:val="WW8Num67z1"/>
    <w:rsid w:val="00530C08"/>
    <w:rPr>
      <w:rFonts w:ascii="Wingdings 2" w:hAnsi="Wingdings 2" w:cs="OpenSymbol"/>
    </w:rPr>
  </w:style>
  <w:style w:type="character" w:customStyle="1" w:styleId="WW8Num67z2">
    <w:name w:val="WW8Num67z2"/>
    <w:rsid w:val="00530C08"/>
    <w:rPr>
      <w:rFonts w:ascii="StarSymbol" w:hAnsi="StarSymbol" w:cs="OpenSymbol"/>
    </w:rPr>
  </w:style>
  <w:style w:type="character" w:customStyle="1" w:styleId="WW8Num68z1">
    <w:name w:val="WW8Num68z1"/>
    <w:rsid w:val="00530C08"/>
    <w:rPr>
      <w:rFonts w:ascii="Wingdings 2" w:hAnsi="Wingdings 2" w:cs="OpenSymbol"/>
    </w:rPr>
  </w:style>
  <w:style w:type="character" w:customStyle="1" w:styleId="WW8Num68z2">
    <w:name w:val="WW8Num68z2"/>
    <w:rsid w:val="00530C08"/>
    <w:rPr>
      <w:rFonts w:ascii="StarSymbol" w:hAnsi="StarSymbol" w:cs="OpenSymbol"/>
    </w:rPr>
  </w:style>
  <w:style w:type="character" w:customStyle="1" w:styleId="WW8Num69z1">
    <w:name w:val="WW8Num69z1"/>
    <w:rsid w:val="00530C08"/>
    <w:rPr>
      <w:rFonts w:ascii="Wingdings 2" w:hAnsi="Wingdings 2" w:cs="OpenSymbol"/>
    </w:rPr>
  </w:style>
  <w:style w:type="character" w:customStyle="1" w:styleId="WW8Num69z2">
    <w:name w:val="WW8Num69z2"/>
    <w:rsid w:val="00530C08"/>
    <w:rPr>
      <w:rFonts w:ascii="StarSymbol" w:hAnsi="StarSymbol" w:cs="OpenSymbol"/>
    </w:rPr>
  </w:style>
  <w:style w:type="character" w:customStyle="1" w:styleId="WW8Num70z0">
    <w:name w:val="WW8Num70z0"/>
    <w:rsid w:val="00530C08"/>
    <w:rPr>
      <w:rFonts w:ascii="Wingdings" w:hAnsi="Wingdings" w:cs="OpenSymbol"/>
    </w:rPr>
  </w:style>
  <w:style w:type="character" w:customStyle="1" w:styleId="WW8Num71z0">
    <w:name w:val="WW8Num71z0"/>
    <w:rsid w:val="00530C08"/>
    <w:rPr>
      <w:rFonts w:ascii="Symbol" w:hAnsi="Symbol" w:cs="OpenSymbol"/>
    </w:rPr>
  </w:style>
  <w:style w:type="character" w:customStyle="1" w:styleId="WW8Num72z0">
    <w:name w:val="WW8Num72z0"/>
    <w:rsid w:val="00530C08"/>
    <w:rPr>
      <w:rFonts w:ascii="Symbol" w:hAnsi="Symbol" w:cs="OpenSymbol"/>
    </w:rPr>
  </w:style>
  <w:style w:type="character" w:customStyle="1" w:styleId="WW8Num73z0">
    <w:name w:val="WW8Num73z0"/>
    <w:rsid w:val="00530C08"/>
    <w:rPr>
      <w:rFonts w:ascii="Symbol" w:hAnsi="Symbol" w:cs="OpenSymbol"/>
    </w:rPr>
  </w:style>
  <w:style w:type="character" w:customStyle="1" w:styleId="WW8Num75z0">
    <w:name w:val="WW8Num75z0"/>
    <w:rsid w:val="00530C08"/>
    <w:rPr>
      <w:rFonts w:ascii="Symbol" w:hAnsi="Symbol" w:cs="OpenSymbol"/>
    </w:rPr>
  </w:style>
  <w:style w:type="character" w:customStyle="1" w:styleId="WW8Num76z0">
    <w:name w:val="WW8Num76z0"/>
    <w:rsid w:val="00530C08"/>
    <w:rPr>
      <w:rFonts w:ascii="Symbol" w:hAnsi="Symbol" w:cs="OpenSymbol"/>
    </w:rPr>
  </w:style>
  <w:style w:type="character" w:customStyle="1" w:styleId="WW8Num77z0">
    <w:name w:val="WW8Num77z0"/>
    <w:rsid w:val="00530C08"/>
    <w:rPr>
      <w:rFonts w:ascii="Symbol" w:hAnsi="Symbol" w:cs="OpenSymbol"/>
    </w:rPr>
  </w:style>
  <w:style w:type="character" w:customStyle="1" w:styleId="WW8Num78z0">
    <w:name w:val="WW8Num78z0"/>
    <w:rsid w:val="00530C08"/>
    <w:rPr>
      <w:rFonts w:ascii="Symbol" w:hAnsi="Symbol" w:cs="OpenSymbol"/>
    </w:rPr>
  </w:style>
  <w:style w:type="character" w:customStyle="1" w:styleId="WW8Num78z1">
    <w:name w:val="WW8Num78z1"/>
    <w:rsid w:val="00530C08"/>
    <w:rPr>
      <w:rFonts w:ascii="Wingdings 2" w:hAnsi="Wingdings 2" w:cs="OpenSymbol"/>
    </w:rPr>
  </w:style>
  <w:style w:type="character" w:customStyle="1" w:styleId="WW8Num78z2">
    <w:name w:val="WW8Num78z2"/>
    <w:rsid w:val="00530C08"/>
    <w:rPr>
      <w:rFonts w:ascii="StarSymbol" w:hAnsi="StarSymbol" w:cs="OpenSymbol"/>
    </w:rPr>
  </w:style>
  <w:style w:type="character" w:customStyle="1" w:styleId="WW8Num70z1">
    <w:name w:val="WW8Num70z1"/>
    <w:rsid w:val="00530C08"/>
    <w:rPr>
      <w:rFonts w:ascii="Wingdings 2" w:hAnsi="Wingdings 2" w:cs="OpenSymbol"/>
    </w:rPr>
  </w:style>
  <w:style w:type="character" w:customStyle="1" w:styleId="WW8Num70z2">
    <w:name w:val="WW8Num70z2"/>
    <w:rsid w:val="00530C08"/>
    <w:rPr>
      <w:rFonts w:ascii="StarSymbol" w:hAnsi="StarSymbol" w:cs="OpenSymbol"/>
    </w:rPr>
  </w:style>
  <w:style w:type="character" w:customStyle="1" w:styleId="WW8Num74z0">
    <w:name w:val="WW8Num74z0"/>
    <w:rsid w:val="00530C08"/>
    <w:rPr>
      <w:b/>
      <w:bCs/>
    </w:rPr>
  </w:style>
  <w:style w:type="character" w:customStyle="1" w:styleId="WW8Num79z0">
    <w:name w:val="WW8Num79z0"/>
    <w:rsid w:val="00530C08"/>
    <w:rPr>
      <w:rFonts w:ascii="Wingdings" w:hAnsi="Wingdings" w:cs="OpenSymbol"/>
    </w:rPr>
  </w:style>
  <w:style w:type="character" w:customStyle="1" w:styleId="WW8Num79z1">
    <w:name w:val="WW8Num79z1"/>
    <w:rsid w:val="00530C08"/>
    <w:rPr>
      <w:rFonts w:ascii="Wingdings 2" w:hAnsi="Wingdings 2" w:cs="OpenSymbol"/>
    </w:rPr>
  </w:style>
  <w:style w:type="character" w:customStyle="1" w:styleId="WW8Num79z2">
    <w:name w:val="WW8Num79z2"/>
    <w:rsid w:val="00530C08"/>
    <w:rPr>
      <w:rFonts w:ascii="StarSymbol" w:hAnsi="StarSymbol" w:cs="OpenSymbol"/>
    </w:rPr>
  </w:style>
  <w:style w:type="paragraph" w:customStyle="1" w:styleId="221">
    <w:name w:val="Основной текст с отступом 22"/>
    <w:basedOn w:val="a"/>
    <w:rsid w:val="00530C08"/>
    <w:pPr>
      <w:spacing w:after="120" w:line="480" w:lineRule="auto"/>
      <w:ind w:left="283"/>
    </w:pPr>
    <w:rPr>
      <w:lang w:eastAsia="en-US"/>
    </w:rPr>
  </w:style>
  <w:style w:type="paragraph" w:customStyle="1" w:styleId="330">
    <w:name w:val="Основной текст 33"/>
    <w:basedOn w:val="a"/>
    <w:rsid w:val="00530C08"/>
    <w:pPr>
      <w:spacing w:after="120"/>
    </w:pPr>
    <w:rPr>
      <w:sz w:val="16"/>
      <w:szCs w:val="16"/>
      <w:lang w:eastAsia="en-US"/>
    </w:rPr>
  </w:style>
  <w:style w:type="paragraph" w:customStyle="1" w:styleId="320">
    <w:name w:val="Основной текст 32"/>
    <w:basedOn w:val="a"/>
    <w:rsid w:val="00530C08"/>
    <w:pPr>
      <w:spacing w:after="120"/>
    </w:pPr>
    <w:rPr>
      <w:sz w:val="16"/>
      <w:szCs w:val="16"/>
      <w:lang w:eastAsia="en-US"/>
    </w:rPr>
  </w:style>
  <w:style w:type="paragraph" w:customStyle="1" w:styleId="321">
    <w:name w:val="Основной текст с отступом 32"/>
    <w:basedOn w:val="a"/>
    <w:rsid w:val="00530C08"/>
    <w:pPr>
      <w:widowControl/>
      <w:suppressAutoHyphens w:val="0"/>
      <w:spacing w:after="120"/>
      <w:ind w:left="283"/>
    </w:pPr>
    <w:rPr>
      <w:rFonts w:eastAsia="Times New Roman"/>
      <w:sz w:val="16"/>
      <w:szCs w:val="16"/>
      <w:lang w:eastAsia="en-US"/>
    </w:rPr>
  </w:style>
  <w:style w:type="paragraph" w:customStyle="1" w:styleId="212">
    <w:name w:val="Маркированный список 21"/>
    <w:basedOn w:val="a"/>
    <w:rsid w:val="00530C08"/>
    <w:pPr>
      <w:widowControl/>
      <w:tabs>
        <w:tab w:val="left" w:pos="28930"/>
      </w:tabs>
      <w:suppressAutoHyphens w:val="0"/>
      <w:ind w:left="1315" w:hanging="360"/>
    </w:pPr>
    <w:rPr>
      <w:rFonts w:eastAsia="Times New Roman"/>
      <w:lang w:eastAsia="en-US"/>
    </w:rPr>
  </w:style>
  <w:style w:type="paragraph" w:customStyle="1" w:styleId="231">
    <w:name w:val="Основной текст с отступом 23"/>
    <w:basedOn w:val="a"/>
    <w:uiPriority w:val="99"/>
    <w:rsid w:val="00530C08"/>
    <w:pPr>
      <w:ind w:right="276" w:firstLine="567"/>
    </w:pPr>
    <w:rPr>
      <w:sz w:val="20"/>
      <w:szCs w:val="20"/>
      <w:lang w:eastAsia="en-US"/>
    </w:rPr>
  </w:style>
  <w:style w:type="paragraph" w:customStyle="1" w:styleId="aff3">
    <w:name w:val="?????????? ???????"/>
    <w:basedOn w:val="a"/>
    <w:rsid w:val="00530C08"/>
    <w:pPr>
      <w:suppressLineNumbers/>
    </w:pPr>
    <w:rPr>
      <w:lang w:eastAsia="en-US"/>
    </w:rPr>
  </w:style>
  <w:style w:type="paragraph" w:customStyle="1" w:styleId="3f3f3f3f3f3f3f3f3f3f3f3f3f3f3f">
    <w:name w:val="Н3fа3fз3fв3fа3fн3fи3fе3f т3fа3fб3fл3fи3fц3fы3f"/>
    <w:basedOn w:val="a"/>
    <w:rsid w:val="00530C08"/>
    <w:pPr>
      <w:keepNext/>
      <w:keepLines/>
      <w:spacing w:before="120"/>
      <w:ind w:left="357" w:right="357" w:firstLine="720"/>
      <w:jc w:val="right"/>
    </w:pPr>
    <w:rPr>
      <w:rFonts w:ascii="Arial" w:hAnsi="Arial" w:cs="Tahoma"/>
      <w:b/>
      <w:color w:val="000000"/>
      <w:szCs w:val="20"/>
      <w:lang w:val="en-US" w:eastAsia="en-US"/>
    </w:rPr>
  </w:style>
  <w:style w:type="paragraph" w:customStyle="1" w:styleId="aff4">
    <w:name w:val="Таблица"/>
    <w:basedOn w:val="12"/>
    <w:rsid w:val="00530C08"/>
    <w:rPr>
      <w:lang w:eastAsia="en-US"/>
    </w:rPr>
  </w:style>
  <w:style w:type="character" w:customStyle="1" w:styleId="43">
    <w:name w:val="Основной шрифт абзаца4"/>
    <w:rsid w:val="00530C08"/>
  </w:style>
  <w:style w:type="paragraph" w:customStyle="1" w:styleId="240">
    <w:name w:val="Основной текст с отступом 24"/>
    <w:basedOn w:val="a"/>
    <w:rsid w:val="00530C08"/>
    <w:pPr>
      <w:ind w:right="276" w:firstLine="567"/>
    </w:pPr>
    <w:rPr>
      <w:sz w:val="20"/>
      <w:szCs w:val="20"/>
    </w:rPr>
  </w:style>
  <w:style w:type="paragraph" w:customStyle="1" w:styleId="16">
    <w:name w:val="Обычный1"/>
    <w:rsid w:val="00530C08"/>
    <w:pPr>
      <w:widowControl w:val="0"/>
      <w:suppressAutoHyphens/>
      <w:spacing w:after="0" w:line="300" w:lineRule="auto"/>
      <w:ind w:firstLine="600"/>
      <w:jc w:val="center"/>
    </w:pPr>
    <w:rPr>
      <w:rFonts w:ascii="Arial" w:eastAsia="Arial" w:hAnsi="Arial" w:cs="Times New Roman"/>
      <w:i/>
      <w:kern w:val="1"/>
      <w:sz w:val="26"/>
      <w:szCs w:val="20"/>
      <w:lang w:eastAsia="ar-SA"/>
    </w:rPr>
  </w:style>
  <w:style w:type="character" w:styleId="aff5">
    <w:name w:val="Emphasis"/>
    <w:basedOn w:val="a2"/>
    <w:uiPriority w:val="20"/>
    <w:qFormat/>
    <w:rsid w:val="00530C08"/>
    <w:rPr>
      <w:i/>
      <w:iCs/>
    </w:rPr>
  </w:style>
  <w:style w:type="paragraph" w:styleId="aff6">
    <w:name w:val="No Spacing"/>
    <w:uiPriority w:val="1"/>
    <w:qFormat/>
    <w:rsid w:val="00530C08"/>
    <w:pPr>
      <w:spacing w:after="0" w:line="240" w:lineRule="auto"/>
    </w:pPr>
    <w:rPr>
      <w:rFonts w:ascii="Times New Roman" w:eastAsia="Calibri" w:hAnsi="Times New Roman" w:cs="Times New Roman"/>
      <w:sz w:val="24"/>
    </w:rPr>
  </w:style>
  <w:style w:type="character" w:customStyle="1" w:styleId="100">
    <w:name w:val="1 Основной текст 0"/>
    <w:aliases w:val="95 ПК,А. Основной текст 0 Знак Знак Знак Знак Знак Знак Знак Знак"/>
    <w:basedOn w:val="a2"/>
    <w:link w:val="101"/>
    <w:locked/>
    <w:rsid w:val="00530C08"/>
    <w:rPr>
      <w:rFonts w:cs="Calibri"/>
      <w:color w:val="000000"/>
      <w:kern w:val="24"/>
      <w:sz w:val="24"/>
      <w:szCs w:val="24"/>
    </w:rPr>
  </w:style>
  <w:style w:type="paragraph" w:customStyle="1" w:styleId="101">
    <w:name w:val="1 Основной текст 01"/>
    <w:aliases w:val="95 ПК1,А. Основной текст 0 Знак Знак Знак Знак Знак Знак1,Основной текст 01,А. Основной текст 01,1. Основной текст 01,А. Основной текст 0 Знак Знак Знак Знак1,А. Основной текст 0 Знак Знак1"/>
    <w:basedOn w:val="a"/>
    <w:link w:val="100"/>
    <w:rsid w:val="00530C08"/>
    <w:pPr>
      <w:widowControl/>
      <w:ind w:firstLine="539"/>
      <w:jc w:val="both"/>
    </w:pPr>
    <w:rPr>
      <w:rFonts w:asciiTheme="minorHAnsi" w:eastAsiaTheme="minorHAnsi" w:hAnsiTheme="minorHAnsi" w:cs="Calibri"/>
      <w:color w:val="000000"/>
      <w:kern w:val="24"/>
      <w:lang w:eastAsia="en-US"/>
    </w:rPr>
  </w:style>
  <w:style w:type="paragraph" w:styleId="25">
    <w:name w:val="List 2"/>
    <w:basedOn w:val="a"/>
    <w:uiPriority w:val="99"/>
    <w:unhideWhenUsed/>
    <w:rsid w:val="00530C08"/>
    <w:pPr>
      <w:ind w:left="566" w:hanging="283"/>
      <w:contextualSpacing/>
    </w:pPr>
  </w:style>
  <w:style w:type="paragraph" w:customStyle="1" w:styleId="Style4">
    <w:name w:val="Style4"/>
    <w:basedOn w:val="a"/>
    <w:rsid w:val="00530C08"/>
    <w:pPr>
      <w:suppressAutoHyphens w:val="0"/>
      <w:autoSpaceDE w:val="0"/>
      <w:autoSpaceDN w:val="0"/>
      <w:adjustRightInd w:val="0"/>
      <w:spacing w:line="266" w:lineRule="exact"/>
    </w:pPr>
    <w:rPr>
      <w:rFonts w:eastAsia="Times New Roman"/>
      <w:kern w:val="0"/>
      <w:lang w:eastAsia="ru-RU"/>
    </w:rPr>
  </w:style>
  <w:style w:type="paragraph" w:customStyle="1" w:styleId="Style5">
    <w:name w:val="Style5"/>
    <w:basedOn w:val="a"/>
    <w:rsid w:val="00530C08"/>
    <w:pPr>
      <w:suppressAutoHyphens w:val="0"/>
      <w:autoSpaceDE w:val="0"/>
      <w:autoSpaceDN w:val="0"/>
      <w:adjustRightInd w:val="0"/>
      <w:spacing w:line="58" w:lineRule="exact"/>
    </w:pPr>
    <w:rPr>
      <w:rFonts w:eastAsia="Times New Roman"/>
      <w:kern w:val="0"/>
      <w:lang w:eastAsia="ru-RU"/>
    </w:rPr>
  </w:style>
  <w:style w:type="paragraph" w:customStyle="1" w:styleId="Style6">
    <w:name w:val="Style6"/>
    <w:basedOn w:val="a"/>
    <w:rsid w:val="00530C08"/>
    <w:pPr>
      <w:suppressAutoHyphens w:val="0"/>
      <w:autoSpaceDE w:val="0"/>
      <w:autoSpaceDN w:val="0"/>
      <w:adjustRightInd w:val="0"/>
      <w:spacing w:line="269" w:lineRule="exact"/>
      <w:jc w:val="center"/>
    </w:pPr>
    <w:rPr>
      <w:rFonts w:eastAsia="Times New Roman"/>
      <w:kern w:val="0"/>
      <w:lang w:eastAsia="ru-RU"/>
    </w:rPr>
  </w:style>
  <w:style w:type="paragraph" w:customStyle="1" w:styleId="Style7">
    <w:name w:val="Style7"/>
    <w:basedOn w:val="a"/>
    <w:rsid w:val="00530C08"/>
    <w:pPr>
      <w:suppressAutoHyphens w:val="0"/>
      <w:autoSpaceDE w:val="0"/>
      <w:autoSpaceDN w:val="0"/>
      <w:adjustRightInd w:val="0"/>
    </w:pPr>
    <w:rPr>
      <w:rFonts w:eastAsia="Times New Roman"/>
      <w:kern w:val="0"/>
      <w:lang w:eastAsia="ru-RU"/>
    </w:rPr>
  </w:style>
  <w:style w:type="paragraph" w:customStyle="1" w:styleId="Style11">
    <w:name w:val="Style11"/>
    <w:basedOn w:val="a"/>
    <w:rsid w:val="00530C08"/>
    <w:pPr>
      <w:suppressAutoHyphens w:val="0"/>
      <w:autoSpaceDE w:val="0"/>
      <w:autoSpaceDN w:val="0"/>
      <w:adjustRightInd w:val="0"/>
    </w:pPr>
    <w:rPr>
      <w:rFonts w:eastAsia="Times New Roman"/>
      <w:kern w:val="0"/>
      <w:lang w:eastAsia="ru-RU"/>
    </w:rPr>
  </w:style>
  <w:style w:type="paragraph" w:customStyle="1" w:styleId="Style14">
    <w:name w:val="Style14"/>
    <w:basedOn w:val="a"/>
    <w:rsid w:val="00530C08"/>
    <w:pPr>
      <w:suppressAutoHyphens w:val="0"/>
      <w:autoSpaceDE w:val="0"/>
      <w:autoSpaceDN w:val="0"/>
      <w:adjustRightInd w:val="0"/>
    </w:pPr>
    <w:rPr>
      <w:rFonts w:eastAsia="Times New Roman"/>
      <w:kern w:val="0"/>
      <w:lang w:eastAsia="ru-RU"/>
    </w:rPr>
  </w:style>
  <w:style w:type="character" w:customStyle="1" w:styleId="FontStyle19">
    <w:name w:val="Font Style19"/>
    <w:basedOn w:val="a2"/>
    <w:rsid w:val="00530C08"/>
    <w:rPr>
      <w:rFonts w:ascii="Times New Roman" w:hAnsi="Times New Roman" w:cs="Times New Roman" w:hint="default"/>
      <w:i/>
      <w:iCs/>
      <w:sz w:val="18"/>
      <w:szCs w:val="18"/>
    </w:rPr>
  </w:style>
  <w:style w:type="character" w:customStyle="1" w:styleId="FontStyle20">
    <w:name w:val="Font Style20"/>
    <w:basedOn w:val="a2"/>
    <w:rsid w:val="00530C08"/>
    <w:rPr>
      <w:rFonts w:ascii="Times New Roman" w:hAnsi="Times New Roman" w:cs="Times New Roman" w:hint="default"/>
      <w:i/>
      <w:iCs/>
      <w:sz w:val="10"/>
      <w:szCs w:val="10"/>
    </w:rPr>
  </w:style>
  <w:style w:type="character" w:customStyle="1" w:styleId="FontStyle21">
    <w:name w:val="Font Style21"/>
    <w:basedOn w:val="a2"/>
    <w:rsid w:val="00530C08"/>
    <w:rPr>
      <w:rFonts w:ascii="Times New Roman" w:hAnsi="Times New Roman" w:cs="Times New Roman" w:hint="default"/>
      <w:i/>
      <w:iCs/>
      <w:sz w:val="12"/>
      <w:szCs w:val="12"/>
    </w:rPr>
  </w:style>
  <w:style w:type="character" w:customStyle="1" w:styleId="FontStyle22">
    <w:name w:val="Font Style22"/>
    <w:basedOn w:val="a2"/>
    <w:rsid w:val="00530C08"/>
    <w:rPr>
      <w:rFonts w:ascii="Times New Roman" w:hAnsi="Times New Roman" w:cs="Times New Roman" w:hint="default"/>
      <w:i/>
      <w:iCs/>
      <w:sz w:val="16"/>
      <w:szCs w:val="16"/>
    </w:rPr>
  </w:style>
  <w:style w:type="character" w:customStyle="1" w:styleId="FontStyle24">
    <w:name w:val="Font Style24"/>
    <w:basedOn w:val="a2"/>
    <w:rsid w:val="00530C08"/>
    <w:rPr>
      <w:rFonts w:ascii="Times New Roman" w:hAnsi="Times New Roman" w:cs="Times New Roman" w:hint="default"/>
      <w:i/>
      <w:i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RLAW181;n=32380;fld=134;dst=104420" TargetMode="External"/><Relationship Id="rId13" Type="http://schemas.openxmlformats.org/officeDocument/2006/relationships/hyperlink" Target="consultantplus://offline/main?base=RLAW181;n=40514;fld=134;dst=100059" TargetMode="External"/><Relationship Id="rId18" Type="http://schemas.openxmlformats.org/officeDocument/2006/relationships/hyperlink" Target="consultantplus://offline/main?base=ROS;n=107349;fld=134;dst=36" TargetMode="External"/><Relationship Id="rId26" Type="http://schemas.openxmlformats.org/officeDocument/2006/relationships/hyperlink" Target="http://ru.wikipedia.org/w/index.php?title=%D0%92%D0%B5%D1%80%D1%85%D0%BD%D0%B5%D0%BD%D0%B8%D0%BA%D0%BE%D0%BB%D1%8C%D0%BA%D0%BE%D0%B5&amp;action=edit&amp;redlink=1" TargetMode="External"/><Relationship Id="rId3" Type="http://schemas.openxmlformats.org/officeDocument/2006/relationships/settings" Target="settings.xml"/><Relationship Id="rId21" Type="http://schemas.openxmlformats.org/officeDocument/2006/relationships/hyperlink" Target="http://ru.wikipedia.org/w/index.php?title=%D0%A1%D0%B5%D0%BC%D0%B8%D0%B4%D0%B5%D1%81%D1%8F%D1%82%D0%BD%D0%BE%D0%B5&amp;action=edit&amp;redlink=1" TargetMode="External"/><Relationship Id="rId34" Type="http://schemas.openxmlformats.org/officeDocument/2006/relationships/hyperlink" Target="consultantplus://offline/main?base=ROS;n=85830;fld=134" TargetMode="External"/><Relationship Id="rId7" Type="http://schemas.openxmlformats.org/officeDocument/2006/relationships/image" Target="media/image1.jpeg"/><Relationship Id="rId12" Type="http://schemas.openxmlformats.org/officeDocument/2006/relationships/hyperlink" Target="consultantplus://offline/main?base=RLAW181;n=40514;fld=134;dst=100054" TargetMode="External"/><Relationship Id="rId17" Type="http://schemas.openxmlformats.org/officeDocument/2006/relationships/hyperlink" Target="consultantplus://offline/main?base=ROS;n=108903;fld=134;dst=62" TargetMode="External"/><Relationship Id="rId25" Type="http://schemas.openxmlformats.org/officeDocument/2006/relationships/hyperlink" Target="http://ru.wikipedia.org/w/index.php?title=%D0%A1%D0%B5%D0%BC%D0%B8%D0%B4%D0%B5%D1%81%D1%8F%D1%82%D0%BD%D0%BE%D0%B5&amp;action=edit&amp;redlink=1" TargetMode="External"/><Relationship Id="rId33" Type="http://schemas.openxmlformats.org/officeDocument/2006/relationships/hyperlink" Target="consultantplus://offline/main?base=ROS;n=41597;fld=134" TargetMode="External"/><Relationship Id="rId2" Type="http://schemas.openxmlformats.org/officeDocument/2006/relationships/styles" Target="styles.xml"/><Relationship Id="rId16" Type="http://schemas.openxmlformats.org/officeDocument/2006/relationships/hyperlink" Target="consultantplus://offline/main?base=RLAW181;n=40514;fld=134;dst=100067" TargetMode="External"/><Relationship Id="rId20" Type="http://schemas.openxmlformats.org/officeDocument/2006/relationships/hyperlink" Target="http://ru.wikipedia.org/wiki/%D0%A5%D0%BE%D1%85%D0%BE%D0%BB%D1%8C%D1%81%D0%BA%D0%B8%D0%B9_%D1%80%D0%B0%D0%B9%D0%BE%D0%BD" TargetMode="External"/><Relationship Id="rId29"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http://msu.vrnoblduma.ru/?q=node/1328" TargetMode="External"/><Relationship Id="rId11" Type="http://schemas.openxmlformats.org/officeDocument/2006/relationships/hyperlink" Target="consultantplus://offline/main?base=RLAW181;n=40514;fld=134;dst=100053" TargetMode="External"/><Relationship Id="rId24" Type="http://schemas.openxmlformats.org/officeDocument/2006/relationships/hyperlink" Target="http://ru.wikipedia.org/wiki/%D0%92%D0%BE%D1%80%D0%BE%D0%BD%D0%B5%D0%B6" TargetMode="External"/><Relationship Id="rId32" Type="http://schemas.openxmlformats.org/officeDocument/2006/relationships/hyperlink" Target="consultantplus://offline/main?base=ROS;n=78463;fld=134" TargetMode="External"/><Relationship Id="rId5" Type="http://schemas.openxmlformats.org/officeDocument/2006/relationships/hyperlink" Target="consultantplus://offline/main?base=ROS;n=113349;fld=134;dst=101516" TargetMode="External"/><Relationship Id="rId15" Type="http://schemas.openxmlformats.org/officeDocument/2006/relationships/hyperlink" Target="consultantplus://offline/main?base=RLAW181;n=39074;fld=134;dst=100083" TargetMode="External"/><Relationship Id="rId23" Type="http://schemas.openxmlformats.org/officeDocument/2006/relationships/hyperlink" Target="http://ru.wikipedia.org/wiki/%D0%9A%D0%BE%D1%81%D1%82%D1%91%D0%BD%D0%BA%D0%B8" TargetMode="External"/><Relationship Id="rId28" Type="http://schemas.openxmlformats.org/officeDocument/2006/relationships/image" Target="media/image2.jpeg"/><Relationship Id="rId36" Type="http://schemas.openxmlformats.org/officeDocument/2006/relationships/theme" Target="theme/theme1.xml"/><Relationship Id="rId10" Type="http://schemas.openxmlformats.org/officeDocument/2006/relationships/hyperlink" Target="consultantplus://offline/main?base=RLAW181;n=40514;fld=134;dst=100049" TargetMode="External"/><Relationship Id="rId19" Type="http://schemas.openxmlformats.org/officeDocument/2006/relationships/hyperlink" Target="consultantplus://offline/main?base=ROS;n=108903;fld=134;dst=60" TargetMode="External"/><Relationship Id="rId31" Type="http://schemas.openxmlformats.org/officeDocument/2006/relationships/hyperlink" Target="consultantplus://offline/main?base=ROS;n=78390;fld=134" TargetMode="External"/><Relationship Id="rId4" Type="http://schemas.openxmlformats.org/officeDocument/2006/relationships/webSettings" Target="webSettings.xml"/><Relationship Id="rId9" Type="http://schemas.openxmlformats.org/officeDocument/2006/relationships/hyperlink" Target="consultantplus://offline/main?base=RLAW181;n=39074;fld=134;dst=100071" TargetMode="External"/><Relationship Id="rId14" Type="http://schemas.openxmlformats.org/officeDocument/2006/relationships/hyperlink" Target="consultantplus://offline/main?base=RLAW181;n=40514;fld=134;dst=100063" TargetMode="External"/><Relationship Id="rId22" Type="http://schemas.openxmlformats.org/officeDocument/2006/relationships/hyperlink" Target="http://ru.wikipedia.org/w/index.php?title=%D0%93%D1%80%D0%B5%D0%BC%D1%8F%D1%87%D1%8C%D0%B5&amp;action=edit&amp;redlink=1" TargetMode="External"/><Relationship Id="rId27" Type="http://schemas.openxmlformats.org/officeDocument/2006/relationships/hyperlink" Target="http://ru.wikipedia.org/w/index.php?title=%D0%9D%D0%B8%D0%BA%D0%BE%D0%BB%D1%8C%D1%81%D0%BA%D0%BE%D0%B5-%D0%BD%D0%B0-%D0%95%D0%BC%D0%B0%D0%BD%D1%87%D0%B5&amp;action=edit&amp;redlink=1" TargetMode="External"/><Relationship Id="rId30" Type="http://schemas.openxmlformats.org/officeDocument/2006/relationships/hyperlink" Target="consultantplus://offline/main?base=ROS;n=108902;fld=134;dst=100674"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111</Pages>
  <Words>47350</Words>
  <Characters>269900</Characters>
  <Application>Microsoft Office Word</Application>
  <DocSecurity>0</DocSecurity>
  <Lines>2249</Lines>
  <Paragraphs>633</Paragraphs>
  <ScaleCrop>false</ScaleCrop>
  <Company/>
  <LinksUpToDate>false</LinksUpToDate>
  <CharactersWithSpaces>316617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2015-01-16T06:54:00Z</dcterms:created>
  <dcterms:modified xsi:type="dcterms:W3CDTF">2015-01-16T06:54:00Z</dcterms:modified>
</cp:coreProperties>
</file>